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AB" w:rsidRPr="00FE6CAB" w:rsidRDefault="00FE6CAB" w:rsidP="00FE6CAB">
      <w:pPr>
        <w:spacing w:after="0" w:line="240" w:lineRule="auto"/>
        <w:jc w:val="right"/>
        <w:rPr>
          <w:sz w:val="24"/>
          <w:szCs w:val="24"/>
        </w:rPr>
      </w:pPr>
      <w:r w:rsidRPr="00FE6CAB">
        <w:rPr>
          <w:sz w:val="24"/>
          <w:szCs w:val="24"/>
        </w:rPr>
        <w:t>12.09.2019</w:t>
      </w:r>
    </w:p>
    <w:p w:rsidR="00F25476" w:rsidRPr="000018DB" w:rsidRDefault="00A3489D" w:rsidP="00643544">
      <w:pPr>
        <w:spacing w:after="0" w:line="240" w:lineRule="auto"/>
        <w:jc w:val="center"/>
        <w:rPr>
          <w:b/>
          <w:sz w:val="24"/>
          <w:szCs w:val="24"/>
        </w:rPr>
      </w:pPr>
      <w:r w:rsidRPr="000018DB">
        <w:rPr>
          <w:b/>
          <w:sz w:val="24"/>
          <w:szCs w:val="24"/>
        </w:rPr>
        <w:t>Paziņojums par līdzdalības iespējām</w:t>
      </w:r>
      <w:bookmarkStart w:id="0" w:name="_Toc494380656"/>
    </w:p>
    <w:p w:rsidR="000018DB" w:rsidRPr="000018DB" w:rsidRDefault="00F25476" w:rsidP="00643544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 w:rsidRPr="000018DB">
        <w:rPr>
          <w:b/>
          <w:color w:val="0070C0"/>
          <w:sz w:val="24"/>
          <w:szCs w:val="24"/>
        </w:rPr>
        <w:t xml:space="preserve">Latvijas </w:t>
      </w:r>
      <w:r w:rsidR="00643544" w:rsidRPr="000018DB">
        <w:rPr>
          <w:b/>
          <w:color w:val="0070C0"/>
          <w:sz w:val="24"/>
          <w:szCs w:val="24"/>
        </w:rPr>
        <w:t>Ceturtā</w:t>
      </w:r>
      <w:r w:rsidRPr="000018DB">
        <w:rPr>
          <w:b/>
          <w:color w:val="0070C0"/>
          <w:sz w:val="24"/>
          <w:szCs w:val="24"/>
        </w:rPr>
        <w:t xml:space="preserve"> nacionāl</w:t>
      </w:r>
      <w:r w:rsidR="00643544" w:rsidRPr="000018DB">
        <w:rPr>
          <w:b/>
          <w:color w:val="0070C0"/>
          <w:sz w:val="24"/>
          <w:szCs w:val="24"/>
        </w:rPr>
        <w:t>ā</w:t>
      </w:r>
      <w:r w:rsidRPr="000018DB">
        <w:rPr>
          <w:b/>
          <w:color w:val="0070C0"/>
          <w:sz w:val="24"/>
          <w:szCs w:val="24"/>
        </w:rPr>
        <w:t xml:space="preserve"> atvērtās pārvaldības rīcības plāna </w:t>
      </w:r>
      <w:bookmarkStart w:id="1" w:name="_GoBack"/>
      <w:bookmarkEnd w:id="1"/>
    </w:p>
    <w:p w:rsidR="00A3489D" w:rsidRPr="000018DB" w:rsidRDefault="00F25476" w:rsidP="00643544">
      <w:pPr>
        <w:spacing w:after="0" w:line="240" w:lineRule="auto"/>
        <w:jc w:val="center"/>
        <w:rPr>
          <w:b/>
          <w:sz w:val="20"/>
          <w:szCs w:val="20"/>
        </w:rPr>
      </w:pPr>
      <w:r w:rsidRPr="000018DB">
        <w:rPr>
          <w:b/>
          <w:sz w:val="24"/>
          <w:szCs w:val="24"/>
        </w:rPr>
        <w:t>2020</w:t>
      </w:r>
      <w:r w:rsidR="00643544" w:rsidRPr="000018DB">
        <w:rPr>
          <w:b/>
          <w:sz w:val="24"/>
          <w:szCs w:val="24"/>
        </w:rPr>
        <w:t>.</w:t>
      </w:r>
      <w:r w:rsidRPr="000018DB">
        <w:rPr>
          <w:b/>
          <w:sz w:val="24"/>
          <w:szCs w:val="24"/>
        </w:rPr>
        <w:t>–</w:t>
      </w:r>
      <w:bookmarkEnd w:id="0"/>
      <w:r w:rsidRPr="000018DB">
        <w:rPr>
          <w:b/>
          <w:sz w:val="24"/>
          <w:szCs w:val="24"/>
        </w:rPr>
        <w:t>2021</w:t>
      </w:r>
      <w:r w:rsidR="00643544" w:rsidRPr="000018DB">
        <w:rPr>
          <w:b/>
          <w:sz w:val="24"/>
          <w:szCs w:val="24"/>
        </w:rPr>
        <w:t>. gadam</w:t>
      </w:r>
      <w:r w:rsidR="000018DB">
        <w:rPr>
          <w:b/>
          <w:sz w:val="24"/>
          <w:szCs w:val="24"/>
        </w:rPr>
        <w:t xml:space="preserve"> </w:t>
      </w:r>
      <w:r w:rsidR="00A3489D" w:rsidRPr="000018DB">
        <w:rPr>
          <w:b/>
          <w:sz w:val="24"/>
          <w:szCs w:val="24"/>
        </w:rPr>
        <w:t>izstrādes procesā</w:t>
      </w:r>
      <w:r w:rsidRPr="000018DB">
        <w:rPr>
          <w:b/>
          <w:sz w:val="20"/>
          <w:szCs w:val="20"/>
        </w:rPr>
        <w:t xml:space="preserve"> </w:t>
      </w:r>
      <w:r w:rsidR="00A3489D" w:rsidRPr="000018DB">
        <w:rPr>
          <w:b/>
          <w:sz w:val="20"/>
          <w:szCs w:val="20"/>
          <w:vertAlign w:val="superscript"/>
        </w:rPr>
        <w:footnoteReference w:id="1"/>
      </w:r>
    </w:p>
    <w:p w:rsidR="00FE6CAB" w:rsidRPr="000018DB" w:rsidRDefault="00FE6CAB" w:rsidP="003768CB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2445"/>
        <w:gridCol w:w="6067"/>
      </w:tblGrid>
      <w:tr w:rsidR="00A3489D" w:rsidRPr="000018DB" w:rsidTr="00A3489D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25476" w:rsidRPr="000018DB" w:rsidRDefault="00F25476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P</w:t>
            </w:r>
            <w:r w:rsidR="00A3489D" w:rsidRPr="000018DB">
              <w:rPr>
                <w:sz w:val="20"/>
                <w:szCs w:val="20"/>
              </w:rPr>
              <w:t>olitikas plānošanas dokuments</w:t>
            </w:r>
          </w:p>
        </w:tc>
      </w:tr>
      <w:tr w:rsidR="00A3489D" w:rsidRPr="000018DB" w:rsidTr="00A3489D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F25476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 xml:space="preserve">Latvijas </w:t>
            </w:r>
            <w:r w:rsidR="005C56E1" w:rsidRPr="000018DB">
              <w:rPr>
                <w:sz w:val="20"/>
                <w:szCs w:val="20"/>
              </w:rPr>
              <w:t>Ceturtais</w:t>
            </w:r>
            <w:r w:rsidRPr="000018DB">
              <w:rPr>
                <w:sz w:val="20"/>
                <w:szCs w:val="20"/>
              </w:rPr>
              <w:t xml:space="preserve"> nacionālais atvērtās pārvaldības rīcības plāns 2020</w:t>
            </w:r>
            <w:r w:rsidR="005C56E1" w:rsidRPr="000018DB">
              <w:rPr>
                <w:sz w:val="20"/>
                <w:szCs w:val="20"/>
              </w:rPr>
              <w:t>.</w:t>
            </w:r>
            <w:r w:rsidRPr="000018DB">
              <w:rPr>
                <w:sz w:val="20"/>
                <w:szCs w:val="20"/>
              </w:rPr>
              <w:t>–2021</w:t>
            </w:r>
            <w:r w:rsidR="005C56E1" w:rsidRPr="000018DB">
              <w:rPr>
                <w:sz w:val="20"/>
                <w:szCs w:val="20"/>
              </w:rPr>
              <w:t>. gadam</w:t>
            </w:r>
          </w:p>
        </w:tc>
      </w:tr>
      <w:tr w:rsidR="00A3489D" w:rsidRPr="000018DB" w:rsidTr="00A3489D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F25476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Valsts pārvaldes joma</w:t>
            </w:r>
          </w:p>
        </w:tc>
      </w:tr>
      <w:tr w:rsidR="00A3489D" w:rsidRPr="000018DB" w:rsidTr="00A3489D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Dokumenta mērķgrupas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C6E4D" w:rsidRPr="000018DB" w:rsidRDefault="00AC6E4D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Projekts skar valsts un pašvaldību institūcijas</w:t>
            </w:r>
            <w:r w:rsidR="00EC4DA1" w:rsidRPr="000018DB">
              <w:rPr>
                <w:sz w:val="20"/>
                <w:szCs w:val="20"/>
              </w:rPr>
              <w:t xml:space="preserve"> un</w:t>
            </w:r>
            <w:r w:rsidRPr="000018DB">
              <w:rPr>
                <w:sz w:val="20"/>
                <w:szCs w:val="20"/>
              </w:rPr>
              <w:t xml:space="preserve"> sabiedrīb</w:t>
            </w:r>
            <w:r w:rsidR="00DC32D4" w:rsidRPr="000018DB">
              <w:rPr>
                <w:sz w:val="20"/>
                <w:szCs w:val="20"/>
              </w:rPr>
              <w:t>a</w:t>
            </w:r>
            <w:r w:rsidRPr="000018DB">
              <w:rPr>
                <w:sz w:val="20"/>
                <w:szCs w:val="20"/>
              </w:rPr>
              <w:t>s pārstāvjus.</w:t>
            </w:r>
          </w:p>
          <w:p w:rsidR="00AC6E4D" w:rsidRPr="000018DB" w:rsidRDefault="00AC6E4D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  <w:u w:val="single"/>
              </w:rPr>
              <w:t>Galvenās mēr</w:t>
            </w:r>
            <w:r w:rsidR="00114BA2" w:rsidRPr="000018DB">
              <w:rPr>
                <w:sz w:val="20"/>
                <w:szCs w:val="20"/>
                <w:u w:val="single"/>
              </w:rPr>
              <w:t>ķ</w:t>
            </w:r>
            <w:r w:rsidRPr="000018DB">
              <w:rPr>
                <w:sz w:val="20"/>
                <w:szCs w:val="20"/>
                <w:u w:val="single"/>
              </w:rPr>
              <w:t>grupas publiskajā sektorā</w:t>
            </w:r>
            <w:r w:rsidRPr="000018DB">
              <w:rPr>
                <w:sz w:val="20"/>
                <w:szCs w:val="20"/>
              </w:rPr>
              <w:t xml:space="preserve"> ir Vides aizsardzības un reģionālās attīstības ministrija, Finanšu ministrija, Korupcijas novēršanas un apkarošanas birojs,  Valsts kanceleja, Valsts administrācijas skola, Tieslietu ministrija, </w:t>
            </w:r>
            <w:proofErr w:type="spellStart"/>
            <w:r w:rsidRPr="000018DB">
              <w:rPr>
                <w:sz w:val="20"/>
                <w:szCs w:val="20"/>
              </w:rPr>
              <w:t>Pārresoru</w:t>
            </w:r>
            <w:proofErr w:type="spellEnd"/>
            <w:r w:rsidRPr="000018DB">
              <w:rPr>
                <w:sz w:val="20"/>
                <w:szCs w:val="20"/>
              </w:rPr>
              <w:t xml:space="preserve"> koordinācijas centrs, </w:t>
            </w:r>
            <w:r w:rsidR="003768CB" w:rsidRPr="000018DB">
              <w:rPr>
                <w:sz w:val="20"/>
                <w:szCs w:val="20"/>
              </w:rPr>
              <w:t>Valsts kontrol</w:t>
            </w:r>
            <w:r w:rsidR="005C7495" w:rsidRPr="000018DB">
              <w:rPr>
                <w:sz w:val="20"/>
                <w:szCs w:val="20"/>
              </w:rPr>
              <w:t>e</w:t>
            </w:r>
            <w:r w:rsidR="003768CB" w:rsidRPr="000018DB">
              <w:rPr>
                <w:sz w:val="20"/>
                <w:szCs w:val="20"/>
              </w:rPr>
              <w:t xml:space="preserve">, </w:t>
            </w:r>
            <w:r w:rsidRPr="000018DB">
              <w:rPr>
                <w:sz w:val="20"/>
                <w:szCs w:val="20"/>
              </w:rPr>
              <w:t>pašvaldīb</w:t>
            </w:r>
            <w:r w:rsidR="003768CB" w:rsidRPr="000018DB">
              <w:rPr>
                <w:sz w:val="20"/>
                <w:szCs w:val="20"/>
              </w:rPr>
              <w:t>as</w:t>
            </w:r>
            <w:r w:rsidRPr="000018DB">
              <w:rPr>
                <w:sz w:val="20"/>
                <w:szCs w:val="20"/>
              </w:rPr>
              <w:t xml:space="preserve">, Saeima, tiesu varas pārstāvji un citas publiskas institūcijas, kuras </w:t>
            </w:r>
            <w:r w:rsidR="003768CB" w:rsidRPr="000018DB">
              <w:rPr>
                <w:sz w:val="20"/>
                <w:szCs w:val="20"/>
              </w:rPr>
              <w:t xml:space="preserve">ir ieinteresētas sekmēt </w:t>
            </w:r>
            <w:r w:rsidRPr="000018DB">
              <w:rPr>
                <w:sz w:val="20"/>
                <w:szCs w:val="20"/>
              </w:rPr>
              <w:t>atklātību, atbildību un līdzdalību</w:t>
            </w:r>
            <w:r w:rsidR="003768CB" w:rsidRPr="000018DB">
              <w:rPr>
                <w:sz w:val="20"/>
                <w:szCs w:val="20"/>
              </w:rPr>
              <w:t xml:space="preserve"> valsts un pašvaldību institūciju darbā</w:t>
            </w:r>
            <w:r w:rsidRPr="000018DB">
              <w:rPr>
                <w:sz w:val="20"/>
                <w:szCs w:val="20"/>
              </w:rPr>
              <w:t>.</w:t>
            </w:r>
          </w:p>
          <w:p w:rsidR="00A3489D" w:rsidRPr="000018DB" w:rsidRDefault="00AC6E4D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  <w:u w:val="single"/>
              </w:rPr>
              <w:t xml:space="preserve">Galvenās </w:t>
            </w:r>
            <w:r w:rsidR="00A3489D" w:rsidRPr="000018DB">
              <w:rPr>
                <w:sz w:val="20"/>
                <w:szCs w:val="20"/>
                <w:u w:val="single"/>
              </w:rPr>
              <w:t>sabiedrības mērķgrupas</w:t>
            </w:r>
            <w:r w:rsidR="00A3489D" w:rsidRPr="000018DB">
              <w:rPr>
                <w:sz w:val="20"/>
                <w:szCs w:val="20"/>
              </w:rPr>
              <w:t xml:space="preserve"> </w:t>
            </w:r>
            <w:r w:rsidRPr="000018DB">
              <w:rPr>
                <w:sz w:val="20"/>
                <w:szCs w:val="20"/>
              </w:rPr>
              <w:t xml:space="preserve">ir nevalstiskās organizācijas, domnīcas, biznesa asociācijas, akadēmiskās vides pārstāvji, </w:t>
            </w:r>
            <w:r w:rsidR="003768CB" w:rsidRPr="000018DB">
              <w:rPr>
                <w:sz w:val="20"/>
                <w:szCs w:val="20"/>
              </w:rPr>
              <w:t xml:space="preserve">eksperti, iedzīvotāji, </w:t>
            </w:r>
            <w:r w:rsidR="00A3489D" w:rsidRPr="000018DB">
              <w:rPr>
                <w:sz w:val="20"/>
                <w:szCs w:val="20"/>
              </w:rPr>
              <w:t>kuru</w:t>
            </w:r>
            <w:r w:rsidRPr="000018DB">
              <w:rPr>
                <w:sz w:val="20"/>
                <w:szCs w:val="20"/>
              </w:rPr>
              <w:t>s interesē</w:t>
            </w:r>
            <w:r w:rsidR="00A3489D" w:rsidRPr="000018DB">
              <w:rPr>
                <w:sz w:val="20"/>
                <w:szCs w:val="20"/>
              </w:rPr>
              <w:t xml:space="preserve"> </w:t>
            </w:r>
            <w:r w:rsidR="00AF3C30" w:rsidRPr="000018DB">
              <w:rPr>
                <w:sz w:val="20"/>
                <w:szCs w:val="20"/>
              </w:rPr>
              <w:t xml:space="preserve">atvērtā pārvaldība un kuri vēlētos </w:t>
            </w:r>
            <w:r w:rsidR="003768CB" w:rsidRPr="000018DB">
              <w:rPr>
                <w:sz w:val="20"/>
                <w:szCs w:val="20"/>
              </w:rPr>
              <w:t>sniegt priekšlikumus, kā sekmēt atklātību, atbildību un līdzdalību valsts un pašvaldību institūciju darbā, kā arī iesaistīties šī plāna izpildē un uzraudzībā</w:t>
            </w:r>
          </w:p>
        </w:tc>
      </w:tr>
      <w:tr w:rsidR="00A3489D" w:rsidRPr="000018DB" w:rsidTr="00A3489D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F3C30" w:rsidRPr="000018DB" w:rsidRDefault="00AC6E4D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Plāna mērķis –</w:t>
            </w:r>
          </w:p>
          <w:p w:rsidR="00A3489D" w:rsidRPr="000018DB" w:rsidRDefault="00AC6E4D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noteikt atvērtās pārvaldības pasākumus Latvijā, kuri tiks ieviesti 2020.</w:t>
            </w:r>
            <w:r w:rsidR="005C7495" w:rsidRPr="000018DB">
              <w:rPr>
                <w:sz w:val="20"/>
                <w:szCs w:val="20"/>
              </w:rPr>
              <w:t>–</w:t>
            </w:r>
            <w:r w:rsidRPr="000018DB">
              <w:rPr>
                <w:sz w:val="20"/>
                <w:szCs w:val="20"/>
              </w:rPr>
              <w:t>2021.</w:t>
            </w:r>
            <w:r w:rsidR="005C7495" w:rsidRPr="000018DB">
              <w:rPr>
                <w:sz w:val="20"/>
                <w:szCs w:val="20"/>
              </w:rPr>
              <w:t xml:space="preserve"> </w:t>
            </w:r>
            <w:r w:rsidRPr="000018DB">
              <w:rPr>
                <w:sz w:val="20"/>
                <w:szCs w:val="20"/>
              </w:rPr>
              <w:t xml:space="preserve">gadā, veicinot atklātību, atbildību un sabiedrības līdzdalību, tostarp izmantojot </w:t>
            </w:r>
            <w:r w:rsidR="00AF3C30" w:rsidRPr="000018DB">
              <w:rPr>
                <w:sz w:val="20"/>
                <w:szCs w:val="20"/>
              </w:rPr>
              <w:t>digitalizāciju un inovācijas, valsts institūcijās un citās jomās.</w:t>
            </w:r>
          </w:p>
          <w:p w:rsidR="00AF3C30" w:rsidRPr="000018DB" w:rsidRDefault="00AF3C30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 xml:space="preserve">Ar Latvijas nacionālā plāna izstrādi tiek pildītas starptautiskās saistības, kas izriet no Latvijas dalības </w:t>
            </w:r>
            <w:r w:rsidR="005C7495" w:rsidRPr="000018DB">
              <w:rPr>
                <w:sz w:val="20"/>
                <w:szCs w:val="20"/>
              </w:rPr>
              <w:t>a</w:t>
            </w:r>
            <w:r w:rsidRPr="000018DB">
              <w:rPr>
                <w:sz w:val="20"/>
                <w:szCs w:val="20"/>
              </w:rPr>
              <w:t>tvērtās pārvaldības partnerībā (</w:t>
            </w:r>
            <w:proofErr w:type="spellStart"/>
            <w:r w:rsidRPr="000018DB">
              <w:rPr>
                <w:sz w:val="20"/>
                <w:szCs w:val="20"/>
              </w:rPr>
              <w:fldChar w:fldCharType="begin"/>
            </w:r>
            <w:r w:rsidRPr="000018DB">
              <w:rPr>
                <w:sz w:val="20"/>
                <w:szCs w:val="20"/>
              </w:rPr>
              <w:instrText xml:space="preserve"> HYPERLINK "https://www.opengovpartnership.org" </w:instrText>
            </w:r>
            <w:r w:rsidRPr="000018DB">
              <w:rPr>
                <w:sz w:val="20"/>
                <w:szCs w:val="20"/>
              </w:rPr>
              <w:fldChar w:fldCharType="separate"/>
            </w:r>
            <w:r w:rsidRPr="000018DB">
              <w:rPr>
                <w:rStyle w:val="Hyperlink"/>
                <w:sz w:val="20"/>
                <w:szCs w:val="20"/>
              </w:rPr>
              <w:t>Open</w:t>
            </w:r>
            <w:proofErr w:type="spellEnd"/>
            <w:r w:rsidRPr="000018DB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0018DB">
              <w:rPr>
                <w:rStyle w:val="Hyperlink"/>
                <w:sz w:val="20"/>
                <w:szCs w:val="20"/>
              </w:rPr>
              <w:t>Government</w:t>
            </w:r>
            <w:proofErr w:type="spellEnd"/>
            <w:r w:rsidRPr="000018DB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0018DB">
              <w:rPr>
                <w:rStyle w:val="Hyperlink"/>
                <w:sz w:val="20"/>
                <w:szCs w:val="20"/>
              </w:rPr>
              <w:t>Partnership</w:t>
            </w:r>
            <w:proofErr w:type="spellEnd"/>
            <w:r w:rsidRPr="000018DB">
              <w:rPr>
                <w:rStyle w:val="Hyperlink"/>
                <w:sz w:val="20"/>
                <w:szCs w:val="20"/>
              </w:rPr>
              <w:t>-OGP</w:t>
            </w:r>
            <w:r w:rsidRPr="000018DB">
              <w:rPr>
                <w:sz w:val="20"/>
                <w:szCs w:val="20"/>
              </w:rPr>
              <w:fldChar w:fldCharType="end"/>
            </w:r>
            <w:r w:rsidRPr="000018DB">
              <w:rPr>
                <w:sz w:val="20"/>
                <w:szCs w:val="20"/>
              </w:rPr>
              <w:t>)</w:t>
            </w:r>
          </w:p>
        </w:tc>
      </w:tr>
      <w:tr w:rsidR="00A3489D" w:rsidRPr="000018DB" w:rsidTr="00A3489D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F3C30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</w:t>
            </w:r>
            <w:r w:rsidR="00A3489D" w:rsidRPr="000018DB">
              <w:rPr>
                <w:sz w:val="20"/>
                <w:szCs w:val="20"/>
              </w:rPr>
              <w:t>okument</w:t>
            </w:r>
            <w:r w:rsidRPr="000018DB">
              <w:rPr>
                <w:sz w:val="20"/>
                <w:szCs w:val="20"/>
              </w:rPr>
              <w:t xml:space="preserve">u plānots izstrādāt </w:t>
            </w:r>
            <w:r w:rsidRPr="000018DB">
              <w:rPr>
                <w:b/>
                <w:sz w:val="20"/>
                <w:szCs w:val="20"/>
              </w:rPr>
              <w:t>laikā no 2019.</w:t>
            </w:r>
            <w:r w:rsidR="005C7495" w:rsidRPr="000018DB">
              <w:rPr>
                <w:b/>
                <w:sz w:val="20"/>
                <w:szCs w:val="20"/>
              </w:rPr>
              <w:t xml:space="preserve"> </w:t>
            </w:r>
            <w:r w:rsidRPr="000018DB">
              <w:rPr>
                <w:b/>
                <w:sz w:val="20"/>
                <w:szCs w:val="20"/>
              </w:rPr>
              <w:t>gada septembra līdz decembrim</w:t>
            </w:r>
            <w:r w:rsidR="003768CB" w:rsidRPr="000018DB">
              <w:rPr>
                <w:sz w:val="20"/>
                <w:szCs w:val="20"/>
              </w:rPr>
              <w:t>, tajā skaitā n</w:t>
            </w:r>
            <w:r w:rsidR="000A430A" w:rsidRPr="000018DB">
              <w:rPr>
                <w:sz w:val="20"/>
                <w:szCs w:val="20"/>
              </w:rPr>
              <w:t>ovembra sākum</w:t>
            </w:r>
            <w:r w:rsidR="003768CB" w:rsidRPr="000018DB">
              <w:rPr>
                <w:sz w:val="20"/>
                <w:szCs w:val="20"/>
              </w:rPr>
              <w:t>ā</w:t>
            </w:r>
            <w:r w:rsidR="000A430A" w:rsidRPr="000018DB">
              <w:rPr>
                <w:sz w:val="20"/>
                <w:szCs w:val="20"/>
              </w:rPr>
              <w:t xml:space="preserve"> izsludināt Valsts sekretāru sanāksmē</w:t>
            </w:r>
            <w:r w:rsidR="003768CB" w:rsidRPr="000018DB">
              <w:rPr>
                <w:sz w:val="20"/>
                <w:szCs w:val="20"/>
              </w:rPr>
              <w:t xml:space="preserve"> un decembra sākumā </w:t>
            </w:r>
            <w:r w:rsidR="000A430A" w:rsidRPr="000018DB">
              <w:rPr>
                <w:sz w:val="20"/>
                <w:szCs w:val="20"/>
              </w:rPr>
              <w:t>iesniegt apstiprināšanai Ministru kabinetā</w:t>
            </w:r>
          </w:p>
        </w:tc>
      </w:tr>
      <w:tr w:rsidR="00A3489D" w:rsidRPr="000018DB" w:rsidTr="00A3489D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F3C30" w:rsidRPr="000018DB" w:rsidRDefault="00AF3C30" w:rsidP="003768CB">
            <w:pPr>
              <w:jc w:val="center"/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Diskusiju dokuments</w:t>
            </w:r>
          </w:p>
          <w:p w:rsidR="003768CB" w:rsidRPr="000018DB" w:rsidRDefault="003768CB" w:rsidP="003768CB">
            <w:pPr>
              <w:jc w:val="center"/>
              <w:rPr>
                <w:sz w:val="20"/>
                <w:szCs w:val="20"/>
              </w:rPr>
            </w:pPr>
          </w:p>
        </w:tc>
      </w:tr>
      <w:tr w:rsidR="00A3489D" w:rsidRPr="000018DB" w:rsidTr="00AF3C30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0A430A" w:rsidRPr="000018DB" w:rsidRDefault="00691AE4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 xml:space="preserve">Šī plāna izstrādē ir līdzdalības iespējas gan </w:t>
            </w:r>
            <w:r w:rsidR="000A430A" w:rsidRPr="000018DB">
              <w:rPr>
                <w:sz w:val="20"/>
                <w:szCs w:val="20"/>
              </w:rPr>
              <w:t>procesa ierosināšan</w:t>
            </w:r>
            <w:r w:rsidRPr="000018DB">
              <w:rPr>
                <w:sz w:val="20"/>
                <w:szCs w:val="20"/>
              </w:rPr>
              <w:t xml:space="preserve">as </w:t>
            </w:r>
            <w:r w:rsidR="000A430A" w:rsidRPr="000018DB">
              <w:rPr>
                <w:sz w:val="20"/>
                <w:szCs w:val="20"/>
              </w:rPr>
              <w:t>stadijā, gan dokumenta izstrād</w:t>
            </w:r>
            <w:r w:rsidRPr="000018DB">
              <w:rPr>
                <w:sz w:val="20"/>
                <w:szCs w:val="20"/>
              </w:rPr>
              <w:t xml:space="preserve">es procesā. Plānotas vairākas līdzdalības iespējas: </w:t>
            </w:r>
          </w:p>
          <w:p w:rsidR="000A430A" w:rsidRPr="000018DB" w:rsidRDefault="000A430A" w:rsidP="003768C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š.</w:t>
            </w:r>
            <w:r w:rsidR="005C7495" w:rsidRPr="000018DB">
              <w:rPr>
                <w:sz w:val="20"/>
                <w:szCs w:val="20"/>
              </w:rPr>
              <w:t xml:space="preserve"> </w:t>
            </w:r>
            <w:r w:rsidRPr="000018DB">
              <w:rPr>
                <w:sz w:val="20"/>
                <w:szCs w:val="20"/>
              </w:rPr>
              <w:t>g. 16.</w:t>
            </w:r>
            <w:r w:rsidR="005C7495" w:rsidRPr="000018DB">
              <w:rPr>
                <w:sz w:val="20"/>
                <w:szCs w:val="20"/>
              </w:rPr>
              <w:t xml:space="preserve"> </w:t>
            </w:r>
            <w:r w:rsidRPr="000018DB">
              <w:rPr>
                <w:sz w:val="20"/>
                <w:szCs w:val="20"/>
              </w:rPr>
              <w:t xml:space="preserve">septembrī </w:t>
            </w:r>
            <w:r w:rsidR="005C7495" w:rsidRPr="000018DB">
              <w:rPr>
                <w:sz w:val="20"/>
                <w:szCs w:val="20"/>
              </w:rPr>
              <w:t>plkst.</w:t>
            </w:r>
            <w:r w:rsidR="00691AE4" w:rsidRPr="000018DB">
              <w:rPr>
                <w:sz w:val="20"/>
                <w:szCs w:val="20"/>
              </w:rPr>
              <w:t xml:space="preserve"> </w:t>
            </w:r>
            <w:r w:rsidRPr="000018DB">
              <w:rPr>
                <w:sz w:val="20"/>
                <w:szCs w:val="20"/>
              </w:rPr>
              <w:t>14:30</w:t>
            </w:r>
            <w:r w:rsidR="00691AE4" w:rsidRPr="000018DB">
              <w:rPr>
                <w:sz w:val="20"/>
                <w:szCs w:val="20"/>
              </w:rPr>
              <w:t xml:space="preserve">–17:00 aicinām piedalīties diskusijā par plānā iekļaujamiem pasākumiem un iesaistīto pušu foruma izveidi </w:t>
            </w:r>
            <w:r w:rsidRPr="000018DB">
              <w:rPr>
                <w:sz w:val="20"/>
                <w:szCs w:val="20"/>
              </w:rPr>
              <w:t xml:space="preserve">(iepriekšēja pieteikšanās pie </w:t>
            </w:r>
            <w:r w:rsidR="00691AE4" w:rsidRPr="000018DB">
              <w:rPr>
                <w:sz w:val="20"/>
                <w:szCs w:val="20"/>
              </w:rPr>
              <w:t>Inese</w:t>
            </w:r>
            <w:r w:rsidR="00114BA2" w:rsidRPr="000018DB">
              <w:rPr>
                <w:sz w:val="20"/>
                <w:szCs w:val="20"/>
              </w:rPr>
              <w:t>s</w:t>
            </w:r>
            <w:r w:rsidR="00691AE4" w:rsidRPr="000018DB">
              <w:rPr>
                <w:sz w:val="20"/>
                <w:szCs w:val="20"/>
              </w:rPr>
              <w:t xml:space="preserve"> Kušķes, </w:t>
            </w:r>
            <w:hyperlink r:id="rId8" w:history="1">
              <w:r w:rsidRPr="000018DB">
                <w:rPr>
                  <w:rStyle w:val="Hyperlink"/>
                  <w:sz w:val="20"/>
                  <w:szCs w:val="20"/>
                </w:rPr>
                <w:t>inese.kuske@mk.gov.lv</w:t>
              </w:r>
            </w:hyperlink>
            <w:r w:rsidRPr="000018DB">
              <w:rPr>
                <w:sz w:val="20"/>
                <w:szCs w:val="20"/>
              </w:rPr>
              <w:t xml:space="preserve">)  </w:t>
            </w:r>
          </w:p>
          <w:p w:rsidR="000A430A" w:rsidRPr="000018DB" w:rsidRDefault="000A430A" w:rsidP="003768C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piedalīties aptaujā sabiedrības viedokļa noskaidrošanai (13.09.</w:t>
            </w:r>
            <w:r w:rsidR="005C7495" w:rsidRPr="000018DB">
              <w:rPr>
                <w:sz w:val="20"/>
                <w:szCs w:val="20"/>
              </w:rPr>
              <w:t>–</w:t>
            </w:r>
            <w:r w:rsidRPr="000018DB">
              <w:rPr>
                <w:sz w:val="20"/>
                <w:szCs w:val="20"/>
              </w:rPr>
              <w:t>27.09.)</w:t>
            </w:r>
          </w:p>
          <w:p w:rsidR="000A430A" w:rsidRPr="000018DB" w:rsidRDefault="000A430A" w:rsidP="003768C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iesaistīties darba grupās, kuras izstrādās konkrētās apņemšanās</w:t>
            </w:r>
            <w:r w:rsidR="00822D8E" w:rsidRPr="000018DB">
              <w:rPr>
                <w:sz w:val="20"/>
                <w:szCs w:val="20"/>
              </w:rPr>
              <w:t xml:space="preserve"> (oktobris–novembris) </w:t>
            </w:r>
          </w:p>
          <w:p w:rsidR="000A430A" w:rsidRPr="000018DB" w:rsidRDefault="000A430A" w:rsidP="003768C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sniegt komentārus par dokumentu</w:t>
            </w:r>
            <w:r w:rsidR="00822D8E" w:rsidRPr="000018DB">
              <w:rPr>
                <w:sz w:val="20"/>
                <w:szCs w:val="20"/>
              </w:rPr>
              <w:t xml:space="preserve"> (dokumenta versijas tiks publiskotas un arī izsūtītas tiem, kas būs pieteikušies)</w:t>
            </w:r>
          </w:p>
          <w:p w:rsidR="000A430A" w:rsidRPr="000018DB" w:rsidRDefault="000A430A" w:rsidP="003768C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piedalīties iesaistīto pušu forumā</w:t>
            </w:r>
            <w:r w:rsidR="00822D8E" w:rsidRPr="000018DB">
              <w:rPr>
                <w:sz w:val="20"/>
                <w:szCs w:val="20"/>
              </w:rPr>
              <w:t xml:space="preserve"> (skatīt diskusiju dokumentu</w:t>
            </w:r>
            <w:r w:rsidR="00691AE4" w:rsidRPr="000018DB">
              <w:rPr>
                <w:sz w:val="20"/>
                <w:szCs w:val="20"/>
              </w:rPr>
              <w:t xml:space="preserve"> un intereses gadījumā pieteikties</w:t>
            </w:r>
            <w:r w:rsidR="00822D8E" w:rsidRPr="000018DB">
              <w:rPr>
                <w:sz w:val="20"/>
                <w:szCs w:val="20"/>
              </w:rPr>
              <w:t>)</w:t>
            </w:r>
          </w:p>
          <w:p w:rsidR="00A3489D" w:rsidRPr="000018DB" w:rsidRDefault="00822D8E" w:rsidP="003768C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sniegt viedokli par projektu publiskajā apspriešanā (novembrī)</w:t>
            </w:r>
          </w:p>
        </w:tc>
      </w:tr>
      <w:tr w:rsidR="00A3489D" w:rsidRPr="000018DB" w:rsidTr="00A3489D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768CB" w:rsidRPr="000018DB" w:rsidRDefault="003768CB" w:rsidP="000018D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 xml:space="preserve">Aicinām </w:t>
            </w:r>
            <w:r w:rsidR="00691AE4" w:rsidRPr="000018DB">
              <w:rPr>
                <w:sz w:val="20"/>
                <w:szCs w:val="20"/>
              </w:rPr>
              <w:t>pieteikt</w:t>
            </w:r>
            <w:r w:rsidRPr="000018DB">
              <w:rPr>
                <w:sz w:val="20"/>
                <w:szCs w:val="20"/>
              </w:rPr>
              <w:t>ie</w:t>
            </w:r>
            <w:r w:rsidR="00691AE4" w:rsidRPr="000018DB">
              <w:rPr>
                <w:sz w:val="20"/>
                <w:szCs w:val="20"/>
              </w:rPr>
              <w:t>s līdzdalībai plāna izstrādē</w:t>
            </w:r>
            <w:r w:rsidR="00BF73BC" w:rsidRPr="000018DB">
              <w:rPr>
                <w:sz w:val="20"/>
                <w:szCs w:val="20"/>
              </w:rPr>
              <w:t xml:space="preserve"> kopumā vai tikai dalībai diskusijā š.</w:t>
            </w:r>
            <w:r w:rsidR="005C7495" w:rsidRPr="000018DB">
              <w:rPr>
                <w:sz w:val="20"/>
                <w:szCs w:val="20"/>
              </w:rPr>
              <w:t xml:space="preserve"> </w:t>
            </w:r>
            <w:r w:rsidR="00BF73BC" w:rsidRPr="000018DB">
              <w:rPr>
                <w:sz w:val="20"/>
                <w:szCs w:val="20"/>
              </w:rPr>
              <w:t>g. 16.</w:t>
            </w:r>
            <w:r w:rsidR="005C7495" w:rsidRPr="000018DB">
              <w:rPr>
                <w:sz w:val="20"/>
                <w:szCs w:val="20"/>
              </w:rPr>
              <w:t xml:space="preserve"> </w:t>
            </w:r>
            <w:r w:rsidR="00BF73BC" w:rsidRPr="000018DB">
              <w:rPr>
                <w:sz w:val="20"/>
                <w:szCs w:val="20"/>
              </w:rPr>
              <w:t>septembrī</w:t>
            </w:r>
            <w:r w:rsidR="00691AE4" w:rsidRPr="000018DB">
              <w:rPr>
                <w:sz w:val="20"/>
                <w:szCs w:val="20"/>
              </w:rPr>
              <w:t xml:space="preserve">, </w:t>
            </w:r>
            <w:r w:rsidRPr="000018DB">
              <w:rPr>
                <w:sz w:val="20"/>
                <w:szCs w:val="20"/>
              </w:rPr>
              <w:t>nosūto</w:t>
            </w:r>
            <w:r w:rsidR="00691AE4" w:rsidRPr="000018DB">
              <w:rPr>
                <w:sz w:val="20"/>
                <w:szCs w:val="20"/>
              </w:rPr>
              <w:t xml:space="preserve">t </w:t>
            </w:r>
            <w:r w:rsidRPr="000018DB">
              <w:rPr>
                <w:sz w:val="20"/>
                <w:szCs w:val="20"/>
              </w:rPr>
              <w:t xml:space="preserve">atbildīgajai amatpersonai (sk. zemāk) </w:t>
            </w:r>
            <w:r w:rsidR="00A3489D" w:rsidRPr="000018DB">
              <w:rPr>
                <w:sz w:val="20"/>
                <w:szCs w:val="20"/>
              </w:rPr>
              <w:t xml:space="preserve">kontaktinformāciju (vārdu, uzvārdu, </w:t>
            </w:r>
            <w:r w:rsidR="00691AE4" w:rsidRPr="000018DB">
              <w:rPr>
                <w:sz w:val="20"/>
                <w:szCs w:val="20"/>
              </w:rPr>
              <w:t xml:space="preserve">organizācijas nosaukumu, </w:t>
            </w:r>
            <w:r w:rsidR="00A3489D" w:rsidRPr="000018DB">
              <w:rPr>
                <w:sz w:val="20"/>
                <w:szCs w:val="20"/>
              </w:rPr>
              <w:t>e-pasta adresi)</w:t>
            </w:r>
            <w:r w:rsidR="00BF73BC" w:rsidRPr="000018DB">
              <w:rPr>
                <w:sz w:val="20"/>
                <w:szCs w:val="20"/>
              </w:rPr>
              <w:t xml:space="preserve"> </w:t>
            </w:r>
          </w:p>
        </w:tc>
      </w:tr>
      <w:tr w:rsidR="00A3489D" w:rsidRPr="000018DB" w:rsidTr="003768C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A3489D" w:rsidRPr="000018DB" w:rsidRDefault="00FE6CAB" w:rsidP="003768CB">
            <w:pPr>
              <w:rPr>
                <w:sz w:val="20"/>
                <w:szCs w:val="20"/>
              </w:rPr>
            </w:pPr>
            <w:hyperlink r:id="rId9" w:history="1">
              <w:r w:rsidR="00823C74" w:rsidRPr="000018DB">
                <w:rPr>
                  <w:rStyle w:val="Hyperlink"/>
                  <w:sz w:val="20"/>
                  <w:szCs w:val="20"/>
                </w:rPr>
                <w:t>http://www.mk.gov.lv/lv/content/atverta-parvaldiba</w:t>
              </w:r>
            </w:hyperlink>
            <w:r w:rsidR="00823C74" w:rsidRPr="000018DB">
              <w:rPr>
                <w:sz w:val="20"/>
                <w:szCs w:val="20"/>
              </w:rPr>
              <w:t xml:space="preserve"> </w:t>
            </w:r>
          </w:p>
        </w:tc>
      </w:tr>
      <w:tr w:rsidR="00A3489D" w:rsidRPr="000018DB" w:rsidTr="00A3489D">
        <w:trPr>
          <w:trHeight w:val="49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A3489D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>Atbildīgā amatpersona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3489D" w:rsidRPr="000018DB" w:rsidRDefault="003768CB" w:rsidP="003768CB">
            <w:pPr>
              <w:rPr>
                <w:sz w:val="20"/>
                <w:szCs w:val="20"/>
              </w:rPr>
            </w:pPr>
            <w:r w:rsidRPr="000018DB">
              <w:rPr>
                <w:sz w:val="20"/>
                <w:szCs w:val="20"/>
              </w:rPr>
              <w:t xml:space="preserve">Inese Kuske, 67082910, </w:t>
            </w:r>
            <w:hyperlink r:id="rId10" w:history="1">
              <w:r w:rsidRPr="000018DB">
                <w:rPr>
                  <w:rStyle w:val="Hyperlink"/>
                  <w:sz w:val="20"/>
                  <w:szCs w:val="20"/>
                </w:rPr>
                <w:t>inese.kuske@mk.gov.lv</w:t>
              </w:r>
            </w:hyperlink>
            <w:r w:rsidRPr="000018DB">
              <w:rPr>
                <w:sz w:val="20"/>
                <w:szCs w:val="20"/>
              </w:rPr>
              <w:t xml:space="preserve"> </w:t>
            </w:r>
          </w:p>
        </w:tc>
      </w:tr>
    </w:tbl>
    <w:p w:rsidR="00C60B2D" w:rsidRPr="000018DB" w:rsidRDefault="00C60B2D" w:rsidP="003768CB">
      <w:pPr>
        <w:rPr>
          <w:sz w:val="20"/>
          <w:szCs w:val="20"/>
        </w:rPr>
      </w:pPr>
    </w:p>
    <w:sectPr w:rsidR="00C60B2D" w:rsidRPr="000018DB" w:rsidSect="00A7095D">
      <w:pgSz w:w="11906" w:h="16838" w:code="9"/>
      <w:pgMar w:top="1418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9D" w:rsidRDefault="00A3489D" w:rsidP="00A3489D">
      <w:pPr>
        <w:spacing w:after="0" w:line="240" w:lineRule="auto"/>
      </w:pPr>
      <w:r>
        <w:separator/>
      </w:r>
    </w:p>
  </w:endnote>
  <w:endnote w:type="continuationSeparator" w:id="0">
    <w:p w:rsidR="00A3489D" w:rsidRDefault="00A3489D" w:rsidP="00A3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9D" w:rsidRDefault="00A3489D" w:rsidP="00A3489D">
      <w:pPr>
        <w:spacing w:after="0" w:line="240" w:lineRule="auto"/>
      </w:pPr>
      <w:r>
        <w:separator/>
      </w:r>
    </w:p>
  </w:footnote>
  <w:footnote w:type="continuationSeparator" w:id="0">
    <w:p w:rsidR="00A3489D" w:rsidRDefault="00A3489D" w:rsidP="00A3489D">
      <w:pPr>
        <w:spacing w:after="0" w:line="240" w:lineRule="auto"/>
      </w:pPr>
      <w:r>
        <w:continuationSeparator/>
      </w:r>
    </w:p>
  </w:footnote>
  <w:footnote w:id="1">
    <w:p w:rsidR="00A3489D" w:rsidRDefault="00A3489D" w:rsidP="00A348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72C32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72C32"/>
          <w:sz w:val="20"/>
          <w:szCs w:val="20"/>
        </w:rPr>
        <w:t>Ministru kabineta 2009. gada 25. augusta noteikumu Nr. 970 „Sabiedrības līdzdalības kārtība attīstības plānošanas procesā” 1.</w:t>
      </w:r>
      <w:r w:rsidR="005C7495">
        <w:rPr>
          <w:rFonts w:ascii="Arial" w:hAnsi="Arial" w:cs="Arial"/>
          <w:color w:val="272C32"/>
          <w:sz w:val="20"/>
          <w:szCs w:val="20"/>
        </w:rPr>
        <w:t xml:space="preserve"> </w:t>
      </w:r>
      <w:r>
        <w:rPr>
          <w:rFonts w:ascii="Arial" w:hAnsi="Arial" w:cs="Arial"/>
          <w:color w:val="272C32"/>
          <w:sz w:val="20"/>
          <w:szCs w:val="20"/>
        </w:rPr>
        <w:t>pielikums.</w:t>
      </w:r>
    </w:p>
    <w:p w:rsidR="00A3489D" w:rsidRDefault="00A3489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1B9"/>
    <w:multiLevelType w:val="hybridMultilevel"/>
    <w:tmpl w:val="FD0A0F8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0EBE"/>
    <w:multiLevelType w:val="hybridMultilevel"/>
    <w:tmpl w:val="77B836D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72CE0"/>
    <w:multiLevelType w:val="hybridMultilevel"/>
    <w:tmpl w:val="8220A2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69CC"/>
    <w:multiLevelType w:val="hybridMultilevel"/>
    <w:tmpl w:val="191002E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9D"/>
    <w:rsid w:val="000018DB"/>
    <w:rsid w:val="000A430A"/>
    <w:rsid w:val="00114BA2"/>
    <w:rsid w:val="003768CB"/>
    <w:rsid w:val="003C37A8"/>
    <w:rsid w:val="005C56E1"/>
    <w:rsid w:val="005C7495"/>
    <w:rsid w:val="00643544"/>
    <w:rsid w:val="00691AE4"/>
    <w:rsid w:val="00822D8E"/>
    <w:rsid w:val="00823C74"/>
    <w:rsid w:val="008E4DC1"/>
    <w:rsid w:val="00A3489D"/>
    <w:rsid w:val="00A7095D"/>
    <w:rsid w:val="00AC6E4D"/>
    <w:rsid w:val="00AF3C30"/>
    <w:rsid w:val="00BF73BC"/>
    <w:rsid w:val="00C60B2D"/>
    <w:rsid w:val="00DC32D4"/>
    <w:rsid w:val="00EC4DA1"/>
    <w:rsid w:val="00F2547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DE63"/>
  <w15:chartTrackingRefBased/>
  <w15:docId w15:val="{14515E8F-AAC0-45F8-B29F-C0A92748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C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A3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A3489D"/>
    <w:rPr>
      <w:color w:val="0000FF"/>
      <w:u w:val="single"/>
    </w:rPr>
  </w:style>
  <w:style w:type="paragraph" w:customStyle="1" w:styleId="tvhtml">
    <w:name w:val="tv_html"/>
    <w:basedOn w:val="Normal"/>
    <w:rsid w:val="00A3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4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8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3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F3C30"/>
    <w:rPr>
      <w:b/>
      <w:bCs/>
    </w:rPr>
  </w:style>
  <w:style w:type="paragraph" w:styleId="ListParagraph">
    <w:name w:val="List Paragraph"/>
    <w:basedOn w:val="Normal"/>
    <w:uiPriority w:val="34"/>
    <w:qFormat/>
    <w:rsid w:val="000A430A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kuske@mk.gov.lv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ese.kuske@mk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.gov.lv/lv/content/atverta-parvald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44B3-04C6-432C-8A58-4F41E4A2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Kuske</dc:creator>
  <cp:keywords/>
  <dc:description/>
  <cp:lastModifiedBy>Inese Kuske</cp:lastModifiedBy>
  <cp:revision>9</cp:revision>
  <cp:lastPrinted>2019-09-11T08:35:00Z</cp:lastPrinted>
  <dcterms:created xsi:type="dcterms:W3CDTF">2019-09-11T05:37:00Z</dcterms:created>
  <dcterms:modified xsi:type="dcterms:W3CDTF">2019-09-12T08:58:00Z</dcterms:modified>
</cp:coreProperties>
</file>