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47E7AC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11</w:t>
            </w:r>
          </w:p>
        </w:tc>
        <w:tc>
          <w:tcPr>
            <w:tcW w:w="4361" w:type="dxa"/>
            <w:hideMark/>
          </w:tcPr>
          <w:p w14:paraId="5E54D635" w14:textId="56FDEBC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7.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7F6005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7F6005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7F60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D2701B" w:rsidRPr="00CF71FE" w14:paraId="136E0C62" w14:textId="77777777" w:rsidTr="00E531A6">
        <w:trPr>
          <w:cantSplit/>
        </w:trPr>
        <w:tc>
          <w:tcPr>
            <w:tcW w:w="5247" w:type="dxa"/>
          </w:tcPr>
          <w:p w14:paraId="308C99E7" w14:textId="711010D8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1CF90677" w14:textId="2A617733" w:rsidR="00D2701B" w:rsidRPr="00CF71FE" w:rsidRDefault="005270E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79CB04" w14:textId="5943922A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A.Saliņa</w:t>
            </w:r>
          </w:p>
        </w:tc>
      </w:tr>
      <w:tr w:rsidR="00D2701B" w:rsidRPr="00CF71FE" w14:paraId="5CA7E305" w14:textId="77777777" w:rsidTr="00E531A6">
        <w:trPr>
          <w:cantSplit/>
        </w:trPr>
        <w:tc>
          <w:tcPr>
            <w:tcW w:w="5247" w:type="dxa"/>
          </w:tcPr>
          <w:p w14:paraId="1A0320FD" w14:textId="61E38E0D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0515573E" w14:textId="21D37F3E" w:rsidR="00D2701B" w:rsidRPr="00CF71FE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C091D9" w14:textId="71EA1B84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G.Japiņa</w:t>
            </w:r>
          </w:p>
        </w:tc>
      </w:tr>
      <w:tr w:rsidR="00D2701B" w:rsidRPr="00CF71FE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342C3845" w:rsidR="00D2701B" w:rsidRPr="00CB6695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 w:rsidR="005270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  <w:hideMark/>
          </w:tcPr>
          <w:p w14:paraId="5CFCCE84" w14:textId="77777777" w:rsidR="00D2701B" w:rsidRPr="00CB6695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9E7DF4F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R.Aleksejenko</w:t>
            </w:r>
          </w:p>
        </w:tc>
      </w:tr>
      <w:tr w:rsidR="005270E5" w:rsidRPr="00CF71FE" w14:paraId="3B15E0CC" w14:textId="77777777" w:rsidTr="00E531A6">
        <w:trPr>
          <w:cantSplit/>
        </w:trPr>
        <w:tc>
          <w:tcPr>
            <w:tcW w:w="5247" w:type="dxa"/>
          </w:tcPr>
          <w:p w14:paraId="7E39D181" w14:textId="6EC147C7" w:rsidR="005270E5" w:rsidRPr="00CB6695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ministrijas </w:t>
            </w:r>
            <w:r w:rsidRPr="00113C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0B273E3F" w14:textId="429F4650" w:rsidR="005270E5" w:rsidRPr="00CB6695" w:rsidRDefault="005270E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B66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8BBE71" w14:textId="7ED7C34A" w:rsidR="005270E5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J.Miezainis</w:t>
            </w:r>
          </w:p>
        </w:tc>
      </w:tr>
      <w:tr w:rsidR="00D2701B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D2701B" w:rsidRPr="0055547C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D2701B" w:rsidRPr="0055547C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D2701B" w:rsidRPr="00113CA0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D2701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D2701B" w:rsidRPr="0055547C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D2701B" w:rsidRPr="0055547C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D2701B" w:rsidRPr="00111AE9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D2701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D2701B" w:rsidRPr="00CF71FE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5270E5" w:rsidRPr="00CF71FE" w14:paraId="2D36945C" w14:textId="77777777" w:rsidTr="00E531A6">
        <w:trPr>
          <w:cantSplit/>
        </w:trPr>
        <w:tc>
          <w:tcPr>
            <w:tcW w:w="5247" w:type="dxa"/>
          </w:tcPr>
          <w:p w14:paraId="2D247178" w14:textId="50BEDEF2" w:rsidR="005270E5" w:rsidRPr="00CF71FE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A21D95E" w14:textId="0A76DA9A" w:rsidR="005270E5" w:rsidRPr="00CF71FE" w:rsidRDefault="005270E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9CCB78" w14:textId="46931D61" w:rsidR="005270E5" w:rsidRPr="00CF71FE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D2701B" w:rsidRPr="00CF71FE" w14:paraId="12517AE9" w14:textId="77777777" w:rsidTr="00E531A6">
        <w:trPr>
          <w:cantSplit/>
        </w:trPr>
        <w:tc>
          <w:tcPr>
            <w:tcW w:w="5247" w:type="dxa"/>
          </w:tcPr>
          <w:p w14:paraId="39750021" w14:textId="69522C79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892CCCD" w14:textId="77777777" w:rsidR="00D2701B" w:rsidRPr="00CF71FE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2C7B402" w14:textId="5CDAF25E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D2701B" w:rsidRPr="00CF71FE" w14:paraId="55BDB663" w14:textId="77777777" w:rsidTr="00E531A6">
        <w:trPr>
          <w:cantSplit/>
        </w:trPr>
        <w:tc>
          <w:tcPr>
            <w:tcW w:w="5247" w:type="dxa"/>
          </w:tcPr>
          <w:p w14:paraId="0D60FF8D" w14:textId="65F9D783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D387B25" w14:textId="10CDFBE0" w:rsidR="00D2701B" w:rsidRPr="00CF71FE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6B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D919C0" w14:textId="5EA0F235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K.Liepiņa</w:t>
            </w:r>
          </w:p>
        </w:tc>
      </w:tr>
      <w:tr w:rsidR="00D2701B" w:rsidRPr="00CF71FE" w14:paraId="0B140848" w14:textId="77777777" w:rsidTr="00E531A6">
        <w:trPr>
          <w:cantSplit/>
        </w:trPr>
        <w:tc>
          <w:tcPr>
            <w:tcW w:w="5247" w:type="dxa"/>
          </w:tcPr>
          <w:p w14:paraId="6F8C808F" w14:textId="6BE0A91E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C2CDDD0" w14:textId="5F1C7039" w:rsidR="00D2701B" w:rsidRPr="00016B96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467C1B" w14:textId="7FED3DFC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D2701B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6DA9E35C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5A72EFEC" w:rsidR="00D2701B" w:rsidRPr="00016B96" w:rsidRDefault="007F600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5EBD98" w14:textId="7CF6C567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3A5991" w:rsidRPr="00CF71FE" w14:paraId="4917E42C" w14:textId="77777777" w:rsidTr="00E531A6">
        <w:trPr>
          <w:cantSplit/>
        </w:trPr>
        <w:tc>
          <w:tcPr>
            <w:tcW w:w="5247" w:type="dxa"/>
          </w:tcPr>
          <w:p w14:paraId="359E9647" w14:textId="287B3023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FF7ED2C" w14:textId="5BA282FD" w:rsidR="003A5991" w:rsidRPr="00016B96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52807D" w14:textId="4E4A8C2E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3A5991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3A5991" w:rsidRPr="00E26ABF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A5991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3A5991" w:rsidRPr="00E26ABF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3A5991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177977D2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BFEF9FA" w14:textId="49C51F0D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348E6832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3A5991" w:rsidRPr="00CF71FE" w14:paraId="1C687EB5" w14:textId="77777777" w:rsidTr="00E531A6">
        <w:trPr>
          <w:cantSplit/>
        </w:trPr>
        <w:tc>
          <w:tcPr>
            <w:tcW w:w="5247" w:type="dxa"/>
          </w:tcPr>
          <w:p w14:paraId="731F0CC4" w14:textId="40C1A418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0939A754" w14:textId="21F81ACC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D4F931" w14:textId="2A0F7F66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3A5991" w:rsidRPr="00CF71FE" w14:paraId="1002CFBB" w14:textId="77777777" w:rsidTr="00E531A6">
        <w:trPr>
          <w:cantSplit/>
        </w:trPr>
        <w:tc>
          <w:tcPr>
            <w:tcW w:w="5247" w:type="dxa"/>
          </w:tcPr>
          <w:p w14:paraId="03C6A0D8" w14:textId="4D19B91A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615413A" w14:textId="12B3F82B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744835" w14:textId="7F58477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3A5991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A5991" w:rsidRPr="00CF71FE" w14:paraId="7FAAFF75" w14:textId="77777777" w:rsidTr="00E531A6">
        <w:trPr>
          <w:cantSplit/>
        </w:trPr>
        <w:tc>
          <w:tcPr>
            <w:tcW w:w="5247" w:type="dxa"/>
          </w:tcPr>
          <w:p w14:paraId="323425E4" w14:textId="674716DC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</w:t>
            </w:r>
          </w:p>
        </w:tc>
        <w:tc>
          <w:tcPr>
            <w:tcW w:w="567" w:type="dxa"/>
          </w:tcPr>
          <w:p w14:paraId="159E6BDB" w14:textId="2D98FDF9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9C63BB" w14:textId="4414BD72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3A5991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A5991" w:rsidRPr="00CF71FE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F9ABB0D" w14:textId="614E8428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E06CA8D" w14:textId="60E42FA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3A5991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001B3EC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306304C6" w14:textId="1B58D96E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A7E868D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3A5991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270E5" w:rsidRPr="00CF71FE" w14:paraId="1F87E657" w14:textId="77777777" w:rsidTr="006D5A67">
        <w:trPr>
          <w:cantSplit/>
        </w:trPr>
        <w:tc>
          <w:tcPr>
            <w:tcW w:w="5247" w:type="dxa"/>
          </w:tcPr>
          <w:p w14:paraId="08E4B8AF" w14:textId="77777777" w:rsidR="005270E5" w:rsidRPr="00087051" w:rsidRDefault="005270E5" w:rsidP="006D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215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98DD4A3" w14:textId="77777777" w:rsidR="005270E5" w:rsidRPr="00CF71FE" w:rsidRDefault="005270E5" w:rsidP="006D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233A7E" w14:textId="77777777" w:rsidR="005270E5" w:rsidRPr="00CF71FE" w:rsidRDefault="005270E5" w:rsidP="006D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3A5991" w:rsidRPr="00CF71FE" w14:paraId="3B498FB5" w14:textId="77777777" w:rsidTr="00FC1BE6">
        <w:trPr>
          <w:cantSplit/>
        </w:trPr>
        <w:tc>
          <w:tcPr>
            <w:tcW w:w="5247" w:type="dxa"/>
          </w:tcPr>
          <w:p w14:paraId="2B998E8A" w14:textId="3668C1D8" w:rsidR="003A5991" w:rsidRPr="0008705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CFE01A6" w14:textId="1D7BAA5B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921C03" w14:textId="3F4C3325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3A5991" w:rsidRPr="00CF71FE" w14:paraId="35493521" w14:textId="77777777" w:rsidTr="00FC1BE6">
        <w:trPr>
          <w:cantSplit/>
        </w:trPr>
        <w:tc>
          <w:tcPr>
            <w:tcW w:w="5247" w:type="dxa"/>
          </w:tcPr>
          <w:p w14:paraId="1E1AB6ED" w14:textId="24AF3C76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01E86157" w14:textId="0B14856F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EB05C5" w14:textId="32B334AB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3A5991" w:rsidRPr="00CF71FE" w14:paraId="642F107F" w14:textId="77777777" w:rsidTr="00FC1BE6">
        <w:trPr>
          <w:cantSplit/>
        </w:trPr>
        <w:tc>
          <w:tcPr>
            <w:tcW w:w="5247" w:type="dxa"/>
          </w:tcPr>
          <w:p w14:paraId="050A6686" w14:textId="06A82EC4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domes priekšsēdētājs</w:t>
            </w:r>
          </w:p>
        </w:tc>
        <w:tc>
          <w:tcPr>
            <w:tcW w:w="567" w:type="dxa"/>
          </w:tcPr>
          <w:p w14:paraId="7B0BE271" w14:textId="018E60B9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AF8FF" w14:textId="27370EDE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V.A.Krauklis</w:t>
            </w:r>
          </w:p>
        </w:tc>
      </w:tr>
      <w:tr w:rsidR="007B1952" w:rsidRPr="00CF71FE" w14:paraId="342294EB" w14:textId="77777777" w:rsidTr="00FC1BE6">
        <w:trPr>
          <w:cantSplit/>
        </w:trPr>
        <w:tc>
          <w:tcPr>
            <w:tcW w:w="5247" w:type="dxa"/>
          </w:tcPr>
          <w:p w14:paraId="560E49CA" w14:textId="236A9E2F" w:rsidR="007B1952" w:rsidRDefault="007B1952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7D31B05B" w14:textId="25FFA2E3" w:rsidR="007B1952" w:rsidRPr="00CF71FE" w:rsidRDefault="007B1952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479B6D" w14:textId="372F58B1" w:rsidR="007B1952" w:rsidRDefault="007B1952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3A599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3A5991" w:rsidRPr="001D03BA" w:rsidRDefault="003A5991" w:rsidP="003A599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A599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3A5991" w:rsidRPr="00A053F8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3A599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A599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D079C96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270E5" w:rsidRPr="001D03BA" w14:paraId="1E143AF8" w14:textId="77777777" w:rsidTr="003774F7">
        <w:trPr>
          <w:cantSplit/>
        </w:trPr>
        <w:tc>
          <w:tcPr>
            <w:tcW w:w="5247" w:type="dxa"/>
          </w:tcPr>
          <w:p w14:paraId="4A62BCA0" w14:textId="77777777" w:rsidR="005270E5" w:rsidRPr="001D03BA" w:rsidRDefault="005270E5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48EB26B5" w14:textId="77777777" w:rsidR="005270E5" w:rsidRPr="001D03BA" w:rsidRDefault="005270E5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038CCC4" w14:textId="77777777" w:rsidR="005270E5" w:rsidRPr="001D03BA" w:rsidRDefault="005270E5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1DF628A6" w14:textId="77777777" w:rsidR="00F23706" w:rsidRDefault="00F2370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839015D" w:rsidR="000229FD" w:rsidRPr="00841856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4CB09B0" w14:textId="7F92FA1E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124BECE6" w14:textId="4C7A6B5B" w:rsidR="008F1A0B" w:rsidRDefault="008F1A0B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CC4F11">
        <w:rPr>
          <w:rFonts w:ascii="Times New Roman" w:hAnsi="Times New Roman"/>
          <w:sz w:val="28"/>
          <w:szCs w:val="28"/>
        </w:rPr>
        <w:t>Pieņemt zināšanai Veselības ministrijas pārstāves sniegto informāciju par Covid-19 epidemioloģisko situāciju valstī</w:t>
      </w:r>
      <w:r>
        <w:rPr>
          <w:rFonts w:ascii="Times New Roman" w:hAnsi="Times New Roman"/>
          <w:sz w:val="28"/>
          <w:szCs w:val="28"/>
        </w:rPr>
        <w:t>, kā arī par situāciju Lietuvā un Igaunijā.</w:t>
      </w:r>
      <w:r w:rsidRPr="00CC4F11">
        <w:rPr>
          <w:rFonts w:ascii="Times New Roman" w:hAnsi="Times New Roman"/>
          <w:sz w:val="28"/>
          <w:szCs w:val="28"/>
        </w:rPr>
        <w:t xml:space="preserve"> </w:t>
      </w:r>
    </w:p>
    <w:p w14:paraId="0F755A41" w14:textId="3B57308E" w:rsidR="00C324CF" w:rsidRDefault="00C324CF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Veselības ministrija, uzlabojoties epidemioloģiskajai situācijai, ir gatava pārskatīt pašizolācijas termiņus </w:t>
      </w:r>
      <w:r w:rsidR="00ED12B0"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 xml:space="preserve">tos </w:t>
      </w:r>
      <w:r w:rsidRPr="00C32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saīsin</w:t>
      </w:r>
      <w:r w:rsidR="00ED12B0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>t.</w:t>
      </w:r>
    </w:p>
    <w:p w14:paraId="24F8F1B5" w14:textId="1146D8F9" w:rsidR="00695BF8" w:rsidRDefault="0055547C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Latvijas Pašvaldību savienības pārstāves sniegto informāciju par </w:t>
      </w:r>
      <w:r w:rsidR="00695BF8">
        <w:rPr>
          <w:rFonts w:ascii="Times New Roman" w:hAnsi="Times New Roman"/>
          <w:sz w:val="28"/>
          <w:szCs w:val="28"/>
        </w:rPr>
        <w:t xml:space="preserve">nokļūšanu Skaistkalnes izglītības iestādē, par izglītības iestādes </w:t>
      </w:r>
      <w:r w:rsidR="00B376C8">
        <w:rPr>
          <w:rFonts w:ascii="Times New Roman" w:hAnsi="Times New Roman"/>
          <w:sz w:val="28"/>
          <w:szCs w:val="28"/>
        </w:rPr>
        <w:t>personāla</w:t>
      </w:r>
      <w:r w:rsidR="00695BF8">
        <w:rPr>
          <w:rFonts w:ascii="Times New Roman" w:hAnsi="Times New Roman"/>
          <w:sz w:val="28"/>
          <w:szCs w:val="28"/>
        </w:rPr>
        <w:t xml:space="preserve"> dzīvesvietām</w:t>
      </w:r>
      <w:r w:rsidR="00B376C8">
        <w:rPr>
          <w:rFonts w:ascii="Times New Roman" w:hAnsi="Times New Roman"/>
          <w:sz w:val="28"/>
          <w:szCs w:val="28"/>
        </w:rPr>
        <w:t xml:space="preserve"> un sniegto informāciju jautājumā par skolēnu ēdināšanu</w:t>
      </w:r>
      <w:r w:rsidR="00695BF8">
        <w:rPr>
          <w:rFonts w:ascii="Times New Roman" w:hAnsi="Times New Roman"/>
          <w:sz w:val="28"/>
          <w:szCs w:val="28"/>
        </w:rPr>
        <w:t>.</w:t>
      </w:r>
    </w:p>
    <w:p w14:paraId="31AE71A4" w14:textId="6CAF75E1" w:rsidR="0057390E" w:rsidRDefault="00695BF8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Ekonomikas ministrijas pārstāvj</w:t>
      </w:r>
      <w:r w:rsidR="00B376C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sniegto informāciju par Covid-19 ierobežojumu </w:t>
      </w:r>
      <w:r w:rsidR="00C324CF">
        <w:rPr>
          <w:rFonts w:ascii="Times New Roman" w:hAnsi="Times New Roman"/>
          <w:sz w:val="28"/>
          <w:szCs w:val="28"/>
        </w:rPr>
        <w:t xml:space="preserve">ietekmi </w:t>
      </w:r>
      <w:r>
        <w:rPr>
          <w:rFonts w:ascii="Times New Roman" w:hAnsi="Times New Roman"/>
          <w:sz w:val="28"/>
          <w:szCs w:val="28"/>
        </w:rPr>
        <w:t>uz tūrisma nozari</w:t>
      </w:r>
      <w:r w:rsidR="00C324CF">
        <w:rPr>
          <w:rFonts w:ascii="Times New Roman" w:hAnsi="Times New Roman"/>
          <w:sz w:val="28"/>
          <w:szCs w:val="28"/>
        </w:rPr>
        <w:t xml:space="preserve"> un ekonomisko aktivitāti kopumā</w:t>
      </w:r>
      <w:r>
        <w:rPr>
          <w:rFonts w:ascii="Times New Roman" w:hAnsi="Times New Roman"/>
          <w:sz w:val="28"/>
          <w:szCs w:val="28"/>
        </w:rPr>
        <w:t xml:space="preserve"> un </w:t>
      </w:r>
      <w:r w:rsidR="00B376C8">
        <w:rPr>
          <w:rFonts w:ascii="Times New Roman" w:hAnsi="Times New Roman"/>
          <w:sz w:val="28"/>
          <w:szCs w:val="28"/>
        </w:rPr>
        <w:t>atkārtoto priekšlikumu</w:t>
      </w:r>
      <w:r>
        <w:rPr>
          <w:rFonts w:ascii="Times New Roman" w:hAnsi="Times New Roman"/>
          <w:sz w:val="28"/>
          <w:szCs w:val="28"/>
        </w:rPr>
        <w:t xml:space="preserve"> celt </w:t>
      </w:r>
      <w:r w:rsidR="0057390E">
        <w:rPr>
          <w:rFonts w:ascii="Times New Roman" w:hAnsi="Times New Roman"/>
          <w:sz w:val="28"/>
          <w:szCs w:val="28"/>
        </w:rPr>
        <w:t xml:space="preserve">saslimstības </w:t>
      </w:r>
      <w:r w:rsidR="00AD34AC" w:rsidRPr="00D02E21">
        <w:rPr>
          <w:rFonts w:ascii="Times New Roman" w:hAnsi="Times New Roman"/>
          <w:sz w:val="28"/>
          <w:szCs w:val="28"/>
        </w:rPr>
        <w:t xml:space="preserve">kumulatīvo </w:t>
      </w:r>
      <w:r>
        <w:rPr>
          <w:rFonts w:ascii="Times New Roman" w:hAnsi="Times New Roman"/>
          <w:sz w:val="28"/>
          <w:szCs w:val="28"/>
        </w:rPr>
        <w:t xml:space="preserve">rādītāju </w:t>
      </w:r>
      <w:r w:rsidR="00B376C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līdz 32</w:t>
      </w:r>
      <w:r w:rsidR="0057390E">
        <w:rPr>
          <w:rFonts w:ascii="Times New Roman" w:hAnsi="Times New Roman"/>
          <w:sz w:val="28"/>
          <w:szCs w:val="28"/>
        </w:rPr>
        <w:t xml:space="preserve"> uz 100 000 iedzīvotājiem</w:t>
      </w:r>
      <w:r w:rsidR="00B376C8">
        <w:rPr>
          <w:rFonts w:ascii="Times New Roman" w:hAnsi="Times New Roman"/>
          <w:sz w:val="28"/>
          <w:szCs w:val="28"/>
        </w:rPr>
        <w:t>)</w:t>
      </w:r>
      <w:r w:rsidR="0057390E">
        <w:rPr>
          <w:rFonts w:ascii="Times New Roman" w:hAnsi="Times New Roman"/>
          <w:sz w:val="28"/>
          <w:szCs w:val="28"/>
        </w:rPr>
        <w:t>.</w:t>
      </w:r>
    </w:p>
    <w:p w14:paraId="4492549F" w14:textId="7885FADA" w:rsidR="008F1A0B" w:rsidRDefault="0057390E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Valkas domes priekšsēdētāja </w:t>
      </w:r>
      <w:r w:rsidR="00B165BA">
        <w:rPr>
          <w:rFonts w:ascii="Times New Roman" w:hAnsi="Times New Roman"/>
          <w:sz w:val="28"/>
          <w:szCs w:val="28"/>
        </w:rPr>
        <w:t>sniegto informāciju par kopējo situāciju Valkā / Valgā.</w:t>
      </w:r>
      <w:r w:rsidR="00695BF8">
        <w:rPr>
          <w:rFonts w:ascii="Times New Roman" w:hAnsi="Times New Roman"/>
          <w:sz w:val="28"/>
          <w:szCs w:val="28"/>
        </w:rPr>
        <w:t xml:space="preserve">  </w:t>
      </w:r>
    </w:p>
    <w:p w14:paraId="46F57EF9" w14:textId="0F032004" w:rsidR="005270E5" w:rsidRDefault="005270E5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Iekšlietu ministrijas pārstāvj</w:t>
      </w:r>
      <w:r w:rsidR="00B376C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</w:t>
      </w:r>
      <w:r w:rsidR="001E17C0">
        <w:rPr>
          <w:rFonts w:ascii="Times New Roman" w:hAnsi="Times New Roman"/>
          <w:sz w:val="28"/>
          <w:szCs w:val="28"/>
        </w:rPr>
        <w:t xml:space="preserve">sniegto informāciju par </w:t>
      </w:r>
      <w:r w:rsidR="00ED12B0">
        <w:rPr>
          <w:rFonts w:ascii="Times New Roman" w:hAnsi="Times New Roman"/>
          <w:sz w:val="28"/>
          <w:szCs w:val="28"/>
        </w:rPr>
        <w:t xml:space="preserve">Covid-19 ierobežojumu </w:t>
      </w:r>
      <w:r w:rsidR="00ED12B0">
        <w:rPr>
          <w:rFonts w:ascii="Times New Roman" w:hAnsi="Times New Roman"/>
          <w:sz w:val="28"/>
          <w:szCs w:val="28"/>
        </w:rPr>
        <w:t xml:space="preserve">ievērošanas </w:t>
      </w:r>
      <w:r w:rsidR="00B376C8">
        <w:rPr>
          <w:rFonts w:ascii="Times New Roman" w:hAnsi="Times New Roman"/>
          <w:sz w:val="28"/>
          <w:szCs w:val="28"/>
        </w:rPr>
        <w:t>uzraudzības iespējām.</w:t>
      </w:r>
    </w:p>
    <w:p w14:paraId="7A50C4E7" w14:textId="610DB05F" w:rsidR="001E17C0" w:rsidRDefault="007B1952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</w:t>
      </w:r>
      <w:r w:rsidR="00F7739C">
        <w:rPr>
          <w:rFonts w:ascii="Times New Roman" w:hAnsi="Times New Roman"/>
          <w:sz w:val="28"/>
          <w:szCs w:val="28"/>
        </w:rPr>
        <w:t>priekšlikumu</w:t>
      </w:r>
      <w:r w:rsidR="00F53714">
        <w:rPr>
          <w:rFonts w:ascii="Times New Roman" w:hAnsi="Times New Roman"/>
          <w:sz w:val="28"/>
          <w:szCs w:val="28"/>
        </w:rPr>
        <w:t>, ka</w:t>
      </w:r>
      <w:r w:rsidR="00ED12B0">
        <w:rPr>
          <w:rFonts w:ascii="Times New Roman" w:hAnsi="Times New Roman"/>
          <w:sz w:val="28"/>
          <w:szCs w:val="28"/>
        </w:rPr>
        <w:t>,</w:t>
      </w:r>
      <w:r w:rsidR="00F53714">
        <w:rPr>
          <w:rFonts w:ascii="Times New Roman" w:hAnsi="Times New Roman"/>
          <w:sz w:val="28"/>
          <w:szCs w:val="28"/>
        </w:rPr>
        <w:t xml:space="preserve"> balstoties uz iedzīvotāju atbildīgu rīcību</w:t>
      </w:r>
      <w:r w:rsidR="00ED12B0">
        <w:rPr>
          <w:rFonts w:ascii="Times New Roman" w:hAnsi="Times New Roman"/>
          <w:sz w:val="28"/>
          <w:szCs w:val="28"/>
        </w:rPr>
        <w:t>,</w:t>
      </w:r>
      <w:r w:rsidR="00F53714">
        <w:rPr>
          <w:rFonts w:ascii="Times New Roman" w:hAnsi="Times New Roman"/>
          <w:sz w:val="28"/>
          <w:szCs w:val="28"/>
        </w:rPr>
        <w:t xml:space="preserve"> </w:t>
      </w:r>
      <w:r w:rsidR="00B96754">
        <w:rPr>
          <w:rFonts w:ascii="Times New Roman" w:hAnsi="Times New Roman"/>
          <w:sz w:val="28"/>
          <w:szCs w:val="28"/>
        </w:rPr>
        <w:t>Valkas</w:t>
      </w:r>
      <w:r w:rsidR="004825E5">
        <w:rPr>
          <w:rFonts w:ascii="Times New Roman" w:hAnsi="Times New Roman"/>
          <w:sz w:val="28"/>
          <w:szCs w:val="28"/>
        </w:rPr>
        <w:t> </w:t>
      </w:r>
      <w:r w:rsidR="00B96754">
        <w:rPr>
          <w:rFonts w:ascii="Times New Roman" w:hAnsi="Times New Roman"/>
          <w:sz w:val="28"/>
          <w:szCs w:val="28"/>
        </w:rPr>
        <w:t>/</w:t>
      </w:r>
      <w:r w:rsidR="004825E5">
        <w:rPr>
          <w:rFonts w:ascii="Times New Roman" w:hAnsi="Times New Roman"/>
          <w:sz w:val="28"/>
          <w:szCs w:val="28"/>
        </w:rPr>
        <w:t> </w:t>
      </w:r>
      <w:r w:rsidR="00B96754">
        <w:rPr>
          <w:rFonts w:ascii="Times New Roman" w:hAnsi="Times New Roman"/>
          <w:sz w:val="28"/>
          <w:szCs w:val="28"/>
        </w:rPr>
        <w:t>Valgas iedzīvotāj</w:t>
      </w:r>
      <w:r w:rsidR="00F53714">
        <w:rPr>
          <w:rFonts w:ascii="Times New Roman" w:hAnsi="Times New Roman"/>
          <w:sz w:val="28"/>
          <w:szCs w:val="28"/>
        </w:rPr>
        <w:t>i</w:t>
      </w:r>
      <w:r w:rsidR="00B96754">
        <w:rPr>
          <w:rFonts w:ascii="Times New Roman" w:hAnsi="Times New Roman"/>
          <w:sz w:val="28"/>
          <w:szCs w:val="28"/>
        </w:rPr>
        <w:t xml:space="preserve"> </w:t>
      </w:r>
      <w:r w:rsidR="00F53714">
        <w:rPr>
          <w:rFonts w:ascii="Times New Roman" w:hAnsi="Times New Roman"/>
          <w:sz w:val="28"/>
          <w:szCs w:val="28"/>
        </w:rPr>
        <w:t xml:space="preserve">starp Latviju un Igauniju </w:t>
      </w:r>
      <w:r w:rsidR="008831A7">
        <w:rPr>
          <w:rFonts w:ascii="Times New Roman" w:hAnsi="Times New Roman"/>
          <w:sz w:val="28"/>
          <w:szCs w:val="28"/>
        </w:rPr>
        <w:t>pārvieto</w:t>
      </w:r>
      <w:r w:rsidR="00F53714">
        <w:rPr>
          <w:rFonts w:ascii="Times New Roman" w:hAnsi="Times New Roman"/>
          <w:sz w:val="28"/>
          <w:szCs w:val="28"/>
        </w:rPr>
        <w:t>jas</w:t>
      </w:r>
      <w:r w:rsidR="008831A7">
        <w:rPr>
          <w:rFonts w:ascii="Times New Roman" w:hAnsi="Times New Roman"/>
          <w:sz w:val="28"/>
          <w:szCs w:val="28"/>
        </w:rPr>
        <w:t xml:space="preserve"> bez ierobežojumiem </w:t>
      </w:r>
      <w:r w:rsidR="004825E5">
        <w:rPr>
          <w:rFonts w:ascii="Times New Roman" w:hAnsi="Times New Roman"/>
          <w:sz w:val="28"/>
          <w:szCs w:val="28"/>
        </w:rPr>
        <w:t>un iedzīvotāju pārvietošanās uzraudzība</w:t>
      </w:r>
      <w:r w:rsidR="004825E5" w:rsidRPr="004825E5">
        <w:rPr>
          <w:rFonts w:ascii="Times New Roman" w:hAnsi="Times New Roman"/>
          <w:sz w:val="28"/>
          <w:szCs w:val="28"/>
        </w:rPr>
        <w:t xml:space="preserve"> </w:t>
      </w:r>
      <w:r w:rsidR="004825E5">
        <w:rPr>
          <w:rFonts w:ascii="Times New Roman" w:hAnsi="Times New Roman"/>
          <w:sz w:val="28"/>
          <w:szCs w:val="28"/>
        </w:rPr>
        <w:t>netiek veikta</w:t>
      </w:r>
      <w:r w:rsidR="00B96754">
        <w:rPr>
          <w:rFonts w:ascii="Times New Roman" w:hAnsi="Times New Roman"/>
          <w:sz w:val="28"/>
          <w:szCs w:val="28"/>
        </w:rPr>
        <w:t>.</w:t>
      </w:r>
      <w:r w:rsidR="00F7739C">
        <w:rPr>
          <w:rFonts w:ascii="Times New Roman" w:hAnsi="Times New Roman"/>
          <w:sz w:val="28"/>
          <w:szCs w:val="28"/>
        </w:rPr>
        <w:t xml:space="preserve"> </w:t>
      </w:r>
    </w:p>
    <w:p w14:paraId="0215B1CD" w14:textId="17C647F8" w:rsidR="00C324CF" w:rsidRDefault="00C324CF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jautājumu par sejas masku </w:t>
      </w:r>
      <w:r w:rsidR="00ED12B0">
        <w:rPr>
          <w:rFonts w:ascii="Times New Roman" w:hAnsi="Times New Roman"/>
          <w:sz w:val="28"/>
          <w:szCs w:val="28"/>
        </w:rPr>
        <w:t>lietotāju</w:t>
      </w:r>
      <w:r>
        <w:rPr>
          <w:rFonts w:ascii="Times New Roman" w:hAnsi="Times New Roman"/>
          <w:sz w:val="28"/>
          <w:szCs w:val="28"/>
        </w:rPr>
        <w:t xml:space="preserve"> loka paplašināšanu.</w:t>
      </w:r>
    </w:p>
    <w:p w14:paraId="61328679" w14:textId="2CC3BEAD" w:rsidR="00803BDC" w:rsidRDefault="00803BDC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kancelejai atbilstoši sēdē atbalstītajam priekšlikumam par izņēmum</w:t>
      </w:r>
      <w:r w:rsidR="00281AC8">
        <w:rPr>
          <w:rFonts w:ascii="Times New Roman" w:hAnsi="Times New Roman"/>
          <w:sz w:val="28"/>
          <w:szCs w:val="28"/>
        </w:rPr>
        <w:t>u noteikšanu</w:t>
      </w:r>
      <w:r>
        <w:rPr>
          <w:rFonts w:ascii="Times New Roman" w:hAnsi="Times New Roman"/>
          <w:sz w:val="28"/>
          <w:szCs w:val="28"/>
        </w:rPr>
        <w:t xml:space="preserve"> attiecībā uz Valku</w:t>
      </w:r>
      <w:r w:rsidR="00281A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/</w:t>
      </w:r>
      <w:r w:rsidR="00281A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Valgu sagatavot </w:t>
      </w:r>
      <w:r w:rsidR="000F50B8">
        <w:rPr>
          <w:rFonts w:ascii="Times New Roman" w:hAnsi="Times New Roman"/>
          <w:sz w:val="28"/>
          <w:szCs w:val="28"/>
        </w:rPr>
        <w:t xml:space="preserve">attiecīgu </w:t>
      </w:r>
      <w:r>
        <w:rPr>
          <w:rFonts w:ascii="Times New Roman" w:hAnsi="Times New Roman"/>
          <w:sz w:val="28"/>
          <w:szCs w:val="28"/>
        </w:rPr>
        <w:t xml:space="preserve">noteikumu projektu par </w:t>
      </w:r>
      <w:r w:rsidRPr="000737BE">
        <w:rPr>
          <w:rFonts w:ascii="Times New Roman" w:hAnsi="Times New Roman"/>
          <w:sz w:val="28"/>
          <w:szCs w:val="28"/>
        </w:rPr>
        <w:t>grozījum</w:t>
      </w:r>
      <w:r>
        <w:rPr>
          <w:rFonts w:ascii="Times New Roman" w:hAnsi="Times New Roman"/>
          <w:sz w:val="28"/>
          <w:szCs w:val="28"/>
        </w:rPr>
        <w:t>iem</w:t>
      </w:r>
      <w:r w:rsidRPr="000737BE">
        <w:rPr>
          <w:rFonts w:ascii="Times New Roman" w:hAnsi="Times New Roman"/>
          <w:sz w:val="28"/>
          <w:szCs w:val="28"/>
        </w:rPr>
        <w:t xml:space="preserve"> </w:t>
      </w:r>
      <w:r w:rsidRPr="00B64422">
        <w:rPr>
          <w:rFonts w:ascii="Times New Roman" w:hAnsi="Times New Roman"/>
          <w:sz w:val="28"/>
          <w:szCs w:val="28"/>
        </w:rPr>
        <w:t>Ministru kabineta 2020.</w:t>
      </w:r>
      <w:r>
        <w:rPr>
          <w:rFonts w:ascii="Times New Roman" w:hAnsi="Times New Roman"/>
          <w:sz w:val="28"/>
          <w:szCs w:val="28"/>
        </w:rPr>
        <w:t> </w:t>
      </w:r>
      <w:r w:rsidRPr="00B64422">
        <w:rPr>
          <w:rFonts w:ascii="Times New Roman" w:hAnsi="Times New Roman"/>
          <w:sz w:val="28"/>
          <w:szCs w:val="28"/>
        </w:rPr>
        <w:t>gada 9.</w:t>
      </w:r>
      <w:r>
        <w:rPr>
          <w:rFonts w:ascii="Times New Roman" w:hAnsi="Times New Roman"/>
          <w:sz w:val="28"/>
          <w:szCs w:val="28"/>
        </w:rPr>
        <w:t> </w:t>
      </w:r>
      <w:r w:rsidRPr="00B64422">
        <w:rPr>
          <w:rFonts w:ascii="Times New Roman" w:hAnsi="Times New Roman"/>
          <w:sz w:val="28"/>
          <w:szCs w:val="28"/>
        </w:rPr>
        <w:t>jūnija noteikum</w:t>
      </w:r>
      <w:r>
        <w:rPr>
          <w:rFonts w:ascii="Times New Roman" w:hAnsi="Times New Roman"/>
          <w:sz w:val="28"/>
          <w:szCs w:val="28"/>
        </w:rPr>
        <w:t>os</w:t>
      </w:r>
      <w:r w:rsidRPr="00B64422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>
        <w:rPr>
          <w:rFonts w:ascii="Times New Roman" w:hAnsi="Times New Roman"/>
          <w:sz w:val="28"/>
          <w:szCs w:val="28"/>
        </w:rPr>
        <w:t xml:space="preserve"> (turpmāk – </w:t>
      </w:r>
      <w:r w:rsidRPr="000737BE">
        <w:rPr>
          <w:rFonts w:ascii="Times New Roman" w:hAnsi="Times New Roman"/>
          <w:sz w:val="28"/>
          <w:szCs w:val="28"/>
        </w:rPr>
        <w:t>noteiku</w:t>
      </w:r>
      <w:r w:rsidR="00493203">
        <w:rPr>
          <w:rFonts w:ascii="Times New Roman" w:hAnsi="Times New Roman"/>
          <w:sz w:val="28"/>
          <w:szCs w:val="28"/>
        </w:rPr>
        <w:t>mu projekts</w:t>
      </w:r>
      <w:r>
        <w:rPr>
          <w:rFonts w:ascii="Times New Roman" w:hAnsi="Times New Roman"/>
          <w:sz w:val="28"/>
          <w:szCs w:val="28"/>
        </w:rPr>
        <w:t>)</w:t>
      </w:r>
      <w:r w:rsidR="000F50B8">
        <w:rPr>
          <w:rFonts w:ascii="Times New Roman" w:hAnsi="Times New Roman"/>
          <w:sz w:val="28"/>
          <w:szCs w:val="28"/>
        </w:rPr>
        <w:t xml:space="preserve"> un nosūtīt </w:t>
      </w:r>
      <w:r w:rsidR="00281AC8">
        <w:rPr>
          <w:rFonts w:ascii="Times New Roman" w:hAnsi="Times New Roman"/>
          <w:sz w:val="28"/>
          <w:szCs w:val="28"/>
        </w:rPr>
        <w:t xml:space="preserve">Veselības ministrijai un </w:t>
      </w:r>
      <w:r w:rsidR="000F50B8">
        <w:rPr>
          <w:rFonts w:ascii="Times New Roman" w:hAnsi="Times New Roman"/>
          <w:sz w:val="28"/>
          <w:szCs w:val="28"/>
        </w:rPr>
        <w:t>darba grupas dalībniekiem</w:t>
      </w:r>
      <w:r w:rsidR="00281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518C8B" w14:textId="09AFEBAC" w:rsidR="00803BDC" w:rsidRDefault="00803BDC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Valkas </w:t>
      </w:r>
      <w:r w:rsidR="000F50B8">
        <w:rPr>
          <w:rFonts w:ascii="Times New Roman" w:hAnsi="Times New Roman"/>
          <w:sz w:val="28"/>
          <w:szCs w:val="28"/>
        </w:rPr>
        <w:t xml:space="preserve">domei </w:t>
      </w:r>
      <w:r w:rsidR="00472906">
        <w:rPr>
          <w:rFonts w:ascii="Times New Roman" w:hAnsi="Times New Roman"/>
          <w:sz w:val="28"/>
          <w:szCs w:val="28"/>
        </w:rPr>
        <w:t xml:space="preserve">atbilstoši sēdē sniegtajai informācijai </w:t>
      </w:r>
      <w:r w:rsidR="000F50B8">
        <w:rPr>
          <w:rFonts w:ascii="Times New Roman" w:hAnsi="Times New Roman"/>
          <w:sz w:val="28"/>
          <w:szCs w:val="28"/>
        </w:rPr>
        <w:t xml:space="preserve">nosūtīt </w:t>
      </w:r>
      <w:r w:rsidR="00493203">
        <w:rPr>
          <w:rFonts w:ascii="Times New Roman" w:hAnsi="Times New Roman"/>
          <w:sz w:val="28"/>
          <w:szCs w:val="28"/>
        </w:rPr>
        <w:t xml:space="preserve">Veselības ministrijai </w:t>
      </w:r>
      <w:r w:rsidR="00281AC8">
        <w:rPr>
          <w:rFonts w:ascii="Times New Roman" w:hAnsi="Times New Roman"/>
          <w:sz w:val="28"/>
          <w:szCs w:val="28"/>
        </w:rPr>
        <w:t>redakciju</w:t>
      </w:r>
      <w:r w:rsidR="00472906">
        <w:rPr>
          <w:rFonts w:ascii="Times New Roman" w:hAnsi="Times New Roman"/>
          <w:sz w:val="28"/>
          <w:szCs w:val="28"/>
        </w:rPr>
        <w:t xml:space="preserve"> </w:t>
      </w:r>
      <w:r w:rsidR="00493203" w:rsidRPr="000737BE">
        <w:rPr>
          <w:rFonts w:ascii="Times New Roman" w:hAnsi="Times New Roman"/>
          <w:sz w:val="28"/>
          <w:szCs w:val="28"/>
        </w:rPr>
        <w:t>noteiku</w:t>
      </w:r>
      <w:r w:rsidR="00493203">
        <w:rPr>
          <w:rFonts w:ascii="Times New Roman" w:hAnsi="Times New Roman"/>
          <w:sz w:val="28"/>
          <w:szCs w:val="28"/>
        </w:rPr>
        <w:t>mu projekt</w:t>
      </w:r>
      <w:r w:rsidR="00281AC8">
        <w:rPr>
          <w:rFonts w:ascii="Times New Roman" w:hAnsi="Times New Roman"/>
          <w:sz w:val="28"/>
          <w:szCs w:val="28"/>
        </w:rPr>
        <w:t>a</w:t>
      </w:r>
      <w:r w:rsidR="00493203">
        <w:rPr>
          <w:rFonts w:ascii="Times New Roman" w:hAnsi="Times New Roman"/>
          <w:sz w:val="28"/>
          <w:szCs w:val="28"/>
        </w:rPr>
        <w:t xml:space="preserve"> </w:t>
      </w:r>
      <w:r w:rsidR="000F50B8">
        <w:rPr>
          <w:rFonts w:ascii="Times New Roman" w:hAnsi="Times New Roman"/>
          <w:sz w:val="28"/>
          <w:szCs w:val="28"/>
        </w:rPr>
        <w:t>anotācijas pamatojum</w:t>
      </w:r>
      <w:r w:rsidR="00790F90">
        <w:rPr>
          <w:rFonts w:ascii="Times New Roman" w:hAnsi="Times New Roman"/>
          <w:sz w:val="28"/>
          <w:szCs w:val="28"/>
        </w:rPr>
        <w:t>am</w:t>
      </w:r>
      <w:r w:rsidR="00281AC8">
        <w:rPr>
          <w:rFonts w:ascii="Times New Roman" w:hAnsi="Times New Roman"/>
          <w:sz w:val="28"/>
          <w:szCs w:val="28"/>
        </w:rPr>
        <w:t>.</w:t>
      </w:r>
    </w:p>
    <w:p w14:paraId="4C2F2315" w14:textId="6C76B48F" w:rsidR="000F50B8" w:rsidRDefault="00472906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</w:t>
      </w:r>
      <w:r w:rsidR="00493203">
        <w:rPr>
          <w:rFonts w:ascii="Times New Roman" w:hAnsi="Times New Roman"/>
          <w:sz w:val="28"/>
          <w:szCs w:val="28"/>
        </w:rPr>
        <w:t xml:space="preserve"> </w:t>
      </w:r>
      <w:r w:rsidR="00493203" w:rsidRPr="000737BE">
        <w:rPr>
          <w:rFonts w:ascii="Times New Roman" w:hAnsi="Times New Roman"/>
          <w:sz w:val="28"/>
          <w:szCs w:val="28"/>
        </w:rPr>
        <w:t>noteiku</w:t>
      </w:r>
      <w:r w:rsidR="00493203">
        <w:rPr>
          <w:rFonts w:ascii="Times New Roman" w:hAnsi="Times New Roman"/>
          <w:sz w:val="28"/>
          <w:szCs w:val="28"/>
        </w:rPr>
        <w:t>mu projektu un anotāciju iesniegt izskatīšanai Ministru kabineta 2020.gad</w:t>
      </w:r>
      <w:r w:rsidR="00ED12B0">
        <w:rPr>
          <w:rFonts w:ascii="Times New Roman" w:hAnsi="Times New Roman"/>
          <w:sz w:val="28"/>
          <w:szCs w:val="28"/>
        </w:rPr>
        <w:t>a</w:t>
      </w:r>
      <w:r w:rsidR="00493203">
        <w:rPr>
          <w:rFonts w:ascii="Times New Roman" w:hAnsi="Times New Roman"/>
          <w:sz w:val="28"/>
          <w:szCs w:val="28"/>
        </w:rPr>
        <w:t xml:space="preserve"> 8.septembra sēdē.</w:t>
      </w:r>
    </w:p>
    <w:p w14:paraId="47A2DBEA" w14:textId="645EF70E" w:rsidR="009C5DF7" w:rsidRDefault="00493203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Aizsardzības ministrij</w:t>
      </w:r>
      <w:r w:rsidR="00790F9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turpin</w:t>
      </w:r>
      <w:r w:rsidR="00790F9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9C5DF7" w:rsidRPr="00180745">
        <w:rPr>
          <w:rFonts w:ascii="Times New Roman" w:hAnsi="Times New Roman"/>
          <w:sz w:val="28"/>
          <w:szCs w:val="28"/>
        </w:rPr>
        <w:t xml:space="preserve">noteikumu projekta "Grozījumi Ministru kabineta 2020. gada 9. jūnija noteikumos Nr.380 "Prioritāro institūciju un vajadzību sarakstā iekļautajām institūcijām nepieciešamo epidemioloģiskās drošības nodrošināšanas resursu iegādes, uzglabāšanas un izsniegšanas kārtība"" </w:t>
      </w:r>
      <w:r>
        <w:rPr>
          <w:rFonts w:ascii="Times New Roman" w:hAnsi="Times New Roman"/>
          <w:sz w:val="28"/>
          <w:szCs w:val="28"/>
        </w:rPr>
        <w:t>saskaņošan</w:t>
      </w:r>
      <w:r w:rsidR="00790F90">
        <w:rPr>
          <w:rFonts w:ascii="Times New Roman" w:hAnsi="Times New Roman"/>
          <w:sz w:val="28"/>
          <w:szCs w:val="28"/>
        </w:rPr>
        <w:t>u</w:t>
      </w:r>
      <w:r w:rsidR="009C5DF7">
        <w:rPr>
          <w:rFonts w:ascii="Times New Roman" w:hAnsi="Times New Roman"/>
          <w:sz w:val="28"/>
          <w:szCs w:val="28"/>
        </w:rPr>
        <w:t>.</w:t>
      </w:r>
    </w:p>
    <w:p w14:paraId="05C150EB" w14:textId="49FC4907" w:rsidR="00493203" w:rsidRDefault="009C5DF7" w:rsidP="008F1A0B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Ārlietu ministrija ir vienojusies ar Tieslietu ministriju un Iekšlietu ministriju par </w:t>
      </w:r>
      <w:r w:rsidRPr="00B64422">
        <w:rPr>
          <w:rFonts w:ascii="Times New Roman" w:hAnsi="Times New Roman"/>
          <w:sz w:val="28"/>
          <w:szCs w:val="28"/>
        </w:rPr>
        <w:t>Ministru kabineta 2020.</w:t>
      </w:r>
      <w:r>
        <w:rPr>
          <w:rFonts w:ascii="Times New Roman" w:hAnsi="Times New Roman"/>
          <w:sz w:val="28"/>
          <w:szCs w:val="28"/>
        </w:rPr>
        <w:t> </w:t>
      </w:r>
      <w:r w:rsidRPr="00B64422">
        <w:rPr>
          <w:rFonts w:ascii="Times New Roman" w:hAnsi="Times New Roman"/>
          <w:sz w:val="28"/>
          <w:szCs w:val="28"/>
        </w:rPr>
        <w:t>gada 9.</w:t>
      </w:r>
      <w:r>
        <w:rPr>
          <w:rFonts w:ascii="Times New Roman" w:hAnsi="Times New Roman"/>
          <w:sz w:val="28"/>
          <w:szCs w:val="28"/>
        </w:rPr>
        <w:t> </w:t>
      </w:r>
      <w:r w:rsidRPr="00B64422">
        <w:rPr>
          <w:rFonts w:ascii="Times New Roman" w:hAnsi="Times New Roman"/>
          <w:sz w:val="28"/>
          <w:szCs w:val="28"/>
        </w:rPr>
        <w:t>jūnija noteikum</w:t>
      </w:r>
      <w:r>
        <w:rPr>
          <w:rFonts w:ascii="Times New Roman" w:hAnsi="Times New Roman"/>
          <w:sz w:val="28"/>
          <w:szCs w:val="28"/>
        </w:rPr>
        <w:t>u</w:t>
      </w:r>
      <w:r w:rsidRPr="00B64422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790F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37.1.</w:t>
      </w:r>
      <w:r w:rsidR="00DE79E6">
        <w:rPr>
          <w:rFonts w:ascii="Times New Roman" w:hAnsi="Times New Roman"/>
          <w:sz w:val="28"/>
          <w:szCs w:val="28"/>
        </w:rPr>
        <w:t>apakš</w:t>
      </w:r>
      <w:r>
        <w:rPr>
          <w:rFonts w:ascii="Times New Roman" w:hAnsi="Times New Roman"/>
          <w:sz w:val="28"/>
          <w:szCs w:val="28"/>
        </w:rPr>
        <w:t>punkta piemērošanu</w:t>
      </w:r>
      <w:r w:rsidR="00ED12B0">
        <w:rPr>
          <w:rFonts w:ascii="Times New Roman" w:hAnsi="Times New Roman"/>
          <w:sz w:val="28"/>
          <w:szCs w:val="28"/>
        </w:rPr>
        <w:t xml:space="preserve"> attiecībā uz nereģistrētām partnerattiecībām</w:t>
      </w:r>
      <w:bookmarkStart w:id="1" w:name="_GoBack"/>
      <w:bookmarkEnd w:id="1"/>
      <w:r w:rsidR="00DE79E6">
        <w:rPr>
          <w:rFonts w:ascii="Times New Roman" w:hAnsi="Times New Roman"/>
          <w:sz w:val="28"/>
          <w:szCs w:val="28"/>
        </w:rPr>
        <w:t>.</w:t>
      </w:r>
      <w:r w:rsidR="00493203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7330864C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A31FA4">
        <w:rPr>
          <w:rFonts w:ascii="Times New Roman" w:hAnsi="Times New Roman"/>
          <w:sz w:val="24"/>
          <w:szCs w:val="24"/>
        </w:rPr>
        <w:t>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A31FA4">
        <w:rPr>
          <w:rFonts w:ascii="Times New Roman" w:hAnsi="Times New Roman"/>
          <w:sz w:val="24"/>
          <w:szCs w:val="24"/>
        </w:rPr>
        <w:t>05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036"/>
    <w:rsid w:val="00054C47"/>
    <w:rsid w:val="000554BC"/>
    <w:rsid w:val="00055D17"/>
    <w:rsid w:val="000566F1"/>
    <w:rsid w:val="000573D9"/>
    <w:rsid w:val="0006127F"/>
    <w:rsid w:val="00067435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3D3"/>
    <w:rsid w:val="00200C1B"/>
    <w:rsid w:val="00201195"/>
    <w:rsid w:val="00201C7D"/>
    <w:rsid w:val="00204D30"/>
    <w:rsid w:val="00207472"/>
    <w:rsid w:val="00210FCB"/>
    <w:rsid w:val="002143D5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9AB"/>
    <w:rsid w:val="002B22D7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58C"/>
    <w:rsid w:val="002F6FE5"/>
    <w:rsid w:val="0030179A"/>
    <w:rsid w:val="00303E1F"/>
    <w:rsid w:val="00304503"/>
    <w:rsid w:val="00304DE0"/>
    <w:rsid w:val="00306158"/>
    <w:rsid w:val="003067D1"/>
    <w:rsid w:val="003107F2"/>
    <w:rsid w:val="0031115C"/>
    <w:rsid w:val="00315143"/>
    <w:rsid w:val="00320532"/>
    <w:rsid w:val="0032269B"/>
    <w:rsid w:val="00323B44"/>
    <w:rsid w:val="00324B39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825E5"/>
    <w:rsid w:val="00483F31"/>
    <w:rsid w:val="004841D0"/>
    <w:rsid w:val="00484868"/>
    <w:rsid w:val="00484CBA"/>
    <w:rsid w:val="004867E2"/>
    <w:rsid w:val="0049094F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FF8"/>
    <w:rsid w:val="0053566D"/>
    <w:rsid w:val="00535979"/>
    <w:rsid w:val="0053661B"/>
    <w:rsid w:val="00536A6D"/>
    <w:rsid w:val="0053741C"/>
    <w:rsid w:val="00537FC8"/>
    <w:rsid w:val="0054078B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7BC3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62F5"/>
    <w:rsid w:val="0071752D"/>
    <w:rsid w:val="00720D77"/>
    <w:rsid w:val="00721F62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3694"/>
    <w:rsid w:val="008762D3"/>
    <w:rsid w:val="0087656C"/>
    <w:rsid w:val="00877B61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DA8"/>
    <w:rsid w:val="008F13EE"/>
    <w:rsid w:val="008F1A0B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34FFA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86924"/>
    <w:rsid w:val="00A933A0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317D"/>
    <w:rsid w:val="00AC7EA7"/>
    <w:rsid w:val="00AD1D7D"/>
    <w:rsid w:val="00AD275D"/>
    <w:rsid w:val="00AD34AC"/>
    <w:rsid w:val="00AD691C"/>
    <w:rsid w:val="00AD6FB2"/>
    <w:rsid w:val="00AD762F"/>
    <w:rsid w:val="00AE01E2"/>
    <w:rsid w:val="00AE1510"/>
    <w:rsid w:val="00AE1F64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5C7A"/>
    <w:rsid w:val="00B07A30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24CF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5633"/>
    <w:rsid w:val="00C57B6A"/>
    <w:rsid w:val="00C57CAB"/>
    <w:rsid w:val="00C63056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63C1"/>
    <w:rsid w:val="00DC7154"/>
    <w:rsid w:val="00DD21DE"/>
    <w:rsid w:val="00DD24EB"/>
    <w:rsid w:val="00DD6EBC"/>
    <w:rsid w:val="00DE1AFE"/>
    <w:rsid w:val="00DE2CE4"/>
    <w:rsid w:val="00DE79E6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D12B0"/>
    <w:rsid w:val="00ED1319"/>
    <w:rsid w:val="00ED1897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371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20</cp:revision>
  <cp:lastPrinted>2020-09-07T13:44:00Z</cp:lastPrinted>
  <dcterms:created xsi:type="dcterms:W3CDTF">2020-09-07T10:53:00Z</dcterms:created>
  <dcterms:modified xsi:type="dcterms:W3CDTF">2020-09-08T06:00:00Z</dcterms:modified>
</cp:coreProperties>
</file>