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83EB4" w14:textId="551A3E68" w:rsidR="00EB42BC" w:rsidRPr="00B832AF" w:rsidRDefault="00EB42BC" w:rsidP="00EB42BC">
      <w:pPr>
        <w:spacing w:after="0" w:line="240" w:lineRule="auto"/>
        <w:jc w:val="center"/>
        <w:rPr>
          <w:rFonts w:asciiTheme="majorBidi" w:hAnsiTheme="majorBidi" w:cstheme="majorBidi"/>
          <w:b/>
          <w:bCs/>
          <w:sz w:val="24"/>
          <w:szCs w:val="24"/>
          <w:lang w:val="lv-LV"/>
        </w:rPr>
      </w:pPr>
      <w:r w:rsidRPr="00B832AF">
        <w:rPr>
          <w:rFonts w:asciiTheme="majorBidi" w:hAnsiTheme="majorBidi" w:cstheme="majorBidi"/>
          <w:b/>
          <w:bCs/>
          <w:sz w:val="24"/>
          <w:szCs w:val="24"/>
          <w:lang w:val="lv-LV"/>
        </w:rPr>
        <w:t>KRĪZES VADĪBAS PADOMES</w:t>
      </w:r>
    </w:p>
    <w:p w14:paraId="3D8BDEC7" w14:textId="5E2E473F" w:rsidR="006A3053" w:rsidRPr="00B832AF" w:rsidRDefault="00EB42BC" w:rsidP="00EB42BC">
      <w:pPr>
        <w:spacing w:after="0" w:line="240" w:lineRule="auto"/>
        <w:jc w:val="center"/>
        <w:rPr>
          <w:rFonts w:asciiTheme="majorBidi" w:hAnsiTheme="majorBidi" w:cstheme="majorBidi"/>
          <w:b/>
          <w:bCs/>
          <w:sz w:val="24"/>
          <w:szCs w:val="24"/>
          <w:lang w:val="lv-LV"/>
        </w:rPr>
      </w:pPr>
      <w:r w:rsidRPr="00B832AF">
        <w:rPr>
          <w:rFonts w:asciiTheme="majorBidi" w:hAnsiTheme="majorBidi" w:cstheme="majorBidi"/>
          <w:b/>
          <w:bCs/>
          <w:sz w:val="24"/>
          <w:szCs w:val="24"/>
          <w:lang w:val="lv-LV"/>
        </w:rPr>
        <w:t>ĀRKĀRTAS SĒDES PROTOKOLS</w:t>
      </w:r>
    </w:p>
    <w:p w14:paraId="30702EC1" w14:textId="5ABE670C" w:rsidR="00EB42BC" w:rsidRPr="00B832AF" w:rsidRDefault="00EB42BC" w:rsidP="00EB42BC">
      <w:pPr>
        <w:spacing w:after="0" w:line="240" w:lineRule="auto"/>
        <w:jc w:val="center"/>
        <w:rPr>
          <w:rFonts w:asciiTheme="majorBidi" w:hAnsiTheme="majorBidi" w:cstheme="majorBidi"/>
          <w:b/>
          <w:bCs/>
          <w:sz w:val="24"/>
          <w:szCs w:val="24"/>
          <w:lang w:val="lv-LV"/>
        </w:rPr>
      </w:pPr>
    </w:p>
    <w:p w14:paraId="1384685B" w14:textId="77777777" w:rsidR="00EB42BC" w:rsidRPr="00B832AF" w:rsidRDefault="00EB42BC" w:rsidP="00EB42BC">
      <w:pPr>
        <w:spacing w:after="0" w:line="240" w:lineRule="auto"/>
        <w:jc w:val="both"/>
        <w:rPr>
          <w:rFonts w:asciiTheme="majorBidi" w:hAnsiTheme="majorBidi" w:cstheme="majorBidi"/>
          <w:b/>
          <w:bCs/>
          <w:sz w:val="24"/>
          <w:szCs w:val="24"/>
          <w:lang w:val="lv-LV"/>
        </w:rPr>
      </w:pPr>
    </w:p>
    <w:p w14:paraId="349CBC3E" w14:textId="77777777" w:rsidR="00EB42BC" w:rsidRPr="00B832AF" w:rsidRDefault="00EB42BC" w:rsidP="00EB42BC">
      <w:pPr>
        <w:spacing w:after="0" w:line="240" w:lineRule="auto"/>
        <w:jc w:val="both"/>
        <w:rPr>
          <w:rFonts w:asciiTheme="majorBidi" w:hAnsiTheme="majorBidi" w:cstheme="majorBidi"/>
          <w:sz w:val="24"/>
          <w:szCs w:val="24"/>
          <w:lang w:val="lv-LV"/>
        </w:rPr>
      </w:pPr>
      <w:r w:rsidRPr="00B832AF">
        <w:rPr>
          <w:rFonts w:asciiTheme="majorBidi" w:hAnsiTheme="majorBidi" w:cstheme="majorBidi"/>
          <w:sz w:val="24"/>
          <w:szCs w:val="24"/>
          <w:lang w:val="lv-LV"/>
        </w:rPr>
        <w:t xml:space="preserve">Rīgā                                                                  Nr.2 </w:t>
      </w:r>
      <w:r w:rsidRPr="00B832AF">
        <w:rPr>
          <w:rFonts w:asciiTheme="majorBidi" w:hAnsiTheme="majorBidi" w:cstheme="majorBidi"/>
          <w:sz w:val="24"/>
          <w:szCs w:val="24"/>
          <w:lang w:val="lv-LV"/>
        </w:rPr>
        <w:tab/>
      </w:r>
      <w:r w:rsidRPr="00B832AF">
        <w:rPr>
          <w:rFonts w:asciiTheme="majorBidi" w:hAnsiTheme="majorBidi" w:cstheme="majorBidi"/>
          <w:sz w:val="24"/>
          <w:szCs w:val="24"/>
          <w:lang w:val="lv-LV"/>
        </w:rPr>
        <w:tab/>
      </w:r>
      <w:r w:rsidRPr="00B832AF">
        <w:rPr>
          <w:rFonts w:asciiTheme="majorBidi" w:hAnsiTheme="majorBidi" w:cstheme="majorBidi"/>
          <w:sz w:val="24"/>
          <w:szCs w:val="24"/>
          <w:lang w:val="lv-LV"/>
        </w:rPr>
        <w:tab/>
      </w:r>
      <w:r w:rsidRPr="00B832AF">
        <w:rPr>
          <w:rFonts w:asciiTheme="majorBidi" w:hAnsiTheme="majorBidi" w:cstheme="majorBidi"/>
          <w:sz w:val="24"/>
          <w:szCs w:val="24"/>
          <w:lang w:val="lv-LV"/>
        </w:rPr>
        <w:tab/>
        <w:t>2023.gada ___.martā</w:t>
      </w:r>
    </w:p>
    <w:p w14:paraId="012661D4" w14:textId="77777777" w:rsidR="00EB42BC" w:rsidRPr="00B832AF" w:rsidRDefault="00EB42BC" w:rsidP="00EB42BC">
      <w:pPr>
        <w:spacing w:after="0" w:line="240" w:lineRule="auto"/>
        <w:jc w:val="both"/>
        <w:rPr>
          <w:rFonts w:asciiTheme="majorBidi" w:hAnsiTheme="majorBidi" w:cstheme="majorBidi"/>
          <w:sz w:val="24"/>
          <w:szCs w:val="24"/>
          <w:lang w:val="lv-LV"/>
        </w:rPr>
      </w:pPr>
    </w:p>
    <w:p w14:paraId="30C7E996" w14:textId="77777777" w:rsidR="00EB42BC" w:rsidRPr="00B832AF" w:rsidRDefault="00EB42BC" w:rsidP="00EB42BC">
      <w:pPr>
        <w:spacing w:after="0" w:line="240" w:lineRule="auto"/>
        <w:jc w:val="both"/>
        <w:rPr>
          <w:rFonts w:asciiTheme="majorBidi" w:hAnsiTheme="majorBidi" w:cstheme="majorBidi"/>
          <w:sz w:val="24"/>
          <w:szCs w:val="24"/>
          <w:lang w:val="lv-LV"/>
        </w:rPr>
      </w:pPr>
    </w:p>
    <w:p w14:paraId="6C26544E" w14:textId="77777777" w:rsidR="00EB42BC" w:rsidRPr="00B832AF" w:rsidRDefault="00EB42BC" w:rsidP="00EB42BC">
      <w:pPr>
        <w:spacing w:after="0" w:line="240" w:lineRule="auto"/>
        <w:jc w:val="both"/>
        <w:rPr>
          <w:rFonts w:asciiTheme="majorBidi" w:hAnsiTheme="majorBidi" w:cstheme="majorBidi"/>
          <w:sz w:val="24"/>
          <w:szCs w:val="24"/>
          <w:lang w:val="lv-LV"/>
        </w:rPr>
      </w:pPr>
    </w:p>
    <w:p w14:paraId="537BCB53" w14:textId="77777777" w:rsidR="00EB42BC" w:rsidRPr="00B832AF" w:rsidRDefault="00EB42BC" w:rsidP="00EB42BC">
      <w:pPr>
        <w:spacing w:after="0" w:line="240" w:lineRule="auto"/>
        <w:jc w:val="both"/>
        <w:rPr>
          <w:rFonts w:asciiTheme="majorBidi" w:hAnsiTheme="majorBidi" w:cstheme="majorBidi"/>
          <w:sz w:val="24"/>
          <w:szCs w:val="24"/>
          <w:lang w:val="lv-LV"/>
        </w:rPr>
      </w:pPr>
      <w:r w:rsidRPr="00B832AF">
        <w:rPr>
          <w:rFonts w:asciiTheme="majorBidi" w:hAnsiTheme="majorBidi" w:cstheme="majorBidi"/>
          <w:sz w:val="24"/>
          <w:szCs w:val="24"/>
          <w:lang w:val="lv-LV"/>
        </w:rPr>
        <w:t>(…)</w:t>
      </w:r>
    </w:p>
    <w:p w14:paraId="19A5F152" w14:textId="77777777" w:rsidR="00EB42BC" w:rsidRPr="00B832AF" w:rsidRDefault="00EB42BC" w:rsidP="00EB42BC">
      <w:pPr>
        <w:spacing w:after="0" w:line="240" w:lineRule="auto"/>
        <w:jc w:val="both"/>
        <w:rPr>
          <w:rFonts w:asciiTheme="majorBidi" w:hAnsiTheme="majorBidi" w:cstheme="majorBidi"/>
          <w:sz w:val="24"/>
          <w:szCs w:val="24"/>
          <w:lang w:val="lv-LV"/>
        </w:rPr>
      </w:pPr>
    </w:p>
    <w:p w14:paraId="1E93FD01" w14:textId="77777777" w:rsidR="00EB42BC" w:rsidRPr="00B832AF" w:rsidRDefault="00EB42BC" w:rsidP="00EB42BC">
      <w:pPr>
        <w:spacing w:after="0" w:line="240" w:lineRule="auto"/>
        <w:jc w:val="both"/>
        <w:rPr>
          <w:rFonts w:asciiTheme="majorBidi" w:hAnsiTheme="majorBidi" w:cstheme="majorBidi"/>
          <w:sz w:val="24"/>
          <w:szCs w:val="24"/>
          <w:lang w:val="lv-LV"/>
        </w:rPr>
      </w:pPr>
    </w:p>
    <w:p w14:paraId="23A1EDB2" w14:textId="62F471F2" w:rsidR="00EB42BC" w:rsidRPr="00B832AF" w:rsidRDefault="00EB42BC" w:rsidP="00EB42BC">
      <w:pPr>
        <w:pStyle w:val="ListParagraph"/>
        <w:numPr>
          <w:ilvl w:val="0"/>
          <w:numId w:val="1"/>
        </w:numPr>
        <w:spacing w:after="0" w:line="240" w:lineRule="auto"/>
        <w:ind w:left="567" w:hanging="207"/>
        <w:jc w:val="center"/>
        <w:rPr>
          <w:rFonts w:asciiTheme="majorBidi" w:hAnsiTheme="majorBidi" w:cstheme="majorBidi"/>
          <w:b/>
          <w:bCs/>
          <w:sz w:val="24"/>
          <w:szCs w:val="24"/>
          <w:lang w:val="lv-LV"/>
        </w:rPr>
      </w:pPr>
      <w:r w:rsidRPr="00B832AF">
        <w:rPr>
          <w:rFonts w:asciiTheme="majorBidi" w:hAnsiTheme="majorBidi" w:cstheme="majorBidi"/>
          <w:b/>
          <w:bCs/>
          <w:sz w:val="24"/>
          <w:szCs w:val="24"/>
          <w:lang w:val="lv-LV"/>
        </w:rPr>
        <w:t>§</w:t>
      </w:r>
    </w:p>
    <w:p w14:paraId="56C43D56" w14:textId="38B135C0" w:rsidR="00EB42BC" w:rsidRPr="00B832AF" w:rsidRDefault="00EB42BC" w:rsidP="00A027EA">
      <w:pPr>
        <w:pStyle w:val="ListParagraph"/>
        <w:spacing w:after="0" w:line="240" w:lineRule="auto"/>
        <w:ind w:left="567"/>
        <w:jc w:val="center"/>
        <w:rPr>
          <w:rFonts w:asciiTheme="majorBidi" w:hAnsiTheme="majorBidi" w:cstheme="majorBidi"/>
          <w:b/>
          <w:bCs/>
          <w:sz w:val="24"/>
          <w:szCs w:val="24"/>
          <w:lang w:val="lv-LV"/>
        </w:rPr>
      </w:pPr>
      <w:r w:rsidRPr="00B832AF">
        <w:rPr>
          <w:rFonts w:asciiTheme="majorBidi" w:hAnsiTheme="majorBidi" w:cstheme="majorBidi"/>
          <w:b/>
          <w:bCs/>
          <w:sz w:val="24"/>
          <w:szCs w:val="24"/>
          <w:lang w:val="lv-LV"/>
        </w:rPr>
        <w:t xml:space="preserve">Par </w:t>
      </w:r>
      <w:r w:rsidR="00A027EA" w:rsidRPr="00B832AF">
        <w:rPr>
          <w:rFonts w:asciiTheme="majorBidi" w:hAnsiTheme="majorBidi" w:cstheme="majorBidi"/>
          <w:b/>
          <w:bCs/>
          <w:sz w:val="24"/>
          <w:szCs w:val="24"/>
          <w:lang w:val="lv-LV"/>
        </w:rPr>
        <w:t xml:space="preserve">esošo </w:t>
      </w:r>
      <w:r w:rsidRPr="00B832AF">
        <w:rPr>
          <w:rFonts w:asciiTheme="majorBidi" w:hAnsiTheme="majorBidi" w:cstheme="majorBidi"/>
          <w:b/>
          <w:bCs/>
          <w:sz w:val="24"/>
          <w:szCs w:val="24"/>
          <w:lang w:val="lv-LV"/>
        </w:rPr>
        <w:t>situāciju ar egļu astoņzobu mizgrauža izraisītajiem bojājumiem egļu mežaudzēs Latvijā un prognozēto mizgrauža aktivitāti 2023.gad</w:t>
      </w:r>
      <w:r w:rsidR="00DE0FA3">
        <w:rPr>
          <w:rFonts w:asciiTheme="majorBidi" w:hAnsiTheme="majorBidi" w:cstheme="majorBidi"/>
          <w:b/>
          <w:bCs/>
          <w:sz w:val="24"/>
          <w:szCs w:val="24"/>
          <w:lang w:val="lv-LV"/>
        </w:rPr>
        <w:t>ā,</w:t>
      </w:r>
      <w:r w:rsidRPr="00B832AF">
        <w:rPr>
          <w:rFonts w:asciiTheme="majorBidi" w:hAnsiTheme="majorBidi" w:cstheme="majorBidi"/>
          <w:b/>
          <w:bCs/>
          <w:sz w:val="24"/>
          <w:szCs w:val="24"/>
          <w:lang w:val="lv-LV"/>
        </w:rPr>
        <w:t xml:space="preserve"> potenciālo apdraudējumu un iespējamajām negatīvajām sekām</w:t>
      </w:r>
    </w:p>
    <w:p w14:paraId="1B8489ED" w14:textId="46AC0185" w:rsidR="00A027EA" w:rsidRPr="00B832AF" w:rsidRDefault="00A027EA" w:rsidP="00A027EA">
      <w:pPr>
        <w:pStyle w:val="ListParagraph"/>
        <w:spacing w:after="0" w:line="240" w:lineRule="auto"/>
        <w:ind w:left="567"/>
        <w:jc w:val="both"/>
        <w:rPr>
          <w:rFonts w:asciiTheme="majorBidi" w:hAnsiTheme="majorBidi" w:cstheme="majorBidi"/>
          <w:b/>
          <w:bCs/>
          <w:sz w:val="24"/>
          <w:szCs w:val="24"/>
          <w:lang w:val="lv-LV"/>
        </w:rPr>
      </w:pPr>
    </w:p>
    <w:p w14:paraId="4FC31C8A" w14:textId="3AD85876" w:rsidR="00A027EA" w:rsidRPr="00B832AF" w:rsidRDefault="00A027EA" w:rsidP="00A027EA">
      <w:pPr>
        <w:pStyle w:val="ListParagraph"/>
        <w:numPr>
          <w:ilvl w:val="0"/>
          <w:numId w:val="2"/>
        </w:numPr>
        <w:tabs>
          <w:tab w:val="left" w:pos="993"/>
        </w:tabs>
        <w:spacing w:after="0" w:line="240" w:lineRule="auto"/>
        <w:ind w:left="0" w:firstLine="709"/>
        <w:jc w:val="both"/>
        <w:rPr>
          <w:rFonts w:asciiTheme="majorBidi" w:hAnsiTheme="majorBidi" w:cstheme="majorBidi"/>
          <w:sz w:val="24"/>
          <w:szCs w:val="24"/>
          <w:lang w:val="lv-LV"/>
        </w:rPr>
      </w:pPr>
      <w:r w:rsidRPr="00B832AF">
        <w:rPr>
          <w:rFonts w:asciiTheme="majorBidi" w:hAnsiTheme="majorBidi" w:cstheme="majorBidi"/>
          <w:sz w:val="24"/>
          <w:szCs w:val="24"/>
          <w:lang w:val="lv-LV"/>
        </w:rPr>
        <w:t>Pieņemt zināšanai Zemkopības ministrijas sniegto informāciju par aktuālo situāciju ar egļu astoņzobu mizgrauža izraisītajiem bojājumiem egļu mežaudzēs Latvijā</w:t>
      </w:r>
      <w:r w:rsidR="00DF780C" w:rsidRPr="00B832AF">
        <w:rPr>
          <w:rFonts w:asciiTheme="majorBidi" w:hAnsiTheme="majorBidi" w:cstheme="majorBidi"/>
          <w:sz w:val="24"/>
          <w:szCs w:val="24"/>
          <w:lang w:val="lv-LV"/>
        </w:rPr>
        <w:t xml:space="preserve">, kā arī </w:t>
      </w:r>
      <w:r w:rsidRPr="00B832AF">
        <w:rPr>
          <w:rFonts w:asciiTheme="majorBidi" w:hAnsiTheme="majorBidi" w:cstheme="majorBidi"/>
          <w:sz w:val="24"/>
          <w:szCs w:val="24"/>
          <w:lang w:val="lv-LV"/>
        </w:rPr>
        <w:t>prognozēto mizgrauža aktivitāti 2023.gad</w:t>
      </w:r>
      <w:r w:rsidR="00D715BB">
        <w:rPr>
          <w:rFonts w:asciiTheme="majorBidi" w:hAnsiTheme="majorBidi" w:cstheme="majorBidi"/>
          <w:sz w:val="24"/>
          <w:szCs w:val="24"/>
          <w:lang w:val="lv-LV"/>
        </w:rPr>
        <w:t>ā,</w:t>
      </w:r>
      <w:r w:rsidRPr="00B832AF">
        <w:rPr>
          <w:rFonts w:asciiTheme="majorBidi" w:hAnsiTheme="majorBidi" w:cstheme="majorBidi"/>
          <w:sz w:val="24"/>
          <w:szCs w:val="24"/>
          <w:lang w:val="lv-LV"/>
        </w:rPr>
        <w:t xml:space="preserve"> potenciālo apdraudējumu un iespējamajām negatīvajām sekām.</w:t>
      </w:r>
    </w:p>
    <w:p w14:paraId="4755218F" w14:textId="27F556EC" w:rsidR="00A027EA" w:rsidRPr="00B832AF" w:rsidRDefault="00A027EA" w:rsidP="00A027EA">
      <w:pPr>
        <w:pStyle w:val="ListParagraph"/>
        <w:tabs>
          <w:tab w:val="left" w:pos="993"/>
        </w:tabs>
        <w:spacing w:after="0" w:line="240" w:lineRule="auto"/>
        <w:ind w:left="709"/>
        <w:jc w:val="both"/>
        <w:rPr>
          <w:rFonts w:asciiTheme="majorBidi" w:hAnsiTheme="majorBidi" w:cstheme="majorBidi"/>
          <w:sz w:val="24"/>
          <w:szCs w:val="24"/>
          <w:lang w:val="lv-LV"/>
        </w:rPr>
      </w:pPr>
    </w:p>
    <w:p w14:paraId="0A146BC3" w14:textId="4C76CB04" w:rsidR="00A027EA" w:rsidRPr="00B832AF" w:rsidRDefault="00A027EA" w:rsidP="00A027EA">
      <w:pPr>
        <w:pStyle w:val="ListParagraph"/>
        <w:tabs>
          <w:tab w:val="left" w:pos="993"/>
        </w:tabs>
        <w:spacing w:after="0" w:line="240" w:lineRule="auto"/>
        <w:ind w:left="709"/>
        <w:jc w:val="both"/>
        <w:rPr>
          <w:rFonts w:asciiTheme="majorBidi" w:hAnsiTheme="majorBidi" w:cstheme="majorBidi"/>
          <w:sz w:val="24"/>
          <w:szCs w:val="24"/>
          <w:lang w:val="lv-LV"/>
        </w:rPr>
      </w:pPr>
    </w:p>
    <w:p w14:paraId="208A54E9" w14:textId="77777777" w:rsidR="00A027EA" w:rsidRPr="00B832AF" w:rsidRDefault="00A027EA" w:rsidP="00A027EA">
      <w:pPr>
        <w:pStyle w:val="ListParagraph"/>
        <w:numPr>
          <w:ilvl w:val="0"/>
          <w:numId w:val="1"/>
        </w:numPr>
        <w:spacing w:after="0" w:line="240" w:lineRule="auto"/>
        <w:ind w:left="567" w:hanging="207"/>
        <w:jc w:val="center"/>
        <w:rPr>
          <w:rFonts w:asciiTheme="majorBidi" w:hAnsiTheme="majorBidi" w:cstheme="majorBidi"/>
          <w:b/>
          <w:bCs/>
          <w:sz w:val="24"/>
          <w:szCs w:val="24"/>
          <w:lang w:val="lv-LV"/>
        </w:rPr>
      </w:pPr>
      <w:r w:rsidRPr="00B832AF">
        <w:rPr>
          <w:rFonts w:asciiTheme="majorBidi" w:hAnsiTheme="majorBidi" w:cstheme="majorBidi"/>
          <w:b/>
          <w:bCs/>
          <w:sz w:val="24"/>
          <w:szCs w:val="24"/>
          <w:lang w:val="lv-LV"/>
        </w:rPr>
        <w:t>§</w:t>
      </w:r>
    </w:p>
    <w:p w14:paraId="75E83B5E" w14:textId="4856B28A" w:rsidR="00A027EA" w:rsidRPr="00B832AF" w:rsidRDefault="00A027EA" w:rsidP="00A027EA">
      <w:pPr>
        <w:pStyle w:val="ListParagraph"/>
        <w:spacing w:after="0" w:line="240" w:lineRule="auto"/>
        <w:ind w:left="567"/>
        <w:jc w:val="center"/>
        <w:rPr>
          <w:rFonts w:asciiTheme="majorBidi" w:hAnsiTheme="majorBidi" w:cstheme="majorBidi"/>
          <w:b/>
          <w:bCs/>
          <w:sz w:val="24"/>
          <w:szCs w:val="24"/>
          <w:lang w:val="lv-LV"/>
        </w:rPr>
      </w:pPr>
      <w:r w:rsidRPr="00B832AF">
        <w:rPr>
          <w:rFonts w:asciiTheme="majorBidi" w:hAnsiTheme="majorBidi" w:cstheme="majorBidi"/>
          <w:b/>
          <w:bCs/>
          <w:sz w:val="24"/>
          <w:szCs w:val="24"/>
          <w:lang w:val="lv-LV"/>
        </w:rPr>
        <w:t xml:space="preserve">Informācija par iespējamiem turpmākās rīcības scenārijiem vērtīgo egļu mežaudžu aizsardzībai un egļu astoņzobu mizgrauža izraisītās negatīvās ietekmes uz vērtīgo egļu mežaudžu saglabāšanu un koksnes kvalitāti samazināšanai </w:t>
      </w:r>
    </w:p>
    <w:p w14:paraId="410C30FF" w14:textId="0BC090D0" w:rsidR="00A027EA" w:rsidRPr="00B832AF" w:rsidRDefault="00A027EA" w:rsidP="00A027EA">
      <w:pPr>
        <w:pStyle w:val="ListParagraph"/>
        <w:spacing w:after="0" w:line="240" w:lineRule="auto"/>
        <w:ind w:left="567"/>
        <w:jc w:val="center"/>
        <w:rPr>
          <w:rFonts w:asciiTheme="majorBidi" w:hAnsiTheme="majorBidi" w:cstheme="majorBidi"/>
          <w:b/>
          <w:bCs/>
          <w:sz w:val="24"/>
          <w:szCs w:val="24"/>
          <w:lang w:val="lv-LV"/>
        </w:rPr>
      </w:pPr>
    </w:p>
    <w:p w14:paraId="47599076" w14:textId="684CC39F" w:rsidR="00764AF5" w:rsidRPr="00B832AF" w:rsidRDefault="00A027EA" w:rsidP="00764AF5">
      <w:pPr>
        <w:pStyle w:val="ListParagraph"/>
        <w:numPr>
          <w:ilvl w:val="0"/>
          <w:numId w:val="3"/>
        </w:numPr>
        <w:tabs>
          <w:tab w:val="left" w:pos="993"/>
        </w:tabs>
        <w:spacing w:after="0" w:line="240" w:lineRule="auto"/>
        <w:ind w:left="0" w:firstLine="709"/>
        <w:jc w:val="both"/>
        <w:rPr>
          <w:rFonts w:asciiTheme="majorBidi" w:hAnsiTheme="majorBidi" w:cstheme="majorBidi"/>
          <w:sz w:val="24"/>
          <w:szCs w:val="24"/>
          <w:lang w:val="lv-LV"/>
        </w:rPr>
      </w:pPr>
      <w:r w:rsidRPr="00B832AF">
        <w:rPr>
          <w:rFonts w:asciiTheme="majorBidi" w:hAnsiTheme="majorBidi" w:cstheme="majorBidi"/>
          <w:sz w:val="24"/>
          <w:szCs w:val="24"/>
          <w:lang w:val="lv-LV"/>
        </w:rPr>
        <w:t xml:space="preserve">Pieņemt zināšanai Zemkopības ministrijas piedāvāto ārkārtējās situācijas konceptuālo piedāvājumu, kas sagatavots pēc Valsts meža dienesta iniciatīvas, sadarbībā ar Zemkopības ministriju un balstoties uz </w:t>
      </w:r>
      <w:r w:rsidRPr="00B832AF">
        <w:rPr>
          <w:rFonts w:asciiTheme="majorBidi" w:hAnsiTheme="majorBidi" w:cstheme="majorBidi"/>
          <w:bCs/>
          <w:sz w:val="24"/>
          <w:szCs w:val="24"/>
          <w:lang w:val="lv-LV"/>
        </w:rPr>
        <w:t>Latvijas Valsts mežzinātnes institūta "Silava" mežsaimniecības un biotisko riska faktoru monitoringa rezultāt</w:t>
      </w:r>
      <w:r w:rsidR="00764AF5" w:rsidRPr="00B832AF">
        <w:rPr>
          <w:rFonts w:asciiTheme="majorBidi" w:hAnsiTheme="majorBidi" w:cstheme="majorBidi"/>
          <w:bCs/>
          <w:sz w:val="24"/>
          <w:szCs w:val="24"/>
          <w:lang w:val="lv-LV"/>
        </w:rPr>
        <w:t>ie</w:t>
      </w:r>
      <w:r w:rsidRPr="00B832AF">
        <w:rPr>
          <w:rFonts w:asciiTheme="majorBidi" w:hAnsiTheme="majorBidi" w:cstheme="majorBidi"/>
          <w:bCs/>
          <w:sz w:val="24"/>
          <w:szCs w:val="24"/>
          <w:lang w:val="lv-LV"/>
        </w:rPr>
        <w:t>m un LVMI "Silava" 2005.gada pētījum</w:t>
      </w:r>
      <w:r w:rsidR="00764AF5" w:rsidRPr="00B832AF">
        <w:rPr>
          <w:rFonts w:asciiTheme="majorBidi" w:hAnsiTheme="majorBidi" w:cstheme="majorBidi"/>
          <w:bCs/>
          <w:sz w:val="24"/>
          <w:szCs w:val="24"/>
          <w:lang w:val="lv-LV"/>
        </w:rPr>
        <w:t>u</w:t>
      </w:r>
      <w:r w:rsidRPr="00B832AF">
        <w:rPr>
          <w:rFonts w:asciiTheme="majorBidi" w:hAnsiTheme="majorBidi" w:cstheme="majorBidi"/>
          <w:bCs/>
          <w:sz w:val="24"/>
          <w:szCs w:val="24"/>
          <w:lang w:val="lv-LV"/>
        </w:rPr>
        <w:t xml:space="preserve"> "Egļu astoņzobu mizgrauža apkarošanas metožu izvēles rekomendācijas".</w:t>
      </w:r>
    </w:p>
    <w:p w14:paraId="579939C4" w14:textId="77777777" w:rsidR="00DF780C" w:rsidRPr="00B832AF" w:rsidRDefault="00DF780C" w:rsidP="00DF780C">
      <w:pPr>
        <w:pStyle w:val="ListParagraph"/>
        <w:tabs>
          <w:tab w:val="left" w:pos="993"/>
        </w:tabs>
        <w:spacing w:after="0" w:line="240" w:lineRule="auto"/>
        <w:ind w:left="709"/>
        <w:jc w:val="both"/>
        <w:rPr>
          <w:rFonts w:asciiTheme="majorBidi" w:hAnsiTheme="majorBidi" w:cstheme="majorBidi"/>
          <w:sz w:val="24"/>
          <w:szCs w:val="24"/>
          <w:lang w:val="lv-LV"/>
        </w:rPr>
      </w:pPr>
    </w:p>
    <w:p w14:paraId="6F9DB64F" w14:textId="77777777" w:rsidR="00DF780C" w:rsidRPr="00B832AF" w:rsidRDefault="00A027EA" w:rsidP="00764AF5">
      <w:pPr>
        <w:pStyle w:val="ListParagraph"/>
        <w:numPr>
          <w:ilvl w:val="0"/>
          <w:numId w:val="3"/>
        </w:numPr>
        <w:tabs>
          <w:tab w:val="left" w:pos="993"/>
        </w:tabs>
        <w:spacing w:after="0" w:line="240" w:lineRule="auto"/>
        <w:ind w:left="0" w:firstLine="709"/>
        <w:jc w:val="both"/>
        <w:rPr>
          <w:rFonts w:asciiTheme="majorBidi" w:hAnsiTheme="majorBidi" w:cstheme="majorBidi"/>
          <w:sz w:val="24"/>
          <w:szCs w:val="24"/>
          <w:lang w:val="lv-LV"/>
        </w:rPr>
      </w:pPr>
      <w:r w:rsidRPr="00B832AF">
        <w:rPr>
          <w:rFonts w:asciiTheme="majorBidi" w:hAnsiTheme="majorBidi" w:cstheme="majorBidi"/>
          <w:bCs/>
          <w:sz w:val="24"/>
          <w:szCs w:val="24"/>
          <w:lang w:val="lv-LV"/>
        </w:rPr>
        <w:t xml:space="preserve"> </w:t>
      </w:r>
      <w:r w:rsidR="00DF780C" w:rsidRPr="00B832AF">
        <w:rPr>
          <w:rFonts w:asciiTheme="majorBidi" w:hAnsiTheme="majorBidi" w:cstheme="majorBidi"/>
          <w:bCs/>
          <w:sz w:val="24"/>
          <w:szCs w:val="24"/>
          <w:lang w:val="lv-LV"/>
        </w:rPr>
        <w:t>Pieņemt zināšanai, ka Krīzes vadības padomes locekļi un ministri vienojās:</w:t>
      </w:r>
    </w:p>
    <w:p w14:paraId="27C26B6E" w14:textId="6CEC703A" w:rsidR="00A027EA" w:rsidRPr="00B832AF" w:rsidRDefault="00A027EA" w:rsidP="00DF780C">
      <w:pPr>
        <w:pStyle w:val="ListParagraph"/>
        <w:numPr>
          <w:ilvl w:val="1"/>
          <w:numId w:val="3"/>
        </w:numPr>
        <w:tabs>
          <w:tab w:val="left" w:pos="993"/>
        </w:tabs>
        <w:spacing w:after="0" w:line="240" w:lineRule="auto"/>
        <w:ind w:firstLine="273"/>
        <w:jc w:val="both"/>
        <w:rPr>
          <w:rFonts w:asciiTheme="majorBidi" w:hAnsiTheme="majorBidi" w:cstheme="majorBidi"/>
          <w:sz w:val="24"/>
          <w:szCs w:val="24"/>
          <w:lang w:val="lv-LV"/>
        </w:rPr>
      </w:pPr>
      <w:r w:rsidRPr="00B832AF">
        <w:rPr>
          <w:rFonts w:asciiTheme="majorBidi" w:hAnsiTheme="majorBidi" w:cstheme="majorBidi"/>
          <w:bCs/>
          <w:sz w:val="24"/>
          <w:szCs w:val="24"/>
          <w:lang w:val="lv-LV"/>
        </w:rPr>
        <w:t xml:space="preserve"> </w:t>
      </w:r>
      <w:r w:rsidR="00DF780C" w:rsidRPr="00B832AF">
        <w:rPr>
          <w:rFonts w:asciiTheme="majorBidi" w:hAnsiTheme="majorBidi" w:cstheme="majorBidi"/>
          <w:bCs/>
          <w:sz w:val="24"/>
          <w:szCs w:val="24"/>
          <w:lang w:val="lv-LV"/>
        </w:rPr>
        <w:t>Ārkārtējā situācija tiek izsludināta uz trīs mēnešiem no 2023.gada 1.</w:t>
      </w:r>
      <w:r w:rsidR="00C3265E">
        <w:rPr>
          <w:rFonts w:asciiTheme="majorBidi" w:hAnsiTheme="majorBidi" w:cstheme="majorBidi"/>
          <w:bCs/>
          <w:sz w:val="24"/>
          <w:szCs w:val="24"/>
          <w:lang w:val="lv-LV"/>
        </w:rPr>
        <w:t>aprīļa</w:t>
      </w:r>
      <w:r w:rsidR="00DF780C" w:rsidRPr="00B832AF">
        <w:rPr>
          <w:rFonts w:asciiTheme="majorBidi" w:hAnsiTheme="majorBidi" w:cstheme="majorBidi"/>
          <w:bCs/>
          <w:sz w:val="24"/>
          <w:szCs w:val="24"/>
          <w:lang w:val="lv-LV"/>
        </w:rPr>
        <w:t xml:space="preserve"> līdz 2023.gada 30.jūnijam</w:t>
      </w:r>
      <w:r w:rsidR="009D25AF" w:rsidRPr="00B832AF">
        <w:rPr>
          <w:rFonts w:asciiTheme="majorBidi" w:hAnsiTheme="majorBidi" w:cstheme="majorBidi"/>
          <w:bCs/>
          <w:sz w:val="24"/>
          <w:szCs w:val="24"/>
          <w:lang w:val="lv-LV"/>
        </w:rPr>
        <w:t xml:space="preserve"> šā protokola pielikumā minētajās administratīvajās teritorijās</w:t>
      </w:r>
      <w:r w:rsidR="00DF780C" w:rsidRPr="00B832AF">
        <w:rPr>
          <w:rFonts w:asciiTheme="majorBidi" w:hAnsiTheme="majorBidi" w:cstheme="majorBidi"/>
          <w:bCs/>
          <w:sz w:val="24"/>
          <w:szCs w:val="24"/>
          <w:lang w:val="lv-LV"/>
        </w:rPr>
        <w:t>;</w:t>
      </w:r>
    </w:p>
    <w:p w14:paraId="61446ED7" w14:textId="77777777" w:rsidR="00DF780C" w:rsidRPr="00B832AF" w:rsidRDefault="00DF780C" w:rsidP="00DF780C">
      <w:pPr>
        <w:pStyle w:val="ListParagraph"/>
        <w:numPr>
          <w:ilvl w:val="1"/>
          <w:numId w:val="3"/>
        </w:numPr>
        <w:tabs>
          <w:tab w:val="left" w:pos="993"/>
        </w:tabs>
        <w:spacing w:after="0" w:line="240" w:lineRule="auto"/>
        <w:ind w:firstLine="273"/>
        <w:jc w:val="both"/>
        <w:rPr>
          <w:rFonts w:asciiTheme="majorBidi" w:hAnsiTheme="majorBidi" w:cstheme="majorBidi"/>
          <w:sz w:val="24"/>
          <w:szCs w:val="24"/>
          <w:lang w:val="lv-LV"/>
        </w:rPr>
      </w:pPr>
      <w:r w:rsidRPr="00B832AF">
        <w:rPr>
          <w:rFonts w:asciiTheme="majorBidi" w:hAnsiTheme="majorBidi" w:cstheme="majorBidi"/>
          <w:sz w:val="24"/>
          <w:szCs w:val="24"/>
          <w:lang w:val="lv-LV"/>
        </w:rPr>
        <w:t>tiek noteikti saimnieciskās darbības ierobežojumi un aizsardzības pasākumi mežaudzēm, kvalificējot tās kā vērtīgās egļu mežaudzes, kas vienlaikus atbilst šādiem kritērijiem:</w:t>
      </w:r>
    </w:p>
    <w:p w14:paraId="5A40698C" w14:textId="77777777" w:rsidR="00DF780C" w:rsidRPr="00B832AF" w:rsidRDefault="00DF780C" w:rsidP="00DF780C">
      <w:pPr>
        <w:pStyle w:val="ListParagraph"/>
        <w:numPr>
          <w:ilvl w:val="0"/>
          <w:numId w:val="5"/>
        </w:numPr>
        <w:shd w:val="clear" w:color="auto" w:fill="FFFFFF"/>
        <w:spacing w:after="0" w:line="240" w:lineRule="auto"/>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egles sastāva koeficients mežaudzes formulā ir vismaz 7;</w:t>
      </w:r>
    </w:p>
    <w:p w14:paraId="741E04EF" w14:textId="0650A630" w:rsidR="00DF780C" w:rsidRPr="00B832AF" w:rsidRDefault="00DF780C" w:rsidP="00DF780C">
      <w:pPr>
        <w:pStyle w:val="ListParagraph"/>
        <w:numPr>
          <w:ilvl w:val="0"/>
          <w:numId w:val="5"/>
        </w:numPr>
        <w:shd w:val="clear" w:color="auto" w:fill="FFFFFF"/>
        <w:spacing w:after="0" w:line="240" w:lineRule="auto"/>
        <w:jc w:val="both"/>
        <w:rPr>
          <w:rFonts w:asciiTheme="majorBidi" w:eastAsia="Times New Roman" w:hAnsiTheme="majorBidi" w:cstheme="majorBidi"/>
          <w:sz w:val="24"/>
          <w:szCs w:val="24"/>
          <w:lang w:val="lv-LV" w:eastAsia="lv-LV"/>
        </w:rPr>
      </w:pPr>
      <w:r w:rsidRPr="00B832AF">
        <w:rPr>
          <w:rFonts w:asciiTheme="majorBidi" w:hAnsiTheme="majorBidi" w:cstheme="majorBidi"/>
          <w:sz w:val="24"/>
          <w:szCs w:val="24"/>
          <w:shd w:val="clear" w:color="auto" w:fill="FFFFFF"/>
          <w:lang w:val="lv-LV"/>
        </w:rPr>
        <w:t>egles pirmā stāva koku vidējais caurmērs ir vismaz 20 centimetri;</w:t>
      </w:r>
    </w:p>
    <w:p w14:paraId="3EB0464D" w14:textId="5A37EA4E" w:rsidR="00DF780C" w:rsidRPr="00B832AF" w:rsidRDefault="00DF780C" w:rsidP="00DF780C">
      <w:pPr>
        <w:pStyle w:val="ListParagraph"/>
        <w:numPr>
          <w:ilvl w:val="0"/>
          <w:numId w:val="5"/>
        </w:numPr>
        <w:shd w:val="clear" w:color="auto" w:fill="FFFFFF"/>
        <w:spacing w:after="0" w:line="240" w:lineRule="auto"/>
        <w:jc w:val="both"/>
        <w:rPr>
          <w:rFonts w:asciiTheme="majorBidi" w:eastAsia="Times New Roman" w:hAnsiTheme="majorBidi" w:cstheme="majorBidi"/>
          <w:sz w:val="24"/>
          <w:szCs w:val="24"/>
          <w:lang w:val="lv-LV" w:eastAsia="lv-LV"/>
        </w:rPr>
      </w:pPr>
      <w:r w:rsidRPr="00B832AF">
        <w:rPr>
          <w:rFonts w:asciiTheme="majorBidi" w:hAnsiTheme="majorBidi" w:cstheme="majorBidi"/>
          <w:sz w:val="24"/>
          <w:szCs w:val="24"/>
          <w:shd w:val="clear" w:color="auto" w:fill="FFFFFF"/>
          <w:lang w:val="lv-LV"/>
        </w:rPr>
        <w:t xml:space="preserve">mežaudzes krāja ir vismaz 240 kubikmetru uz hektāra; </w:t>
      </w:r>
    </w:p>
    <w:p w14:paraId="0B85CD05" w14:textId="2FFD5C6B" w:rsidR="00DF780C" w:rsidRPr="00B832AF" w:rsidRDefault="00DF780C" w:rsidP="00DF780C">
      <w:pPr>
        <w:pStyle w:val="ListParagraph"/>
        <w:numPr>
          <w:ilvl w:val="0"/>
          <w:numId w:val="5"/>
        </w:numPr>
        <w:shd w:val="clear" w:color="auto" w:fill="FFFFFF"/>
        <w:spacing w:after="0" w:line="240" w:lineRule="auto"/>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mežaudzes platība ir vismaz 0,5 hektāri;</w:t>
      </w:r>
    </w:p>
    <w:p w14:paraId="2716F283" w14:textId="1989238A" w:rsidR="00DF780C" w:rsidRPr="00B832AF" w:rsidRDefault="00DF780C" w:rsidP="00DF780C">
      <w:pPr>
        <w:pStyle w:val="ListParagraph"/>
        <w:numPr>
          <w:ilvl w:val="0"/>
          <w:numId w:val="5"/>
        </w:numPr>
        <w:shd w:val="clear" w:color="auto" w:fill="FFFFFF"/>
        <w:spacing w:after="0" w:line="240" w:lineRule="auto"/>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mežaudzē nav spēkā esošs apliecinājums koku ciršanai galvenajā cirtē;</w:t>
      </w:r>
    </w:p>
    <w:p w14:paraId="3662602F" w14:textId="45DA0B62" w:rsidR="00DF780C" w:rsidRPr="00B832AF" w:rsidRDefault="00DF780C" w:rsidP="00DF780C">
      <w:pPr>
        <w:pStyle w:val="ListParagraph"/>
        <w:numPr>
          <w:ilvl w:val="0"/>
          <w:numId w:val="5"/>
        </w:numPr>
        <w:shd w:val="clear" w:color="auto" w:fill="FFFFFF"/>
        <w:spacing w:after="0" w:line="240" w:lineRule="auto"/>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mežaudzē nav izsniegts apliecinājums koku ciršanai sanitārajā cirtē (bojājuma cēlonis – mizgrauzis) no 2021.gada 1.janvāra.</w:t>
      </w:r>
    </w:p>
    <w:p w14:paraId="58F38CDC" w14:textId="36FD7306" w:rsidR="00DF780C" w:rsidRPr="00B832AF" w:rsidRDefault="00DF780C" w:rsidP="00DF780C">
      <w:pPr>
        <w:pStyle w:val="ListParagraph"/>
        <w:numPr>
          <w:ilvl w:val="1"/>
          <w:numId w:val="3"/>
        </w:numPr>
        <w:shd w:val="clear" w:color="auto" w:fill="FFFFFF"/>
        <w:tabs>
          <w:tab w:val="left" w:pos="1560"/>
        </w:tabs>
        <w:spacing w:after="0" w:line="240" w:lineRule="auto"/>
        <w:ind w:firstLine="414"/>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 xml:space="preserve">tiek paredzēts piemērot saimnieciskās darbības ierobežojumus un aizsardzības pasākumus vērtīgajās egļu mežaudzēs, pasākumus piemērojot šādi definētās </w:t>
      </w:r>
      <w:r w:rsidR="007228C3" w:rsidRPr="00B832AF">
        <w:rPr>
          <w:rFonts w:asciiTheme="majorBidi" w:hAnsiTheme="majorBidi" w:cstheme="majorBidi"/>
          <w:sz w:val="24"/>
          <w:szCs w:val="24"/>
          <w:shd w:val="clear" w:color="auto" w:fill="FFFFFF"/>
          <w:lang w:val="lv-LV"/>
        </w:rPr>
        <w:t xml:space="preserve">vērtīgo egļu mežaudžu </w:t>
      </w:r>
      <w:r w:rsidRPr="00B832AF">
        <w:rPr>
          <w:rFonts w:asciiTheme="majorBidi" w:hAnsiTheme="majorBidi" w:cstheme="majorBidi"/>
          <w:sz w:val="24"/>
          <w:szCs w:val="24"/>
          <w:shd w:val="clear" w:color="auto" w:fill="FFFFFF"/>
          <w:lang w:val="lv-LV"/>
        </w:rPr>
        <w:t>zonās:</w:t>
      </w:r>
    </w:p>
    <w:p w14:paraId="617199CD" w14:textId="6980EE47" w:rsidR="00DF780C" w:rsidRPr="00B832AF" w:rsidRDefault="00DF780C" w:rsidP="007228C3">
      <w:pPr>
        <w:pStyle w:val="ListParagraph"/>
        <w:numPr>
          <w:ilvl w:val="0"/>
          <w:numId w:val="6"/>
        </w:numPr>
        <w:shd w:val="clear" w:color="auto" w:fill="FFFFFF"/>
        <w:tabs>
          <w:tab w:val="left" w:pos="1560"/>
        </w:tabs>
        <w:spacing w:after="0" w:line="240" w:lineRule="auto"/>
        <w:ind w:left="1418" w:hanging="284"/>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A zona, kurā ietilpst vērtīgā egļu mežaudze;</w:t>
      </w:r>
    </w:p>
    <w:p w14:paraId="12420385" w14:textId="7117A8B2" w:rsidR="007228C3" w:rsidRPr="00B832AF" w:rsidRDefault="007228C3" w:rsidP="007228C3">
      <w:pPr>
        <w:pStyle w:val="ListParagraph"/>
        <w:numPr>
          <w:ilvl w:val="0"/>
          <w:numId w:val="6"/>
        </w:numPr>
        <w:shd w:val="clear" w:color="auto" w:fill="FFFFFF"/>
        <w:tabs>
          <w:tab w:val="left" w:pos="1560"/>
        </w:tabs>
        <w:spacing w:after="0" w:line="240" w:lineRule="auto"/>
        <w:ind w:left="1418" w:hanging="425"/>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lastRenderedPageBreak/>
        <w:t>B zona, kurā ietilpst skujkoku mežaudzes</w:t>
      </w:r>
      <w:r w:rsidRPr="00B832AF">
        <w:rPr>
          <w:rStyle w:val="FootnoteReference"/>
          <w:rFonts w:asciiTheme="majorBidi" w:hAnsiTheme="majorBidi" w:cstheme="majorBidi"/>
          <w:sz w:val="24"/>
          <w:szCs w:val="24"/>
          <w:shd w:val="clear" w:color="auto" w:fill="FFFFFF"/>
          <w:lang w:val="lv-LV"/>
        </w:rPr>
        <w:footnoteReference w:id="1"/>
      </w:r>
      <w:r w:rsidRPr="00B832AF">
        <w:rPr>
          <w:rFonts w:asciiTheme="majorBidi" w:hAnsiTheme="majorBidi" w:cstheme="majorBidi"/>
          <w:sz w:val="24"/>
          <w:szCs w:val="24"/>
          <w:shd w:val="clear" w:color="auto" w:fill="FFFFFF"/>
          <w:lang w:val="lv-LV"/>
        </w:rPr>
        <w:t xml:space="preserve"> 100 metru attālumā no vērtīgās egļu mežaudzes nogabala ārējās robežas;</w:t>
      </w:r>
    </w:p>
    <w:p w14:paraId="33AFB312" w14:textId="3A433D98" w:rsidR="007228C3" w:rsidRPr="00B832AF" w:rsidRDefault="007228C3" w:rsidP="007228C3">
      <w:pPr>
        <w:pStyle w:val="ListParagraph"/>
        <w:numPr>
          <w:ilvl w:val="0"/>
          <w:numId w:val="6"/>
        </w:numPr>
        <w:shd w:val="clear" w:color="auto" w:fill="FFFFFF"/>
        <w:tabs>
          <w:tab w:val="left" w:pos="1560"/>
        </w:tabs>
        <w:spacing w:after="0" w:line="240" w:lineRule="auto"/>
        <w:ind w:left="1418" w:hanging="425"/>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C zona, kurā ietilpst egļu mežaudzes</w:t>
      </w:r>
      <w:r w:rsidRPr="00B832AF">
        <w:rPr>
          <w:rStyle w:val="FootnoteReference"/>
          <w:rFonts w:asciiTheme="majorBidi" w:hAnsiTheme="majorBidi" w:cstheme="majorBidi"/>
          <w:sz w:val="24"/>
          <w:szCs w:val="24"/>
          <w:shd w:val="clear" w:color="auto" w:fill="FFFFFF"/>
          <w:lang w:val="lv-LV"/>
        </w:rPr>
        <w:footnoteReference w:id="2"/>
      </w:r>
      <w:r w:rsidRPr="00B832AF">
        <w:rPr>
          <w:rFonts w:asciiTheme="majorBidi" w:hAnsiTheme="majorBidi" w:cstheme="majorBidi"/>
          <w:sz w:val="24"/>
          <w:szCs w:val="24"/>
          <w:shd w:val="clear" w:color="auto" w:fill="FFFFFF"/>
          <w:lang w:val="lv-LV"/>
        </w:rPr>
        <w:t xml:space="preserve"> 101 – 500 metru attālumā no vērtīgās egļu mežaudzes nogabala ārējās robežas.</w:t>
      </w:r>
    </w:p>
    <w:p w14:paraId="72FFEE1F" w14:textId="229FCB12" w:rsidR="007228C3" w:rsidRPr="00B832AF" w:rsidRDefault="007228C3" w:rsidP="007228C3">
      <w:pPr>
        <w:pStyle w:val="ListParagraph"/>
        <w:numPr>
          <w:ilvl w:val="1"/>
          <w:numId w:val="3"/>
        </w:numPr>
        <w:shd w:val="clear" w:color="auto" w:fill="FFFFFF"/>
        <w:tabs>
          <w:tab w:val="left" w:pos="1418"/>
          <w:tab w:val="left" w:pos="1560"/>
        </w:tabs>
        <w:spacing w:after="0" w:line="240" w:lineRule="auto"/>
        <w:ind w:firstLine="273"/>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tiek noteikti šādi konkrēti saimnieciskās darbības ierobežojumi konkrētās vērtīgo egļu mežaudžu zonās:</w:t>
      </w:r>
    </w:p>
    <w:p w14:paraId="4479B648" w14:textId="08EB8160" w:rsidR="007228C3" w:rsidRPr="00B832AF" w:rsidRDefault="007228C3" w:rsidP="007228C3">
      <w:pPr>
        <w:pStyle w:val="ListParagraph"/>
        <w:numPr>
          <w:ilvl w:val="0"/>
          <w:numId w:val="8"/>
        </w:numPr>
        <w:shd w:val="clear" w:color="auto" w:fill="FFFFFF"/>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aizliegt koku ciršanu A un B zonā, izņemot mizgrauža svaigi invadētus kokus</w:t>
      </w:r>
      <w:r w:rsidRPr="00B832AF">
        <w:rPr>
          <w:rFonts w:asciiTheme="majorBidi" w:hAnsiTheme="majorBidi" w:cstheme="majorBidi"/>
          <w:sz w:val="24"/>
          <w:szCs w:val="24"/>
          <w:vertAlign w:val="superscript"/>
          <w:lang w:val="lv-LV"/>
        </w:rPr>
        <w:footnoteReference w:id="3"/>
      </w:r>
      <w:r w:rsidRPr="00B832AF">
        <w:rPr>
          <w:rFonts w:asciiTheme="majorBidi" w:hAnsiTheme="majorBidi" w:cstheme="majorBidi"/>
          <w:sz w:val="24"/>
          <w:szCs w:val="24"/>
          <w:shd w:val="clear" w:color="auto" w:fill="FFFFFF"/>
          <w:lang w:val="lv-LV"/>
        </w:rPr>
        <w:t>, ko piemēro kā aizsardzības pasākumu ārkārtējās situācijas laikā;</w:t>
      </w:r>
    </w:p>
    <w:p w14:paraId="0C52D268" w14:textId="47728BD5" w:rsidR="007228C3" w:rsidRPr="00B832AF" w:rsidRDefault="007228C3" w:rsidP="007228C3">
      <w:pPr>
        <w:pStyle w:val="ListParagraph"/>
        <w:numPr>
          <w:ilvl w:val="0"/>
          <w:numId w:val="8"/>
        </w:numPr>
        <w:shd w:val="clear" w:color="auto" w:fill="FFFFFF"/>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C zonā:</w:t>
      </w:r>
    </w:p>
    <w:p w14:paraId="0C75CEDB" w14:textId="77777777" w:rsidR="007228C3" w:rsidRPr="00B832AF" w:rsidRDefault="007228C3" w:rsidP="007228C3">
      <w:pPr>
        <w:pStyle w:val="ListParagraph"/>
        <w:numPr>
          <w:ilvl w:val="0"/>
          <w:numId w:val="9"/>
        </w:numPr>
        <w:shd w:val="clear" w:color="auto" w:fill="FFFFFF"/>
        <w:ind w:left="1560" w:hanging="142"/>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aizliegt koku ciršanu kopšanas un izlases cirtē;</w:t>
      </w:r>
    </w:p>
    <w:p w14:paraId="2A85B725" w14:textId="5C704527" w:rsidR="007228C3" w:rsidRPr="00B832AF" w:rsidRDefault="007228C3" w:rsidP="007228C3">
      <w:pPr>
        <w:pStyle w:val="ListParagraph"/>
        <w:numPr>
          <w:ilvl w:val="0"/>
          <w:numId w:val="9"/>
        </w:numPr>
        <w:shd w:val="clear" w:color="auto" w:fill="FFFFFF"/>
        <w:tabs>
          <w:tab w:val="left" w:pos="1701"/>
        </w:tabs>
        <w:ind w:left="1560" w:hanging="142"/>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aizliegt koku ciršanu kailcirtē un rekonstruktīvā cirtē platībā, kas mazāka par 0,8 hektāriem.</w:t>
      </w:r>
    </w:p>
    <w:p w14:paraId="007B0F77" w14:textId="6769644B" w:rsidR="00DA02AD" w:rsidRPr="00B832AF" w:rsidRDefault="00DA02AD" w:rsidP="00DA02AD">
      <w:pPr>
        <w:pStyle w:val="ListParagraph"/>
        <w:numPr>
          <w:ilvl w:val="1"/>
          <w:numId w:val="3"/>
        </w:numPr>
        <w:shd w:val="clear" w:color="auto" w:fill="FFFFFF"/>
        <w:tabs>
          <w:tab w:val="left" w:pos="1701"/>
        </w:tabs>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 xml:space="preserve"> tiek noteikti šādi konkrēti </w:t>
      </w:r>
      <w:r w:rsidR="009D25AF" w:rsidRPr="00B832AF">
        <w:rPr>
          <w:rFonts w:asciiTheme="majorBidi" w:hAnsiTheme="majorBidi" w:cstheme="majorBidi"/>
          <w:sz w:val="24"/>
          <w:szCs w:val="24"/>
          <w:shd w:val="clear" w:color="auto" w:fill="FFFFFF"/>
          <w:lang w:val="lv-LV"/>
        </w:rPr>
        <w:t xml:space="preserve">vērtīgo egļu mežaudžu </w:t>
      </w:r>
      <w:r w:rsidRPr="00B832AF">
        <w:rPr>
          <w:rFonts w:asciiTheme="majorBidi" w:hAnsiTheme="majorBidi" w:cstheme="majorBidi"/>
          <w:sz w:val="24"/>
          <w:szCs w:val="24"/>
          <w:shd w:val="clear" w:color="auto" w:fill="FFFFFF"/>
          <w:lang w:val="lv-LV"/>
        </w:rPr>
        <w:t>aizsardzības pasākumi konkrētās vērtīgo egļu mežaudžu zonās:</w:t>
      </w:r>
    </w:p>
    <w:p w14:paraId="5DDB1DE7" w14:textId="28EC1B87" w:rsidR="00DA02AD" w:rsidRPr="00B832AF" w:rsidRDefault="00DA02AD" w:rsidP="00DA02AD">
      <w:pPr>
        <w:pStyle w:val="ListParagraph"/>
        <w:numPr>
          <w:ilvl w:val="0"/>
          <w:numId w:val="11"/>
        </w:numPr>
        <w:shd w:val="clear" w:color="auto" w:fill="FFFFFF"/>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 xml:space="preserve">A, B, un C zonās, saņemot Valsts meža dienesta sanitāro atzinumu, vērtīgo egļu mežaudžu aizsardzības interesēs, </w:t>
      </w:r>
      <w:r w:rsidRPr="00B832AF">
        <w:rPr>
          <w:rFonts w:asciiTheme="majorBidi" w:hAnsiTheme="majorBidi" w:cstheme="majorBidi"/>
          <w:color w:val="000000" w:themeColor="text1"/>
          <w:sz w:val="24"/>
          <w:szCs w:val="24"/>
          <w:shd w:val="clear" w:color="auto" w:fill="FFFFFF"/>
          <w:lang w:val="lv-LV"/>
        </w:rPr>
        <w:t xml:space="preserve">atļaut cirst </w:t>
      </w:r>
      <w:r w:rsidRPr="00B832AF">
        <w:rPr>
          <w:rFonts w:asciiTheme="majorBidi" w:hAnsiTheme="majorBidi" w:cstheme="majorBidi"/>
          <w:sz w:val="24"/>
          <w:szCs w:val="24"/>
          <w:shd w:val="clear" w:color="auto" w:fill="FFFFFF"/>
          <w:lang w:val="lv-LV"/>
        </w:rPr>
        <w:t>mizgrauža svaigi invadētus kokus sanitārajā vienlaidus cirtē, ja vienlaicīgi:</w:t>
      </w:r>
    </w:p>
    <w:p w14:paraId="3A171A29" w14:textId="1AB160B0" w:rsidR="00DA02AD" w:rsidRPr="00B832AF" w:rsidRDefault="00DA02AD" w:rsidP="00DA02AD">
      <w:pPr>
        <w:pStyle w:val="ListParagraph"/>
        <w:numPr>
          <w:ilvl w:val="0"/>
          <w:numId w:val="12"/>
        </w:numPr>
        <w:shd w:val="clear" w:color="auto" w:fill="FFFFFF"/>
        <w:tabs>
          <w:tab w:val="left" w:pos="1701"/>
        </w:tabs>
        <w:ind w:hanging="22"/>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mizgraužu svaigi invadēto koku skaits ir vismaz 10 koki uz 1 hektāru vai uz nogabalu, ja nogabals ir mazāks par 1 hektāru;</w:t>
      </w:r>
    </w:p>
    <w:p w14:paraId="2353584F" w14:textId="7043D268" w:rsidR="00DA02AD" w:rsidRPr="00B832AF" w:rsidRDefault="00DA02AD" w:rsidP="00DA02AD">
      <w:pPr>
        <w:pStyle w:val="ListParagraph"/>
        <w:numPr>
          <w:ilvl w:val="0"/>
          <w:numId w:val="12"/>
        </w:numPr>
        <w:shd w:val="clear" w:color="auto" w:fill="FFFFFF"/>
        <w:tabs>
          <w:tab w:val="left" w:pos="1701"/>
        </w:tabs>
        <w:ind w:hanging="22"/>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cērtamā vienlaidus platība ir vismaz 0,8 hektāri vai mežaudzi cērt pa nogabala ārējām robežām, ja nogabals mazāks par 0,8 hektāriem.</w:t>
      </w:r>
    </w:p>
    <w:p w14:paraId="370CB7C6" w14:textId="212566F4" w:rsidR="00DA02AD" w:rsidRPr="00B832AF" w:rsidRDefault="00DA02AD" w:rsidP="00DA02AD">
      <w:pPr>
        <w:pStyle w:val="ListParagraph"/>
        <w:numPr>
          <w:ilvl w:val="0"/>
          <w:numId w:val="11"/>
        </w:numPr>
        <w:shd w:val="clear" w:color="auto" w:fill="FFFFFF"/>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lang w:val="lv-LV" w:eastAsia="lv-LV"/>
        </w:rPr>
        <w:t>no 2023.gada 1.maija līdz 2023.gada 30.jūnijam skujkoku izcirtumos, kur koku ciršana veikta, sākot no 2023.gada 1.janvāra, ja platība pārsniedz 0,8 hektārus un izcirtums izveidots A, B un C zonā, izvietot feromonu slazdus un nodrošināt to ekspluatāciju:</w:t>
      </w:r>
    </w:p>
    <w:p w14:paraId="7DF2EBDC" w14:textId="01627A48" w:rsidR="00DA02AD" w:rsidRPr="00B832AF" w:rsidRDefault="00DA02AD" w:rsidP="00DA02AD">
      <w:pPr>
        <w:pStyle w:val="ListParagraph"/>
        <w:numPr>
          <w:ilvl w:val="0"/>
          <w:numId w:val="12"/>
        </w:numPr>
        <w:shd w:val="clear" w:color="auto" w:fill="FFFFFF"/>
        <w:spacing w:after="0" w:line="240" w:lineRule="auto"/>
        <w:ind w:left="1701" w:hanging="283"/>
        <w:jc w:val="both"/>
        <w:rPr>
          <w:rFonts w:asciiTheme="majorBidi" w:hAnsiTheme="majorBidi" w:cstheme="majorBidi"/>
          <w:sz w:val="24"/>
          <w:szCs w:val="24"/>
          <w:lang w:val="lv-LV" w:eastAsia="lv-LV"/>
        </w:rPr>
      </w:pPr>
      <w:r w:rsidRPr="00B832AF">
        <w:rPr>
          <w:rFonts w:asciiTheme="majorBidi" w:hAnsiTheme="majorBidi" w:cstheme="majorBidi"/>
          <w:sz w:val="24"/>
          <w:szCs w:val="24"/>
          <w:lang w:val="lv-LV" w:eastAsia="lv-LV"/>
        </w:rPr>
        <w:t>valsts īpašumā esošajos mežos – meža apsaimniekotājam;</w:t>
      </w:r>
    </w:p>
    <w:p w14:paraId="6B4F5B51" w14:textId="39F9CD29" w:rsidR="00DA02AD" w:rsidRPr="00B832AF" w:rsidRDefault="00DA02AD" w:rsidP="00DA02AD">
      <w:pPr>
        <w:pStyle w:val="ListParagraph"/>
        <w:numPr>
          <w:ilvl w:val="0"/>
          <w:numId w:val="12"/>
        </w:numPr>
        <w:shd w:val="clear" w:color="auto" w:fill="FFFFFF"/>
        <w:tabs>
          <w:tab w:val="left" w:pos="1701"/>
        </w:tabs>
        <w:spacing w:after="0" w:line="240" w:lineRule="auto"/>
        <w:ind w:hanging="22"/>
        <w:jc w:val="both"/>
        <w:rPr>
          <w:rFonts w:asciiTheme="majorBidi" w:hAnsiTheme="majorBidi" w:cstheme="majorBidi"/>
          <w:sz w:val="24"/>
          <w:szCs w:val="24"/>
          <w:lang w:val="lv-LV" w:eastAsia="lv-LV"/>
        </w:rPr>
      </w:pPr>
      <w:r w:rsidRPr="00B832AF">
        <w:rPr>
          <w:rFonts w:asciiTheme="majorBidi" w:hAnsiTheme="majorBidi" w:cstheme="majorBidi"/>
          <w:sz w:val="24"/>
          <w:szCs w:val="24"/>
          <w:lang w:val="lv-LV" w:eastAsia="lv-LV"/>
        </w:rPr>
        <w:t>Rīgas pašvaldības īpašumā esošajos mežos – meža apsaimniekotājam;</w:t>
      </w:r>
    </w:p>
    <w:p w14:paraId="3F406FCB" w14:textId="37F3CDD6" w:rsidR="00DA02AD" w:rsidRPr="00B832AF" w:rsidRDefault="00B832AF" w:rsidP="00DA02AD">
      <w:pPr>
        <w:pStyle w:val="ListParagraph"/>
        <w:numPr>
          <w:ilvl w:val="0"/>
          <w:numId w:val="12"/>
        </w:numPr>
        <w:shd w:val="clear" w:color="auto" w:fill="FFFFFF"/>
        <w:tabs>
          <w:tab w:val="left" w:pos="1701"/>
        </w:tabs>
        <w:spacing w:after="0" w:line="240" w:lineRule="auto"/>
        <w:ind w:hanging="22"/>
        <w:jc w:val="both"/>
        <w:rPr>
          <w:rFonts w:asciiTheme="majorBidi" w:hAnsiTheme="majorBidi" w:cstheme="majorBidi"/>
          <w:sz w:val="24"/>
          <w:szCs w:val="24"/>
          <w:lang w:val="lv-LV" w:eastAsia="lv-LV"/>
        </w:rPr>
      </w:pPr>
      <w:r>
        <w:rPr>
          <w:rFonts w:asciiTheme="majorBidi" w:hAnsiTheme="majorBidi" w:cstheme="majorBidi"/>
          <w:sz w:val="24"/>
          <w:szCs w:val="24"/>
          <w:lang w:val="lv-LV" w:eastAsia="lv-LV"/>
        </w:rPr>
        <w:t>p</w:t>
      </w:r>
      <w:r w:rsidR="00DA02AD" w:rsidRPr="00B832AF">
        <w:rPr>
          <w:rFonts w:asciiTheme="majorBidi" w:hAnsiTheme="majorBidi" w:cstheme="majorBidi"/>
          <w:sz w:val="24"/>
          <w:szCs w:val="24"/>
          <w:lang w:val="lv-LV" w:eastAsia="lv-LV"/>
        </w:rPr>
        <w:t xml:space="preserve">ārējos mežos – </w:t>
      </w:r>
      <w:r w:rsidR="00DA02AD" w:rsidRPr="00B832AF">
        <w:rPr>
          <w:rFonts w:asciiTheme="majorBidi" w:hAnsiTheme="majorBidi" w:cstheme="majorBidi"/>
          <w:sz w:val="24"/>
          <w:szCs w:val="24"/>
          <w:shd w:val="clear" w:color="auto" w:fill="FFFFFF"/>
          <w:lang w:val="lv-LV"/>
        </w:rPr>
        <w:t>Valsts meža dienestam.</w:t>
      </w:r>
    </w:p>
    <w:p w14:paraId="5A19DC09" w14:textId="16718AAA" w:rsidR="00DA02AD" w:rsidRPr="00B832AF" w:rsidRDefault="00DA02AD" w:rsidP="00DA02AD">
      <w:pPr>
        <w:pStyle w:val="ListParagraph"/>
        <w:numPr>
          <w:ilvl w:val="0"/>
          <w:numId w:val="10"/>
        </w:numPr>
        <w:shd w:val="clear" w:color="auto" w:fill="FFFFFF"/>
        <w:tabs>
          <w:tab w:val="left" w:pos="1701"/>
        </w:tabs>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 xml:space="preserve">Īpaši aizsargājamās dabas teritorijās, kuru funkcionālajā zonā ir atļauta sanitārā cirte saskaņā ar Valsts meža dienesta sanitāro atzinumu un tajā ietilpst A, B un C zonas, mizgraužu svaigi invadētās egles </w:t>
      </w:r>
      <w:r w:rsidR="0036406F">
        <w:rPr>
          <w:rFonts w:asciiTheme="majorBidi" w:hAnsiTheme="majorBidi" w:cstheme="majorBidi"/>
          <w:sz w:val="24"/>
          <w:szCs w:val="24"/>
          <w:shd w:val="clear" w:color="auto" w:fill="FFFFFF"/>
          <w:lang w:val="lv-LV"/>
        </w:rPr>
        <w:t xml:space="preserve">atļauts </w:t>
      </w:r>
      <w:r w:rsidRPr="00B832AF">
        <w:rPr>
          <w:rFonts w:asciiTheme="majorBidi" w:hAnsiTheme="majorBidi" w:cstheme="majorBidi"/>
          <w:sz w:val="24"/>
          <w:szCs w:val="24"/>
          <w:shd w:val="clear" w:color="auto" w:fill="FFFFFF"/>
          <w:lang w:val="lv-LV"/>
        </w:rPr>
        <w:t>c</w:t>
      </w:r>
      <w:r w:rsidR="0036406F">
        <w:rPr>
          <w:rFonts w:asciiTheme="majorBidi" w:hAnsiTheme="majorBidi" w:cstheme="majorBidi"/>
          <w:sz w:val="24"/>
          <w:szCs w:val="24"/>
          <w:shd w:val="clear" w:color="auto" w:fill="FFFFFF"/>
          <w:lang w:val="lv-LV"/>
        </w:rPr>
        <w:t>irst</w:t>
      </w:r>
      <w:r w:rsidRPr="00B832AF">
        <w:rPr>
          <w:rFonts w:asciiTheme="majorBidi" w:hAnsiTheme="majorBidi" w:cstheme="majorBidi"/>
          <w:sz w:val="24"/>
          <w:szCs w:val="24"/>
          <w:shd w:val="clear" w:color="auto" w:fill="FFFFFF"/>
          <w:lang w:val="lv-LV"/>
        </w:rPr>
        <w:t xml:space="preserve"> sanitārajā vienlaidus cirtē, saglabājot visus augtspējīgos citu koku sugu kokus. Gaujas nacionālajā parkā un Ķemeru nacionālajā parkā iesniegumam koku ciršanas apliecinājuma saņemšanai koku ciršanai sanitārajā vienlaidus cirtē, nav jāsagatavo un jāpievieno informācija par dabā iezīmētajiem izcērtamajiem kokiem.</w:t>
      </w:r>
    </w:p>
    <w:p w14:paraId="7F0554E3" w14:textId="312FC290" w:rsidR="009D25AF" w:rsidRPr="00B832AF" w:rsidRDefault="009D25AF" w:rsidP="009D25AF">
      <w:pPr>
        <w:pStyle w:val="ListParagraph"/>
        <w:numPr>
          <w:ilvl w:val="1"/>
          <w:numId w:val="3"/>
        </w:numPr>
        <w:shd w:val="clear" w:color="auto" w:fill="FFFFFF"/>
        <w:tabs>
          <w:tab w:val="left" w:pos="1701"/>
        </w:tabs>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 xml:space="preserve"> Tiek noteikts, ka ārkārtējās situācijas laikā:</w:t>
      </w:r>
    </w:p>
    <w:p w14:paraId="6ED6CF14" w14:textId="0F0E7D17" w:rsidR="009D25AF" w:rsidRPr="00B832AF" w:rsidRDefault="009D25AF" w:rsidP="009D25AF">
      <w:pPr>
        <w:pStyle w:val="ListParagraph"/>
        <w:numPr>
          <w:ilvl w:val="0"/>
          <w:numId w:val="10"/>
        </w:numPr>
        <w:shd w:val="clear" w:color="auto" w:fill="FFFFFF"/>
        <w:spacing w:after="0" w:line="240" w:lineRule="auto"/>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 xml:space="preserve">Valsts meža dienests Ministru kabineta 2012.gada 18.decembra noteikumu Nr.935 </w:t>
      </w:r>
      <w:r w:rsidRPr="00B832AF">
        <w:rPr>
          <w:rFonts w:asciiTheme="majorBidi" w:hAnsiTheme="majorBidi" w:cstheme="majorBidi"/>
          <w:sz w:val="24"/>
          <w:szCs w:val="24"/>
          <w:lang w:val="lv-LV"/>
        </w:rPr>
        <w:t>"</w:t>
      </w:r>
      <w:r w:rsidRPr="00B832AF">
        <w:rPr>
          <w:rFonts w:asciiTheme="majorBidi" w:hAnsiTheme="majorBidi" w:cstheme="majorBidi"/>
          <w:sz w:val="24"/>
          <w:szCs w:val="24"/>
          <w:shd w:val="clear" w:color="auto" w:fill="FFFFFF"/>
          <w:lang w:val="lv-LV"/>
        </w:rPr>
        <w:t>Noteikumi par koku ciršanu mežā</w:t>
      </w:r>
      <w:r w:rsidRPr="00B832AF">
        <w:rPr>
          <w:rFonts w:asciiTheme="majorBidi" w:hAnsiTheme="majorBidi" w:cstheme="majorBidi"/>
          <w:sz w:val="24"/>
          <w:szCs w:val="24"/>
          <w:lang w:val="lv-LV"/>
        </w:rPr>
        <w:t>"</w:t>
      </w:r>
      <w:r w:rsidRPr="00B832AF">
        <w:rPr>
          <w:rFonts w:asciiTheme="majorBidi" w:hAnsiTheme="majorBidi" w:cstheme="majorBidi"/>
          <w:sz w:val="24"/>
          <w:szCs w:val="24"/>
          <w:shd w:val="clear" w:color="auto" w:fill="FFFFFF"/>
          <w:lang w:val="lv-LV"/>
        </w:rPr>
        <w:t xml:space="preserve"> (turpmāk – noteikumi Nr.935) 82.punktā noteikto apliecinājumu koku ciršanas veikšanai sanitārajā vienlaidus cirtē, ja iesniegums koku ciršanas apliecinājuma saņemšanai iesniegts ar mērķi izcirst </w:t>
      </w:r>
      <w:r w:rsidRPr="00B832AF">
        <w:rPr>
          <w:rFonts w:asciiTheme="majorBidi" w:hAnsiTheme="majorBidi" w:cstheme="majorBidi"/>
          <w:sz w:val="24"/>
          <w:szCs w:val="24"/>
          <w:shd w:val="clear" w:color="auto" w:fill="FFFFFF"/>
          <w:lang w:val="lv-LV"/>
        </w:rPr>
        <w:lastRenderedPageBreak/>
        <w:t>kokus iepriekš minētā aizsardzības pasākuma ietvaros, izsniedz piecu darba dienu laikā no iesnieguma apliecinājuma koku ciršanas veikšanai saņemšanas;</w:t>
      </w:r>
    </w:p>
    <w:p w14:paraId="66221D06" w14:textId="06F81FCB" w:rsidR="009D25AF" w:rsidRPr="00B832AF" w:rsidRDefault="009D25AF" w:rsidP="009D25AF">
      <w:pPr>
        <w:pStyle w:val="ListParagraph"/>
        <w:numPr>
          <w:ilvl w:val="0"/>
          <w:numId w:val="10"/>
        </w:numPr>
        <w:shd w:val="clear" w:color="auto" w:fill="FFFFFF"/>
        <w:tabs>
          <w:tab w:val="left" w:pos="1701"/>
        </w:tabs>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noteikumu Nr.935 84.punktā noteiktais apliecinājuma derīguma termiņš, ja apliecinājums izsniegts koku ciršanai iepriekš minētā aizsardzības pasākuma ietvaros, ir divi mēneši no lēmuma pieņemšanas brīža;</w:t>
      </w:r>
    </w:p>
    <w:p w14:paraId="06AA13D8" w14:textId="10BA7659" w:rsidR="009D25AF" w:rsidRPr="00B832AF" w:rsidRDefault="009D25AF" w:rsidP="009D25AF">
      <w:pPr>
        <w:pStyle w:val="ListParagraph"/>
        <w:numPr>
          <w:ilvl w:val="0"/>
          <w:numId w:val="10"/>
        </w:numPr>
        <w:shd w:val="clear" w:color="auto" w:fill="FFFFFF"/>
        <w:tabs>
          <w:tab w:val="left" w:pos="1701"/>
        </w:tabs>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 xml:space="preserve">ja A, B un C zonā ir spēkā esošs apliecinājums koku ciršanai un koku ciršana ārkārtējās situācijas laikā ir aizliegta, Valsts meža dienests: </w:t>
      </w:r>
    </w:p>
    <w:p w14:paraId="45C7F9D8" w14:textId="77777777" w:rsidR="009D25AF" w:rsidRPr="00B832AF" w:rsidRDefault="009D25AF" w:rsidP="009D25AF">
      <w:pPr>
        <w:pStyle w:val="ListParagraph"/>
        <w:numPr>
          <w:ilvl w:val="2"/>
          <w:numId w:val="10"/>
        </w:numPr>
        <w:shd w:val="clear" w:color="auto" w:fill="FFFFFF"/>
        <w:tabs>
          <w:tab w:val="left" w:pos="1701"/>
        </w:tabs>
        <w:spacing w:after="0" w:line="240" w:lineRule="auto"/>
        <w:ind w:left="1701" w:hanging="283"/>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aptur apliecinājuma darbību uz ārkārtējās situācijas laiku;</w:t>
      </w:r>
    </w:p>
    <w:p w14:paraId="41D774AE" w14:textId="5A7B9124" w:rsidR="009D25AF" w:rsidRPr="00B832AF" w:rsidRDefault="009D25AF" w:rsidP="009D25AF">
      <w:pPr>
        <w:pStyle w:val="ListParagraph"/>
        <w:numPr>
          <w:ilvl w:val="2"/>
          <w:numId w:val="10"/>
        </w:numPr>
        <w:shd w:val="clear" w:color="auto" w:fill="FFFFFF"/>
        <w:tabs>
          <w:tab w:val="left" w:pos="1701"/>
        </w:tabs>
        <w:spacing w:after="0" w:line="240" w:lineRule="auto"/>
        <w:ind w:left="1701" w:hanging="283"/>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10 dienu laikā pēc rīkojuma par ārkārtējās situācijas izsludināšanu spēkā stāšanās izdod lēmumu par apliecinājuma koku ciršanai darbības apturēšanu uz ārkārtējās situācijas laiku</w:t>
      </w:r>
      <w:r w:rsidRPr="00B832AF">
        <w:rPr>
          <w:rFonts w:asciiTheme="majorBidi" w:hAnsiTheme="majorBidi" w:cstheme="majorBidi"/>
          <w:sz w:val="24"/>
          <w:szCs w:val="24"/>
          <w:lang w:val="lv-LV"/>
        </w:rPr>
        <w:t xml:space="preserve"> </w:t>
      </w:r>
      <w:r w:rsidRPr="00B832AF">
        <w:rPr>
          <w:rFonts w:asciiTheme="majorBidi" w:hAnsiTheme="majorBidi" w:cstheme="majorBidi"/>
          <w:sz w:val="24"/>
          <w:szCs w:val="24"/>
          <w:shd w:val="clear" w:color="auto" w:fill="FFFFFF"/>
          <w:lang w:val="lv-LV"/>
        </w:rPr>
        <w:t>un par to informē meža īpašnieku vai tiesisko valdītāju.</w:t>
      </w:r>
    </w:p>
    <w:p w14:paraId="517BEBD7" w14:textId="77777777" w:rsidR="009D25AF" w:rsidRPr="00B832AF" w:rsidRDefault="009D25AF" w:rsidP="009D25AF">
      <w:pPr>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p>
    <w:p w14:paraId="7B3100D1" w14:textId="4DF4D66E" w:rsidR="0006070B" w:rsidRDefault="009D25AF" w:rsidP="0006070B">
      <w:pPr>
        <w:pStyle w:val="ListParagraph"/>
        <w:numPr>
          <w:ilvl w:val="0"/>
          <w:numId w:val="3"/>
        </w:numPr>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bookmarkStart w:id="0" w:name="p-767135"/>
      <w:bookmarkStart w:id="1" w:name="p-757841"/>
      <w:bookmarkStart w:id="2" w:name="p6"/>
      <w:bookmarkStart w:id="3" w:name="p-762043"/>
      <w:bookmarkStart w:id="4" w:name="p6_1"/>
      <w:bookmarkStart w:id="5" w:name="p-767145"/>
      <w:bookmarkStart w:id="6" w:name="p6_2"/>
      <w:bookmarkStart w:id="7" w:name="p-757842"/>
      <w:bookmarkStart w:id="8" w:name="p7"/>
      <w:bookmarkStart w:id="9" w:name="p-757843"/>
      <w:bookmarkStart w:id="10" w:name="p8"/>
      <w:bookmarkStart w:id="11" w:name="p-757844"/>
      <w:bookmarkStart w:id="12" w:name="p9"/>
      <w:bookmarkStart w:id="13" w:name="p-762044"/>
      <w:bookmarkStart w:id="14" w:name="p10"/>
      <w:bookmarkStart w:id="15" w:name="p-767146"/>
      <w:bookmarkStart w:id="16" w:name="p10_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B832AF">
        <w:rPr>
          <w:rFonts w:asciiTheme="majorBidi" w:hAnsiTheme="majorBidi" w:cstheme="majorBidi"/>
          <w:sz w:val="24"/>
          <w:szCs w:val="24"/>
          <w:shd w:val="clear" w:color="auto" w:fill="FFFFFF"/>
          <w:lang w:val="lv-LV"/>
        </w:rPr>
        <w:t xml:space="preserve">Ņemot vērā šā protokola 2.punktā panākto vienošanos, Zemkopības ministrijai sadarbībā ar Tieslietu ministriju, Vides aizsardzības un </w:t>
      </w:r>
      <w:r w:rsidR="006D7383" w:rsidRPr="00B832AF">
        <w:rPr>
          <w:rFonts w:asciiTheme="majorBidi" w:hAnsiTheme="majorBidi" w:cstheme="majorBidi"/>
          <w:sz w:val="24"/>
          <w:szCs w:val="24"/>
          <w:shd w:val="clear" w:color="auto" w:fill="FFFFFF"/>
          <w:lang w:val="lv-LV"/>
        </w:rPr>
        <w:t>reģionālās attīstības ministriju</w:t>
      </w:r>
      <w:r w:rsidR="008B4A9E">
        <w:rPr>
          <w:rFonts w:asciiTheme="majorBidi" w:hAnsiTheme="majorBidi" w:cstheme="majorBidi"/>
          <w:sz w:val="24"/>
          <w:szCs w:val="24"/>
          <w:shd w:val="clear" w:color="auto" w:fill="FFFFFF"/>
          <w:lang w:val="lv-LV"/>
        </w:rPr>
        <w:t xml:space="preserve"> un</w:t>
      </w:r>
      <w:r w:rsidR="006D7383" w:rsidRPr="00B832AF">
        <w:rPr>
          <w:rFonts w:asciiTheme="majorBidi" w:hAnsiTheme="majorBidi" w:cstheme="majorBidi"/>
          <w:sz w:val="24"/>
          <w:szCs w:val="24"/>
          <w:shd w:val="clear" w:color="auto" w:fill="FFFFFF"/>
          <w:lang w:val="lv-LV"/>
        </w:rPr>
        <w:t xml:space="preserve"> Finanšu ministriju līdz __.___.2023 sagatavot </w:t>
      </w:r>
      <w:r w:rsidR="008B4A9E">
        <w:rPr>
          <w:rFonts w:asciiTheme="majorBidi" w:hAnsiTheme="majorBidi" w:cstheme="majorBidi"/>
          <w:sz w:val="24"/>
          <w:szCs w:val="24"/>
          <w:shd w:val="clear" w:color="auto" w:fill="FFFFFF"/>
          <w:lang w:val="lv-LV"/>
        </w:rPr>
        <w:t xml:space="preserve">Ministra kabineta rīkojuma “Par ārkārtējās situācijas izsludināšanu” </w:t>
      </w:r>
      <w:r w:rsidR="006D7383" w:rsidRPr="00B832AF">
        <w:rPr>
          <w:rFonts w:asciiTheme="majorBidi" w:hAnsiTheme="majorBidi" w:cstheme="majorBidi"/>
          <w:sz w:val="24"/>
          <w:szCs w:val="24"/>
          <w:shd w:val="clear" w:color="auto" w:fill="FFFFFF"/>
          <w:lang w:val="lv-LV"/>
        </w:rPr>
        <w:t>projektu izskatīšanai Ministru kabineta sēdē.</w:t>
      </w:r>
    </w:p>
    <w:p w14:paraId="06C9A00C" w14:textId="77777777" w:rsidR="0006070B" w:rsidRDefault="0006070B" w:rsidP="00281DEA">
      <w:pPr>
        <w:pStyle w:val="ListParagraph"/>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p>
    <w:p w14:paraId="23C8AC09" w14:textId="5289A4B6" w:rsidR="009D25AF" w:rsidRPr="00281DEA" w:rsidRDefault="0006070B" w:rsidP="0006070B">
      <w:pPr>
        <w:pStyle w:val="ListParagraph"/>
        <w:numPr>
          <w:ilvl w:val="0"/>
          <w:numId w:val="3"/>
        </w:numPr>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bookmarkStart w:id="17" w:name="_Hlk128988016"/>
      <w:r>
        <w:rPr>
          <w:rFonts w:asciiTheme="majorBidi" w:hAnsiTheme="majorBidi" w:cstheme="majorBidi"/>
          <w:sz w:val="24"/>
          <w:szCs w:val="24"/>
          <w:shd w:val="clear" w:color="auto" w:fill="FFFFFF"/>
          <w:lang w:val="lv-LV"/>
        </w:rPr>
        <w:t>Zemkopības ministrijai līdz 2023</w:t>
      </w:r>
      <w:r w:rsidR="00281DEA">
        <w:rPr>
          <w:rFonts w:asciiTheme="majorBidi" w:hAnsiTheme="majorBidi" w:cstheme="majorBidi"/>
          <w:sz w:val="24"/>
          <w:szCs w:val="24"/>
          <w:shd w:val="clear" w:color="auto" w:fill="FFFFFF"/>
          <w:lang w:val="lv-LV"/>
        </w:rPr>
        <w:t>.gada 30.decembrim</w:t>
      </w:r>
      <w:r>
        <w:rPr>
          <w:rFonts w:asciiTheme="majorBidi" w:hAnsiTheme="majorBidi" w:cstheme="majorBidi"/>
          <w:sz w:val="24"/>
          <w:szCs w:val="24"/>
          <w:shd w:val="clear" w:color="auto" w:fill="FFFFFF"/>
          <w:lang w:val="lv-LV"/>
        </w:rPr>
        <w:t xml:space="preserve"> sagatavot un noteiktā kārtībā iesniegt izskatīšanai Ministru kabinetā nepieciešamos grozījumus tiesību aktos, kas nodrošina </w:t>
      </w:r>
      <w:r w:rsidR="0065248E">
        <w:rPr>
          <w:rFonts w:asciiTheme="majorBidi" w:hAnsiTheme="majorBidi" w:cstheme="majorBidi"/>
          <w:sz w:val="24"/>
          <w:szCs w:val="24"/>
          <w:shd w:val="clear" w:color="auto" w:fill="FFFFFF"/>
          <w:lang w:val="lv-LV"/>
        </w:rPr>
        <w:t>plānotu, sistemātisku un preventīvu regulējumu un ļauj novērst, pārvarēt un likvidēt iespējamās apdraudējuma sekas, kas</w:t>
      </w:r>
      <w:r w:rsidR="00345645" w:rsidRPr="00345645">
        <w:rPr>
          <w:rFonts w:asciiTheme="majorBidi" w:hAnsiTheme="majorBidi" w:cstheme="majorBidi"/>
          <w:sz w:val="24"/>
          <w:szCs w:val="24"/>
          <w:shd w:val="clear" w:color="auto" w:fill="FFFFFF"/>
          <w:lang w:val="lv-LV"/>
        </w:rPr>
        <w:t xml:space="preserve"> saistīta ar augiem kaitīg</w:t>
      </w:r>
      <w:r w:rsidR="0065248E">
        <w:rPr>
          <w:rFonts w:asciiTheme="majorBidi" w:hAnsiTheme="majorBidi" w:cstheme="majorBidi"/>
          <w:sz w:val="24"/>
          <w:szCs w:val="24"/>
          <w:shd w:val="clear" w:color="auto" w:fill="FFFFFF"/>
          <w:lang w:val="lv-LV"/>
        </w:rPr>
        <w:t>u</w:t>
      </w:r>
      <w:r w:rsidR="00345645" w:rsidRPr="00345645">
        <w:rPr>
          <w:rFonts w:asciiTheme="majorBidi" w:hAnsiTheme="majorBidi" w:cstheme="majorBidi"/>
          <w:sz w:val="24"/>
          <w:szCs w:val="24"/>
          <w:shd w:val="clear" w:color="auto" w:fill="FFFFFF"/>
          <w:lang w:val="lv-LV"/>
        </w:rPr>
        <w:t xml:space="preserve"> organism</w:t>
      </w:r>
      <w:r w:rsidR="0065248E">
        <w:rPr>
          <w:rFonts w:asciiTheme="majorBidi" w:hAnsiTheme="majorBidi" w:cstheme="majorBidi"/>
          <w:sz w:val="24"/>
          <w:szCs w:val="24"/>
          <w:shd w:val="clear" w:color="auto" w:fill="FFFFFF"/>
          <w:lang w:val="lv-LV"/>
        </w:rPr>
        <w:t>u izplatīšanos</w:t>
      </w:r>
      <w:bookmarkEnd w:id="17"/>
      <w:r w:rsidR="0065248E">
        <w:rPr>
          <w:rFonts w:asciiTheme="majorBidi" w:hAnsiTheme="majorBidi" w:cstheme="majorBidi"/>
          <w:sz w:val="24"/>
          <w:szCs w:val="24"/>
          <w:shd w:val="clear" w:color="auto" w:fill="FFFFFF"/>
          <w:lang w:val="lv-LV"/>
        </w:rPr>
        <w:t>.</w:t>
      </w:r>
    </w:p>
    <w:p w14:paraId="7651842E" w14:textId="6E657E35" w:rsidR="006D7383" w:rsidRPr="00B832AF" w:rsidRDefault="006D7383" w:rsidP="006D7383">
      <w:pPr>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p>
    <w:p w14:paraId="46A7A805" w14:textId="28E5AFE5" w:rsidR="006D7383" w:rsidRPr="00B832AF" w:rsidRDefault="006D7383" w:rsidP="006D7383">
      <w:pPr>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p>
    <w:p w14:paraId="0E99A322" w14:textId="37141902" w:rsidR="006D7383" w:rsidRPr="00B832AF" w:rsidRDefault="006D7383" w:rsidP="006D7383">
      <w:pPr>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p>
    <w:p w14:paraId="19102A69" w14:textId="6187112C" w:rsidR="006D7383" w:rsidRPr="00B832AF" w:rsidRDefault="006D7383" w:rsidP="006D7383">
      <w:pPr>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 xml:space="preserve">Krīzes vadības padomes </w:t>
      </w:r>
    </w:p>
    <w:p w14:paraId="15AAB36E" w14:textId="7EC5438F" w:rsidR="006D7383" w:rsidRPr="00B832AF" w:rsidRDefault="006D7383" w:rsidP="006D7383">
      <w:pPr>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 xml:space="preserve">priekšsēdētājs </w:t>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t>A.K.Kariņš</w:t>
      </w:r>
    </w:p>
    <w:p w14:paraId="02108321" w14:textId="4E8333B2" w:rsidR="006D7383" w:rsidRPr="00B832AF" w:rsidRDefault="006D7383" w:rsidP="006D7383">
      <w:pPr>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p>
    <w:p w14:paraId="1A63220A" w14:textId="681D931A" w:rsidR="006D7383" w:rsidRPr="00B832AF" w:rsidRDefault="006D7383" w:rsidP="006D7383">
      <w:pPr>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p>
    <w:p w14:paraId="51A1327F" w14:textId="15670184" w:rsidR="006D7383" w:rsidRPr="00B832AF" w:rsidRDefault="006D7383" w:rsidP="006D7383">
      <w:pPr>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Krīzes vadības padomes sekretariāta</w:t>
      </w:r>
    </w:p>
    <w:p w14:paraId="2BB1DA61" w14:textId="3C46E626" w:rsidR="006D7383" w:rsidRPr="00B832AF" w:rsidRDefault="006D7383" w:rsidP="006D7383">
      <w:pPr>
        <w:shd w:val="clear" w:color="auto" w:fill="FFFFFF"/>
        <w:tabs>
          <w:tab w:val="left" w:pos="1701"/>
        </w:tabs>
        <w:spacing w:after="0" w:line="240" w:lineRule="auto"/>
        <w:jc w:val="both"/>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t>vadītāja pienākumu izpildītājs</w:t>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r>
      <w:r w:rsidRPr="00B832AF">
        <w:rPr>
          <w:rFonts w:asciiTheme="majorBidi" w:hAnsiTheme="majorBidi" w:cstheme="majorBidi"/>
          <w:sz w:val="24"/>
          <w:szCs w:val="24"/>
          <w:shd w:val="clear" w:color="auto" w:fill="FFFFFF"/>
          <w:lang w:val="lv-LV"/>
        </w:rPr>
        <w:tab/>
        <w:t>K.Druvaskalns</w:t>
      </w:r>
    </w:p>
    <w:p w14:paraId="0BADF84A" w14:textId="77777777" w:rsidR="009D25AF" w:rsidRPr="00B832AF" w:rsidRDefault="009D25AF" w:rsidP="009D25AF">
      <w:pPr>
        <w:pStyle w:val="ListParagraph"/>
        <w:shd w:val="clear" w:color="auto" w:fill="FFFFFF"/>
        <w:tabs>
          <w:tab w:val="left" w:pos="1701"/>
        </w:tabs>
        <w:ind w:left="1701" w:hanging="283"/>
        <w:jc w:val="both"/>
        <w:rPr>
          <w:rFonts w:asciiTheme="majorBidi" w:hAnsiTheme="majorBidi" w:cstheme="majorBidi"/>
          <w:sz w:val="24"/>
          <w:szCs w:val="24"/>
          <w:shd w:val="clear" w:color="auto" w:fill="FFFFFF"/>
          <w:lang w:val="lv-LV"/>
        </w:rPr>
      </w:pPr>
    </w:p>
    <w:p w14:paraId="0F8A3757" w14:textId="77777777" w:rsidR="007228C3" w:rsidRPr="00B832AF" w:rsidRDefault="007228C3" w:rsidP="007228C3">
      <w:pPr>
        <w:shd w:val="clear" w:color="auto" w:fill="FFFFFF"/>
        <w:tabs>
          <w:tab w:val="left" w:pos="1418"/>
        </w:tabs>
        <w:spacing w:after="0" w:line="240" w:lineRule="auto"/>
        <w:jc w:val="both"/>
        <w:rPr>
          <w:rFonts w:asciiTheme="majorBidi" w:hAnsiTheme="majorBidi" w:cstheme="majorBidi"/>
          <w:sz w:val="24"/>
          <w:szCs w:val="24"/>
          <w:shd w:val="clear" w:color="auto" w:fill="FFFFFF"/>
          <w:lang w:val="lv-LV"/>
        </w:rPr>
      </w:pPr>
    </w:p>
    <w:p w14:paraId="66C8FAEA" w14:textId="3785D794" w:rsidR="00DF780C" w:rsidRPr="00B832AF" w:rsidRDefault="00DF780C" w:rsidP="00DF780C">
      <w:pPr>
        <w:pStyle w:val="ListParagraph"/>
        <w:tabs>
          <w:tab w:val="left" w:pos="993"/>
        </w:tabs>
        <w:spacing w:after="0" w:line="240" w:lineRule="auto"/>
        <w:ind w:left="1770"/>
        <w:jc w:val="both"/>
        <w:rPr>
          <w:rFonts w:asciiTheme="majorBidi" w:hAnsiTheme="majorBidi" w:cstheme="majorBidi"/>
          <w:sz w:val="24"/>
          <w:szCs w:val="24"/>
          <w:lang w:val="lv-LV"/>
        </w:rPr>
      </w:pPr>
    </w:p>
    <w:p w14:paraId="0457349E" w14:textId="77777777" w:rsidR="00A027EA" w:rsidRPr="00B832AF" w:rsidRDefault="00A027EA" w:rsidP="00A027EA">
      <w:pPr>
        <w:pStyle w:val="ListParagraph"/>
        <w:tabs>
          <w:tab w:val="left" w:pos="993"/>
        </w:tabs>
        <w:spacing w:after="0" w:line="240" w:lineRule="auto"/>
        <w:ind w:left="709"/>
        <w:jc w:val="both"/>
        <w:rPr>
          <w:rFonts w:asciiTheme="majorBidi" w:hAnsiTheme="majorBidi" w:cstheme="majorBidi"/>
          <w:sz w:val="24"/>
          <w:szCs w:val="24"/>
          <w:lang w:val="lv-LV"/>
        </w:rPr>
      </w:pPr>
    </w:p>
    <w:p w14:paraId="55841565" w14:textId="018C1AA6" w:rsidR="00B832AF" w:rsidRPr="00B832AF" w:rsidRDefault="00B832AF">
      <w:pPr>
        <w:rPr>
          <w:rFonts w:asciiTheme="majorBidi" w:hAnsiTheme="majorBidi" w:cstheme="majorBidi"/>
          <w:sz w:val="24"/>
          <w:szCs w:val="24"/>
          <w:lang w:val="lv-LV"/>
        </w:rPr>
      </w:pPr>
      <w:r w:rsidRPr="00B832AF">
        <w:rPr>
          <w:rFonts w:asciiTheme="majorBidi" w:hAnsiTheme="majorBidi" w:cstheme="majorBidi"/>
          <w:sz w:val="24"/>
          <w:szCs w:val="24"/>
          <w:lang w:val="lv-LV"/>
        </w:rPr>
        <w:br w:type="page"/>
      </w:r>
    </w:p>
    <w:p w14:paraId="1679CAFB" w14:textId="77777777" w:rsidR="00B832AF" w:rsidRPr="00B832AF" w:rsidRDefault="00B832AF" w:rsidP="00B832AF">
      <w:pPr>
        <w:pStyle w:val="ListParagraph"/>
        <w:shd w:val="clear" w:color="auto" w:fill="FFFFFF"/>
        <w:ind w:left="360"/>
        <w:jc w:val="right"/>
        <w:rPr>
          <w:rFonts w:asciiTheme="majorBidi" w:hAnsiTheme="majorBidi" w:cstheme="majorBidi"/>
          <w:sz w:val="24"/>
          <w:szCs w:val="24"/>
          <w:shd w:val="clear" w:color="auto" w:fill="FFFFFF"/>
          <w:lang w:val="lv-LV"/>
        </w:rPr>
      </w:pPr>
      <w:r w:rsidRPr="00B832AF">
        <w:rPr>
          <w:rFonts w:asciiTheme="majorBidi" w:hAnsiTheme="majorBidi" w:cstheme="majorBidi"/>
          <w:sz w:val="24"/>
          <w:szCs w:val="24"/>
          <w:shd w:val="clear" w:color="auto" w:fill="FFFFFF"/>
          <w:lang w:val="lv-LV"/>
        </w:rPr>
        <w:lastRenderedPageBreak/>
        <w:t>Pielikums Nr.1</w:t>
      </w:r>
    </w:p>
    <w:p w14:paraId="596CBDBF" w14:textId="77777777" w:rsidR="00B832AF" w:rsidRPr="00B832AF" w:rsidRDefault="00B832AF" w:rsidP="00B832AF">
      <w:pPr>
        <w:pStyle w:val="ListParagraph"/>
        <w:shd w:val="clear" w:color="auto" w:fill="FFFFFF"/>
        <w:ind w:left="360"/>
        <w:jc w:val="right"/>
        <w:rPr>
          <w:rFonts w:asciiTheme="majorBidi" w:hAnsiTheme="majorBidi" w:cstheme="majorBidi"/>
          <w:sz w:val="24"/>
          <w:szCs w:val="24"/>
          <w:shd w:val="clear" w:color="auto" w:fill="FFFFFF"/>
          <w:lang w:val="lv-LV"/>
        </w:rPr>
      </w:pPr>
    </w:p>
    <w:p w14:paraId="3BB83BED" w14:textId="77777777" w:rsidR="00B832AF" w:rsidRPr="00B832AF" w:rsidRDefault="00B832AF" w:rsidP="00B832AF">
      <w:pPr>
        <w:pStyle w:val="ListParagraph"/>
        <w:shd w:val="clear" w:color="auto" w:fill="FFFFFF"/>
        <w:ind w:left="360"/>
        <w:jc w:val="center"/>
        <w:rPr>
          <w:rFonts w:asciiTheme="majorBidi" w:hAnsiTheme="majorBidi" w:cstheme="majorBidi"/>
          <w:b/>
          <w:bCs/>
          <w:sz w:val="24"/>
          <w:szCs w:val="24"/>
          <w:shd w:val="clear" w:color="auto" w:fill="FFFFFF"/>
          <w:lang w:val="lv-LV"/>
        </w:rPr>
      </w:pPr>
      <w:r w:rsidRPr="00B832AF">
        <w:rPr>
          <w:rFonts w:asciiTheme="majorBidi" w:hAnsiTheme="majorBidi" w:cstheme="majorBidi"/>
          <w:b/>
          <w:bCs/>
          <w:sz w:val="24"/>
          <w:szCs w:val="24"/>
          <w:shd w:val="clear" w:color="auto" w:fill="FFFFFF"/>
          <w:lang w:val="lv-LV"/>
        </w:rPr>
        <w:t>Administratīvo teritoriju saraksts</w:t>
      </w:r>
    </w:p>
    <w:p w14:paraId="25DFD063" w14:textId="77777777" w:rsidR="00B832AF" w:rsidRPr="00B832AF" w:rsidRDefault="00B832AF" w:rsidP="00B832AF">
      <w:pPr>
        <w:pStyle w:val="ListParagraph"/>
        <w:shd w:val="clear" w:color="auto" w:fill="FFFFFF"/>
        <w:ind w:left="360"/>
        <w:rPr>
          <w:rFonts w:asciiTheme="majorBidi" w:hAnsiTheme="majorBidi" w:cstheme="majorBidi"/>
          <w:sz w:val="24"/>
          <w:szCs w:val="24"/>
          <w:shd w:val="clear" w:color="auto" w:fill="FFFFFF"/>
          <w:lang w:val="lv-LV"/>
        </w:rPr>
      </w:pPr>
    </w:p>
    <w:tbl>
      <w:tblPr>
        <w:tblW w:w="9209" w:type="dxa"/>
        <w:tblLook w:val="04A0" w:firstRow="1" w:lastRow="0" w:firstColumn="1" w:lastColumn="0" w:noHBand="0" w:noVBand="1"/>
      </w:tblPr>
      <w:tblGrid>
        <w:gridCol w:w="960"/>
        <w:gridCol w:w="2579"/>
        <w:gridCol w:w="5670"/>
      </w:tblGrid>
      <w:tr w:rsidR="00B832AF" w:rsidRPr="00B832AF" w14:paraId="5E65E19C" w14:textId="77777777" w:rsidTr="002D4DB9">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A1EEA" w14:textId="77777777" w:rsidR="00B832AF" w:rsidRPr="00B832AF" w:rsidRDefault="00B832AF" w:rsidP="002D4DB9">
            <w:pPr>
              <w:spacing w:after="0" w:line="240" w:lineRule="auto"/>
              <w:jc w:val="center"/>
              <w:rPr>
                <w:rFonts w:asciiTheme="majorBidi" w:eastAsia="Times New Roman" w:hAnsiTheme="majorBidi" w:cstheme="majorBidi"/>
                <w:b/>
                <w:bCs/>
                <w:sz w:val="24"/>
                <w:szCs w:val="24"/>
                <w:lang w:val="lv-LV" w:eastAsia="lv-LV"/>
              </w:rPr>
            </w:pPr>
            <w:r w:rsidRPr="00B832AF">
              <w:rPr>
                <w:rFonts w:asciiTheme="majorBidi" w:eastAsia="Times New Roman" w:hAnsiTheme="majorBidi" w:cstheme="majorBidi"/>
                <w:b/>
                <w:bCs/>
                <w:sz w:val="24"/>
                <w:szCs w:val="24"/>
                <w:lang w:val="lv-LV" w:eastAsia="lv-LV"/>
              </w:rPr>
              <w:t>Nr.p.k.</w:t>
            </w:r>
          </w:p>
        </w:tc>
        <w:tc>
          <w:tcPr>
            <w:tcW w:w="2579" w:type="dxa"/>
            <w:tcBorders>
              <w:top w:val="single" w:sz="4" w:space="0" w:color="auto"/>
              <w:left w:val="nil"/>
              <w:bottom w:val="single" w:sz="4" w:space="0" w:color="auto"/>
              <w:right w:val="single" w:sz="4" w:space="0" w:color="auto"/>
            </w:tcBorders>
            <w:shd w:val="clear" w:color="auto" w:fill="auto"/>
            <w:noWrap/>
            <w:vAlign w:val="center"/>
            <w:hideMark/>
          </w:tcPr>
          <w:p w14:paraId="3490AC48" w14:textId="77777777" w:rsidR="00B832AF" w:rsidRPr="00B832AF" w:rsidRDefault="00B832AF" w:rsidP="002D4DB9">
            <w:pPr>
              <w:spacing w:after="0" w:line="240" w:lineRule="auto"/>
              <w:jc w:val="center"/>
              <w:rPr>
                <w:rFonts w:asciiTheme="majorBidi" w:eastAsia="Times New Roman" w:hAnsiTheme="majorBidi" w:cstheme="majorBidi"/>
                <w:b/>
                <w:bCs/>
                <w:sz w:val="24"/>
                <w:szCs w:val="24"/>
                <w:lang w:val="lv-LV" w:eastAsia="lv-LV"/>
              </w:rPr>
            </w:pPr>
            <w:r w:rsidRPr="00B832AF">
              <w:rPr>
                <w:rFonts w:asciiTheme="majorBidi" w:eastAsia="Times New Roman" w:hAnsiTheme="majorBidi" w:cstheme="majorBidi"/>
                <w:b/>
                <w:bCs/>
                <w:sz w:val="24"/>
                <w:szCs w:val="24"/>
                <w:lang w:val="lv-LV" w:eastAsia="lv-LV"/>
              </w:rPr>
              <w:t>Novads</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2D2E259E" w14:textId="77777777" w:rsidR="00B832AF" w:rsidRPr="00B832AF" w:rsidRDefault="00B832AF" w:rsidP="002D4DB9">
            <w:pPr>
              <w:spacing w:after="0" w:line="240" w:lineRule="auto"/>
              <w:jc w:val="center"/>
              <w:rPr>
                <w:rFonts w:asciiTheme="majorBidi" w:eastAsia="Times New Roman" w:hAnsiTheme="majorBidi" w:cstheme="majorBidi"/>
                <w:b/>
                <w:bCs/>
                <w:sz w:val="24"/>
                <w:szCs w:val="24"/>
                <w:lang w:val="lv-LV" w:eastAsia="lv-LV"/>
              </w:rPr>
            </w:pPr>
            <w:r w:rsidRPr="00B832AF">
              <w:rPr>
                <w:rFonts w:asciiTheme="majorBidi" w:eastAsia="Times New Roman" w:hAnsiTheme="majorBidi" w:cstheme="majorBidi"/>
                <w:b/>
                <w:bCs/>
                <w:sz w:val="24"/>
                <w:szCs w:val="24"/>
                <w:lang w:val="lv-LV" w:eastAsia="lv-LV"/>
              </w:rPr>
              <w:t>Pagasts</w:t>
            </w:r>
          </w:p>
        </w:tc>
      </w:tr>
      <w:tr w:rsidR="00B832AF" w:rsidRPr="00C3265E" w14:paraId="44D67210"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8CF4E4"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1.</w:t>
            </w:r>
          </w:p>
        </w:tc>
        <w:tc>
          <w:tcPr>
            <w:tcW w:w="2579" w:type="dxa"/>
            <w:tcBorders>
              <w:top w:val="nil"/>
              <w:left w:val="nil"/>
              <w:bottom w:val="single" w:sz="4" w:space="0" w:color="auto"/>
              <w:right w:val="single" w:sz="4" w:space="0" w:color="auto"/>
            </w:tcBorders>
            <w:shd w:val="clear" w:color="auto" w:fill="auto"/>
            <w:noWrap/>
            <w:vAlign w:val="center"/>
            <w:hideMark/>
          </w:tcPr>
          <w:p w14:paraId="0B9B92CB"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Aizkraukles nov.</w:t>
            </w:r>
          </w:p>
        </w:tc>
        <w:tc>
          <w:tcPr>
            <w:tcW w:w="5670" w:type="dxa"/>
            <w:tcBorders>
              <w:top w:val="nil"/>
              <w:left w:val="nil"/>
              <w:bottom w:val="single" w:sz="4" w:space="0" w:color="auto"/>
              <w:right w:val="single" w:sz="4" w:space="0" w:color="auto"/>
            </w:tcBorders>
            <w:shd w:val="clear" w:color="auto" w:fill="auto"/>
            <w:noWrap/>
            <w:vAlign w:val="bottom"/>
            <w:hideMark/>
          </w:tcPr>
          <w:p w14:paraId="6A5B1F8E"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Aiviekstes, Aizkraukles, Bebru, Daudzeses, Iršu, Jaunjelgavas, Klintaines, Kokneses, Mazzalves, Vietalvas Zalves pag.</w:t>
            </w:r>
          </w:p>
        </w:tc>
      </w:tr>
      <w:tr w:rsidR="00B832AF" w:rsidRPr="00C3265E" w14:paraId="484023B7"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E2A3BB"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2.</w:t>
            </w:r>
          </w:p>
        </w:tc>
        <w:tc>
          <w:tcPr>
            <w:tcW w:w="2579" w:type="dxa"/>
            <w:tcBorders>
              <w:top w:val="nil"/>
              <w:left w:val="nil"/>
              <w:bottom w:val="single" w:sz="4" w:space="0" w:color="auto"/>
              <w:right w:val="single" w:sz="4" w:space="0" w:color="auto"/>
            </w:tcBorders>
            <w:shd w:val="clear" w:color="auto" w:fill="auto"/>
            <w:noWrap/>
            <w:vAlign w:val="center"/>
            <w:hideMark/>
          </w:tcPr>
          <w:p w14:paraId="1EB0278F"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Alūksnes nov.</w:t>
            </w:r>
          </w:p>
        </w:tc>
        <w:tc>
          <w:tcPr>
            <w:tcW w:w="5670" w:type="dxa"/>
            <w:tcBorders>
              <w:top w:val="nil"/>
              <w:left w:val="nil"/>
              <w:bottom w:val="single" w:sz="4" w:space="0" w:color="auto"/>
              <w:right w:val="single" w:sz="4" w:space="0" w:color="auto"/>
            </w:tcBorders>
            <w:shd w:val="clear" w:color="auto" w:fill="auto"/>
            <w:noWrap/>
            <w:vAlign w:val="bottom"/>
            <w:hideMark/>
          </w:tcPr>
          <w:p w14:paraId="66EA5EB5"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Alsviķu, Ilzenes, Jaunalūksnes, Jaunannas, Liepnas, Malienas, Mālupes pag.</w:t>
            </w:r>
          </w:p>
        </w:tc>
      </w:tr>
      <w:tr w:rsidR="00B832AF" w:rsidRPr="00C3265E" w14:paraId="54F28716"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A6F4C7"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3.</w:t>
            </w:r>
          </w:p>
        </w:tc>
        <w:tc>
          <w:tcPr>
            <w:tcW w:w="2579" w:type="dxa"/>
            <w:tcBorders>
              <w:top w:val="nil"/>
              <w:left w:val="nil"/>
              <w:bottom w:val="single" w:sz="4" w:space="0" w:color="auto"/>
              <w:right w:val="single" w:sz="4" w:space="0" w:color="auto"/>
            </w:tcBorders>
            <w:shd w:val="clear" w:color="auto" w:fill="auto"/>
            <w:noWrap/>
            <w:vAlign w:val="center"/>
            <w:hideMark/>
          </w:tcPr>
          <w:p w14:paraId="23095335"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Augšdaugavas nov.</w:t>
            </w:r>
          </w:p>
        </w:tc>
        <w:tc>
          <w:tcPr>
            <w:tcW w:w="5670" w:type="dxa"/>
            <w:tcBorders>
              <w:top w:val="nil"/>
              <w:left w:val="nil"/>
              <w:bottom w:val="single" w:sz="4" w:space="0" w:color="auto"/>
              <w:right w:val="single" w:sz="4" w:space="0" w:color="auto"/>
            </w:tcBorders>
            <w:shd w:val="clear" w:color="auto" w:fill="auto"/>
            <w:noWrap/>
            <w:vAlign w:val="bottom"/>
            <w:hideMark/>
          </w:tcPr>
          <w:p w14:paraId="37C9D4B9"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Demenes, Dvietes, Kalupes, Līksnas, Salienas, Skrudalienas pag.</w:t>
            </w:r>
          </w:p>
        </w:tc>
      </w:tr>
      <w:tr w:rsidR="00B832AF" w:rsidRPr="001E6C27" w14:paraId="18D441E7"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353493"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4.</w:t>
            </w:r>
          </w:p>
        </w:tc>
        <w:tc>
          <w:tcPr>
            <w:tcW w:w="2579" w:type="dxa"/>
            <w:tcBorders>
              <w:top w:val="nil"/>
              <w:left w:val="nil"/>
              <w:bottom w:val="single" w:sz="4" w:space="0" w:color="auto"/>
              <w:right w:val="single" w:sz="4" w:space="0" w:color="auto"/>
            </w:tcBorders>
            <w:shd w:val="clear" w:color="auto" w:fill="auto"/>
            <w:noWrap/>
            <w:vAlign w:val="center"/>
            <w:hideMark/>
          </w:tcPr>
          <w:p w14:paraId="4F2EE695"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Balvu nov.</w:t>
            </w:r>
          </w:p>
        </w:tc>
        <w:tc>
          <w:tcPr>
            <w:tcW w:w="5670" w:type="dxa"/>
            <w:tcBorders>
              <w:top w:val="nil"/>
              <w:left w:val="nil"/>
              <w:bottom w:val="single" w:sz="4" w:space="0" w:color="auto"/>
              <w:right w:val="single" w:sz="4" w:space="0" w:color="auto"/>
            </w:tcBorders>
            <w:shd w:val="clear" w:color="auto" w:fill="auto"/>
            <w:noWrap/>
            <w:vAlign w:val="bottom"/>
            <w:hideMark/>
          </w:tcPr>
          <w:p w14:paraId="5550D3A5"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Baltinavas, Bērzpils, Briežuciema, Krišjāņu, Lazdukalna, Lazdulejas, Medņevas, Rugāju, Susāju, Šķilbēnu, Tilžas, Vectilžas, Vecumu, Vīksnas, Žīguru pag.</w:t>
            </w:r>
          </w:p>
        </w:tc>
      </w:tr>
      <w:tr w:rsidR="00B832AF" w:rsidRPr="00C3265E" w14:paraId="3BEEB009"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F0F00B"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5.</w:t>
            </w:r>
          </w:p>
        </w:tc>
        <w:tc>
          <w:tcPr>
            <w:tcW w:w="2579" w:type="dxa"/>
            <w:tcBorders>
              <w:top w:val="nil"/>
              <w:left w:val="nil"/>
              <w:bottom w:val="single" w:sz="4" w:space="0" w:color="auto"/>
              <w:right w:val="single" w:sz="4" w:space="0" w:color="auto"/>
            </w:tcBorders>
            <w:shd w:val="clear" w:color="auto" w:fill="auto"/>
            <w:noWrap/>
            <w:vAlign w:val="center"/>
            <w:hideMark/>
          </w:tcPr>
          <w:p w14:paraId="3335A785"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Bauskas nov.</w:t>
            </w:r>
          </w:p>
        </w:tc>
        <w:tc>
          <w:tcPr>
            <w:tcW w:w="5670" w:type="dxa"/>
            <w:tcBorders>
              <w:top w:val="nil"/>
              <w:left w:val="nil"/>
              <w:bottom w:val="single" w:sz="4" w:space="0" w:color="auto"/>
              <w:right w:val="single" w:sz="4" w:space="0" w:color="auto"/>
            </w:tcBorders>
            <w:shd w:val="clear" w:color="auto" w:fill="auto"/>
            <w:noWrap/>
            <w:vAlign w:val="bottom"/>
            <w:hideMark/>
          </w:tcPr>
          <w:p w14:paraId="2C6864C5"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Iecavas, Kurmenes, Skaistkalnes, Valles, Vecumnieku pag.</w:t>
            </w:r>
          </w:p>
        </w:tc>
      </w:tr>
      <w:tr w:rsidR="00B832AF" w:rsidRPr="00C3265E" w14:paraId="4F1DC300"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E41446"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6.</w:t>
            </w:r>
          </w:p>
        </w:tc>
        <w:tc>
          <w:tcPr>
            <w:tcW w:w="2579" w:type="dxa"/>
            <w:tcBorders>
              <w:top w:val="nil"/>
              <w:left w:val="nil"/>
              <w:bottom w:val="single" w:sz="4" w:space="0" w:color="auto"/>
              <w:right w:val="single" w:sz="4" w:space="0" w:color="auto"/>
            </w:tcBorders>
            <w:shd w:val="clear" w:color="auto" w:fill="auto"/>
            <w:noWrap/>
            <w:vAlign w:val="center"/>
            <w:hideMark/>
          </w:tcPr>
          <w:p w14:paraId="1EEA9474"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Cēsu nov.</w:t>
            </w:r>
          </w:p>
        </w:tc>
        <w:tc>
          <w:tcPr>
            <w:tcW w:w="5670" w:type="dxa"/>
            <w:tcBorders>
              <w:top w:val="nil"/>
              <w:left w:val="nil"/>
              <w:bottom w:val="single" w:sz="4" w:space="0" w:color="auto"/>
              <w:right w:val="single" w:sz="4" w:space="0" w:color="auto"/>
            </w:tcBorders>
            <w:shd w:val="clear" w:color="auto" w:fill="auto"/>
            <w:noWrap/>
            <w:vAlign w:val="bottom"/>
            <w:hideMark/>
          </w:tcPr>
          <w:p w14:paraId="284DE382"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Amatas, Drabešu, Dzērbenes, Inešu, Jaunpiebalgas, Liepas, Līgatnes, Nītaures, Priekuļu, Raiskuma, Skujenes, Stalbes, Straupes, Vaives, Veselavas pag.</w:t>
            </w:r>
          </w:p>
        </w:tc>
      </w:tr>
      <w:tr w:rsidR="00B832AF" w:rsidRPr="00C3265E" w14:paraId="355CF3EE"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CEA97F"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7.</w:t>
            </w:r>
          </w:p>
        </w:tc>
        <w:tc>
          <w:tcPr>
            <w:tcW w:w="2579" w:type="dxa"/>
            <w:tcBorders>
              <w:top w:val="nil"/>
              <w:left w:val="nil"/>
              <w:bottom w:val="single" w:sz="4" w:space="0" w:color="auto"/>
              <w:right w:val="single" w:sz="4" w:space="0" w:color="auto"/>
            </w:tcBorders>
            <w:shd w:val="clear" w:color="auto" w:fill="auto"/>
            <w:noWrap/>
            <w:vAlign w:val="center"/>
            <w:hideMark/>
          </w:tcPr>
          <w:p w14:paraId="6A494673"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Dienvidkurzemes nov.</w:t>
            </w:r>
          </w:p>
        </w:tc>
        <w:tc>
          <w:tcPr>
            <w:tcW w:w="5670" w:type="dxa"/>
            <w:tcBorders>
              <w:top w:val="nil"/>
              <w:left w:val="nil"/>
              <w:bottom w:val="single" w:sz="4" w:space="0" w:color="auto"/>
              <w:right w:val="single" w:sz="4" w:space="0" w:color="auto"/>
            </w:tcBorders>
            <w:shd w:val="clear" w:color="auto" w:fill="auto"/>
            <w:noWrap/>
            <w:vAlign w:val="bottom"/>
            <w:hideMark/>
          </w:tcPr>
          <w:p w14:paraId="18209766"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Bārtas, Embūtes, Gaviezes, Grobiņas, Kalvenes, Nīcas, Otaņķu, Priekules pag.</w:t>
            </w:r>
          </w:p>
        </w:tc>
      </w:tr>
      <w:tr w:rsidR="00B832AF" w:rsidRPr="001E6C27" w14:paraId="50F6D5A7"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06BD10"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8.</w:t>
            </w:r>
          </w:p>
        </w:tc>
        <w:tc>
          <w:tcPr>
            <w:tcW w:w="2579" w:type="dxa"/>
            <w:tcBorders>
              <w:top w:val="nil"/>
              <w:left w:val="nil"/>
              <w:bottom w:val="single" w:sz="4" w:space="0" w:color="auto"/>
              <w:right w:val="single" w:sz="4" w:space="0" w:color="auto"/>
            </w:tcBorders>
            <w:shd w:val="clear" w:color="auto" w:fill="auto"/>
            <w:noWrap/>
            <w:vAlign w:val="center"/>
            <w:hideMark/>
          </w:tcPr>
          <w:p w14:paraId="7F8FF336"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Dobeles nov.</w:t>
            </w:r>
          </w:p>
        </w:tc>
        <w:tc>
          <w:tcPr>
            <w:tcW w:w="5670" w:type="dxa"/>
            <w:tcBorders>
              <w:top w:val="nil"/>
              <w:left w:val="nil"/>
              <w:bottom w:val="single" w:sz="4" w:space="0" w:color="auto"/>
              <w:right w:val="single" w:sz="4" w:space="0" w:color="auto"/>
            </w:tcBorders>
            <w:shd w:val="clear" w:color="auto" w:fill="auto"/>
            <w:noWrap/>
            <w:vAlign w:val="bottom"/>
            <w:hideMark/>
          </w:tcPr>
          <w:p w14:paraId="50726E1B"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Annenieku, Augstkalnes, Bēnes, Bērzes, Bikstu, Bukaišu, Īles, Jaunbērzes, Lielauces, Naudītes, Ukru, Vecauces, Vītiņu, Zebrenes pag.</w:t>
            </w:r>
          </w:p>
        </w:tc>
      </w:tr>
      <w:tr w:rsidR="00B832AF" w:rsidRPr="00C3265E" w14:paraId="51BA1DB3"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6F4B53"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9.</w:t>
            </w:r>
          </w:p>
        </w:tc>
        <w:tc>
          <w:tcPr>
            <w:tcW w:w="2579" w:type="dxa"/>
            <w:tcBorders>
              <w:top w:val="nil"/>
              <w:left w:val="nil"/>
              <w:bottom w:val="single" w:sz="4" w:space="0" w:color="auto"/>
              <w:right w:val="single" w:sz="4" w:space="0" w:color="auto"/>
            </w:tcBorders>
            <w:shd w:val="clear" w:color="auto" w:fill="auto"/>
            <w:noWrap/>
            <w:vAlign w:val="center"/>
            <w:hideMark/>
          </w:tcPr>
          <w:p w14:paraId="50A978F5"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Gulbenes nov.</w:t>
            </w:r>
          </w:p>
        </w:tc>
        <w:tc>
          <w:tcPr>
            <w:tcW w:w="5670" w:type="dxa"/>
            <w:tcBorders>
              <w:top w:val="nil"/>
              <w:left w:val="nil"/>
              <w:bottom w:val="single" w:sz="4" w:space="0" w:color="auto"/>
              <w:right w:val="single" w:sz="4" w:space="0" w:color="auto"/>
            </w:tcBorders>
            <w:shd w:val="clear" w:color="auto" w:fill="auto"/>
            <w:noWrap/>
            <w:vAlign w:val="bottom"/>
            <w:hideMark/>
          </w:tcPr>
          <w:p w14:paraId="109225A0"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Daukstu, Druvienas, Galgauskas, Jaungulbenes, Lejasciema, Lizuma, Līgo, Rankas, Stradu, Tirzas pag.</w:t>
            </w:r>
          </w:p>
        </w:tc>
      </w:tr>
      <w:tr w:rsidR="00B832AF" w:rsidRPr="001E6C27" w14:paraId="7C5007DD"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124D2B"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10.</w:t>
            </w:r>
          </w:p>
        </w:tc>
        <w:tc>
          <w:tcPr>
            <w:tcW w:w="2579" w:type="dxa"/>
            <w:tcBorders>
              <w:top w:val="nil"/>
              <w:left w:val="nil"/>
              <w:bottom w:val="single" w:sz="4" w:space="0" w:color="auto"/>
              <w:right w:val="single" w:sz="4" w:space="0" w:color="auto"/>
            </w:tcBorders>
            <w:shd w:val="clear" w:color="auto" w:fill="auto"/>
            <w:noWrap/>
            <w:vAlign w:val="center"/>
            <w:hideMark/>
          </w:tcPr>
          <w:p w14:paraId="15274F1A"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Jelgavas nov.</w:t>
            </w:r>
          </w:p>
        </w:tc>
        <w:tc>
          <w:tcPr>
            <w:tcW w:w="5670" w:type="dxa"/>
            <w:tcBorders>
              <w:top w:val="nil"/>
              <w:left w:val="nil"/>
              <w:bottom w:val="single" w:sz="4" w:space="0" w:color="auto"/>
              <w:right w:val="single" w:sz="4" w:space="0" w:color="auto"/>
            </w:tcBorders>
            <w:shd w:val="clear" w:color="auto" w:fill="auto"/>
            <w:noWrap/>
            <w:vAlign w:val="bottom"/>
            <w:hideMark/>
          </w:tcPr>
          <w:p w14:paraId="20126241"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Cenu, Elejas, Glūdas, Kalnciema, Lielplatones, Līvbērzes, Valgundes, Vilces, Zaļenieku pag.</w:t>
            </w:r>
          </w:p>
        </w:tc>
      </w:tr>
      <w:tr w:rsidR="00B832AF" w:rsidRPr="001E6C27" w14:paraId="39C5DA80" w14:textId="77777777" w:rsidTr="002D4DB9">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AA897"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11.</w:t>
            </w:r>
          </w:p>
        </w:tc>
        <w:tc>
          <w:tcPr>
            <w:tcW w:w="2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273B6"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Jēkabpils nov.</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DD233"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Aknīstes, Asares, Atašienes, Ābeļu, Elkšņu, Gārsenes, Kalna, Krustpils, Kūku, Leimaņu, Mežāres, Rubenes, Salas, Saukas, Variešu, Viesītes, Vīpes pag.</w:t>
            </w:r>
          </w:p>
        </w:tc>
      </w:tr>
      <w:tr w:rsidR="00B832AF" w:rsidRPr="00B832AF" w14:paraId="30829CF1" w14:textId="77777777" w:rsidTr="002D4DB9">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C3098"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12.</w:t>
            </w:r>
          </w:p>
        </w:tc>
        <w:tc>
          <w:tcPr>
            <w:tcW w:w="2579" w:type="dxa"/>
            <w:tcBorders>
              <w:top w:val="single" w:sz="4" w:space="0" w:color="auto"/>
              <w:left w:val="nil"/>
              <w:bottom w:val="single" w:sz="4" w:space="0" w:color="auto"/>
              <w:right w:val="single" w:sz="4" w:space="0" w:color="auto"/>
            </w:tcBorders>
            <w:shd w:val="clear" w:color="auto" w:fill="auto"/>
            <w:noWrap/>
            <w:vAlign w:val="center"/>
            <w:hideMark/>
          </w:tcPr>
          <w:p w14:paraId="49C13E17"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Krāslavas nov.</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1577D066"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Kaplavas pag.</w:t>
            </w:r>
          </w:p>
        </w:tc>
      </w:tr>
      <w:tr w:rsidR="00B832AF" w:rsidRPr="00C3265E" w14:paraId="020BFF8B"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CB92C2"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13.</w:t>
            </w:r>
          </w:p>
        </w:tc>
        <w:tc>
          <w:tcPr>
            <w:tcW w:w="2579" w:type="dxa"/>
            <w:tcBorders>
              <w:top w:val="nil"/>
              <w:left w:val="nil"/>
              <w:bottom w:val="single" w:sz="4" w:space="0" w:color="auto"/>
              <w:right w:val="single" w:sz="4" w:space="0" w:color="auto"/>
            </w:tcBorders>
            <w:shd w:val="clear" w:color="auto" w:fill="auto"/>
            <w:noWrap/>
            <w:vAlign w:val="center"/>
            <w:hideMark/>
          </w:tcPr>
          <w:p w14:paraId="25C9E1B6"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Kuldīgas nov.</w:t>
            </w:r>
          </w:p>
        </w:tc>
        <w:tc>
          <w:tcPr>
            <w:tcW w:w="5670" w:type="dxa"/>
            <w:tcBorders>
              <w:top w:val="nil"/>
              <w:left w:val="nil"/>
              <w:bottom w:val="single" w:sz="4" w:space="0" w:color="auto"/>
              <w:right w:val="single" w:sz="4" w:space="0" w:color="auto"/>
            </w:tcBorders>
            <w:shd w:val="clear" w:color="auto" w:fill="auto"/>
            <w:noWrap/>
            <w:vAlign w:val="bottom"/>
            <w:hideMark/>
          </w:tcPr>
          <w:p w14:paraId="4CE4D6A9"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Nīkrāces, Rudbāržu, Rumbas, Skrundas pag.</w:t>
            </w:r>
          </w:p>
        </w:tc>
      </w:tr>
      <w:tr w:rsidR="00B832AF" w:rsidRPr="00B832AF" w14:paraId="44EAF3FA"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572B6C"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14.</w:t>
            </w:r>
          </w:p>
        </w:tc>
        <w:tc>
          <w:tcPr>
            <w:tcW w:w="2579" w:type="dxa"/>
            <w:tcBorders>
              <w:top w:val="nil"/>
              <w:left w:val="nil"/>
              <w:bottom w:val="single" w:sz="4" w:space="0" w:color="auto"/>
              <w:right w:val="single" w:sz="4" w:space="0" w:color="auto"/>
            </w:tcBorders>
            <w:shd w:val="clear" w:color="auto" w:fill="auto"/>
            <w:noWrap/>
            <w:vAlign w:val="center"/>
            <w:hideMark/>
          </w:tcPr>
          <w:p w14:paraId="2829A35B"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Ķekavas nov.</w:t>
            </w:r>
          </w:p>
        </w:tc>
        <w:tc>
          <w:tcPr>
            <w:tcW w:w="5670" w:type="dxa"/>
            <w:tcBorders>
              <w:top w:val="nil"/>
              <w:left w:val="nil"/>
              <w:bottom w:val="single" w:sz="4" w:space="0" w:color="auto"/>
              <w:right w:val="single" w:sz="4" w:space="0" w:color="auto"/>
            </w:tcBorders>
            <w:shd w:val="clear" w:color="auto" w:fill="auto"/>
            <w:noWrap/>
            <w:vAlign w:val="bottom"/>
            <w:hideMark/>
          </w:tcPr>
          <w:p w14:paraId="606CB1B9"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Baldones, Ķekavas pag.</w:t>
            </w:r>
          </w:p>
        </w:tc>
      </w:tr>
      <w:tr w:rsidR="00B832AF" w:rsidRPr="001E6C27" w14:paraId="6ED9D4A5" w14:textId="77777777" w:rsidTr="002D4DB9">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E9BA2"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15.</w:t>
            </w:r>
          </w:p>
        </w:tc>
        <w:tc>
          <w:tcPr>
            <w:tcW w:w="2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55936"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Limbažu nov.</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C51C5"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Ainažu, Alojas, Braslavas, Brīvzemnieku, Katvaru, Limbažu, Pāles, Salacgrīvas, Staiceles, Umurgas, Viļķenes pag.</w:t>
            </w:r>
          </w:p>
        </w:tc>
      </w:tr>
      <w:tr w:rsidR="00B832AF" w:rsidRPr="00B832AF" w14:paraId="1B7E9232"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BFB53A"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16.</w:t>
            </w:r>
          </w:p>
        </w:tc>
        <w:tc>
          <w:tcPr>
            <w:tcW w:w="2579" w:type="dxa"/>
            <w:tcBorders>
              <w:top w:val="nil"/>
              <w:left w:val="nil"/>
              <w:bottom w:val="single" w:sz="4" w:space="0" w:color="auto"/>
              <w:right w:val="single" w:sz="4" w:space="0" w:color="auto"/>
            </w:tcBorders>
            <w:shd w:val="clear" w:color="auto" w:fill="auto"/>
            <w:noWrap/>
            <w:vAlign w:val="center"/>
            <w:hideMark/>
          </w:tcPr>
          <w:p w14:paraId="16985282"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Ludzas nov.</w:t>
            </w:r>
          </w:p>
        </w:tc>
        <w:tc>
          <w:tcPr>
            <w:tcW w:w="5670" w:type="dxa"/>
            <w:tcBorders>
              <w:top w:val="nil"/>
              <w:left w:val="nil"/>
              <w:bottom w:val="single" w:sz="4" w:space="0" w:color="auto"/>
              <w:right w:val="single" w:sz="4" w:space="0" w:color="auto"/>
            </w:tcBorders>
            <w:shd w:val="clear" w:color="auto" w:fill="auto"/>
            <w:noWrap/>
            <w:vAlign w:val="bottom"/>
            <w:hideMark/>
          </w:tcPr>
          <w:p w14:paraId="6CA1EFEF"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Malnavas, Mežvidu, Salnavas pag.</w:t>
            </w:r>
          </w:p>
        </w:tc>
      </w:tr>
      <w:tr w:rsidR="00B832AF" w:rsidRPr="001E6C27" w14:paraId="0CDB1FCC"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BB5111"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17.</w:t>
            </w:r>
          </w:p>
        </w:tc>
        <w:tc>
          <w:tcPr>
            <w:tcW w:w="2579" w:type="dxa"/>
            <w:tcBorders>
              <w:top w:val="nil"/>
              <w:left w:val="nil"/>
              <w:bottom w:val="single" w:sz="4" w:space="0" w:color="auto"/>
              <w:right w:val="single" w:sz="4" w:space="0" w:color="auto"/>
            </w:tcBorders>
            <w:shd w:val="clear" w:color="auto" w:fill="auto"/>
            <w:noWrap/>
            <w:vAlign w:val="center"/>
            <w:hideMark/>
          </w:tcPr>
          <w:p w14:paraId="6A21EF43"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Madonas nov.</w:t>
            </w:r>
          </w:p>
        </w:tc>
        <w:tc>
          <w:tcPr>
            <w:tcW w:w="5670" w:type="dxa"/>
            <w:tcBorders>
              <w:top w:val="nil"/>
              <w:left w:val="nil"/>
              <w:bottom w:val="single" w:sz="4" w:space="0" w:color="auto"/>
              <w:right w:val="single" w:sz="4" w:space="0" w:color="auto"/>
            </w:tcBorders>
            <w:shd w:val="clear" w:color="auto" w:fill="auto"/>
            <w:noWrap/>
            <w:vAlign w:val="bottom"/>
            <w:hideMark/>
          </w:tcPr>
          <w:p w14:paraId="32E4C15F"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Aronas, Barkavas, Cesvaines, Dzelzavas, Indrānu, Jumurdas, Kalsnavas, Lazdonas, Liezēres, Ļaudonas, Mārcienas, Mētrienas, Ošupes, Praulienas, Sarkaņu pag.</w:t>
            </w:r>
          </w:p>
        </w:tc>
      </w:tr>
      <w:tr w:rsidR="00B832AF" w:rsidRPr="00B832AF" w14:paraId="1736DDDF"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5F971F"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18.</w:t>
            </w:r>
          </w:p>
        </w:tc>
        <w:tc>
          <w:tcPr>
            <w:tcW w:w="2579" w:type="dxa"/>
            <w:tcBorders>
              <w:top w:val="nil"/>
              <w:left w:val="nil"/>
              <w:bottom w:val="single" w:sz="4" w:space="0" w:color="auto"/>
              <w:right w:val="single" w:sz="4" w:space="0" w:color="auto"/>
            </w:tcBorders>
            <w:shd w:val="clear" w:color="auto" w:fill="auto"/>
            <w:noWrap/>
            <w:vAlign w:val="center"/>
            <w:hideMark/>
          </w:tcPr>
          <w:p w14:paraId="67355B13"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Mārupes nov.</w:t>
            </w:r>
          </w:p>
        </w:tc>
        <w:tc>
          <w:tcPr>
            <w:tcW w:w="5670" w:type="dxa"/>
            <w:tcBorders>
              <w:top w:val="nil"/>
              <w:left w:val="nil"/>
              <w:bottom w:val="single" w:sz="4" w:space="0" w:color="auto"/>
              <w:right w:val="single" w:sz="4" w:space="0" w:color="auto"/>
            </w:tcBorders>
            <w:shd w:val="clear" w:color="auto" w:fill="auto"/>
            <w:noWrap/>
            <w:vAlign w:val="bottom"/>
            <w:hideMark/>
          </w:tcPr>
          <w:p w14:paraId="04F3C771"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Babītes,</w:t>
            </w:r>
            <w:r w:rsidRPr="00B832AF">
              <w:rPr>
                <w:rFonts w:asciiTheme="majorBidi" w:hAnsiTheme="majorBidi" w:cstheme="majorBidi"/>
                <w:sz w:val="24"/>
                <w:szCs w:val="24"/>
                <w:lang w:val="lv-LV"/>
              </w:rPr>
              <w:t xml:space="preserve"> </w:t>
            </w:r>
            <w:r w:rsidRPr="00B832AF">
              <w:rPr>
                <w:rFonts w:asciiTheme="majorBidi" w:eastAsia="Times New Roman" w:hAnsiTheme="majorBidi" w:cstheme="majorBidi"/>
                <w:sz w:val="24"/>
                <w:szCs w:val="24"/>
                <w:lang w:val="lv-LV" w:eastAsia="lv-LV"/>
              </w:rPr>
              <w:t>Mārupes pag.</w:t>
            </w:r>
          </w:p>
        </w:tc>
      </w:tr>
      <w:tr w:rsidR="00B832AF" w:rsidRPr="00C3265E" w14:paraId="60CDB6DE"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EA60BF"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19.</w:t>
            </w:r>
          </w:p>
        </w:tc>
        <w:tc>
          <w:tcPr>
            <w:tcW w:w="2579" w:type="dxa"/>
            <w:tcBorders>
              <w:top w:val="nil"/>
              <w:left w:val="nil"/>
              <w:bottom w:val="single" w:sz="4" w:space="0" w:color="auto"/>
              <w:right w:val="single" w:sz="4" w:space="0" w:color="auto"/>
            </w:tcBorders>
            <w:shd w:val="clear" w:color="auto" w:fill="auto"/>
            <w:noWrap/>
            <w:vAlign w:val="center"/>
            <w:hideMark/>
          </w:tcPr>
          <w:p w14:paraId="708E43B8"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Ogres nov.</w:t>
            </w:r>
          </w:p>
        </w:tc>
        <w:tc>
          <w:tcPr>
            <w:tcW w:w="5670" w:type="dxa"/>
            <w:tcBorders>
              <w:top w:val="nil"/>
              <w:left w:val="nil"/>
              <w:bottom w:val="single" w:sz="4" w:space="0" w:color="auto"/>
              <w:right w:val="single" w:sz="4" w:space="0" w:color="auto"/>
            </w:tcBorders>
            <w:shd w:val="clear" w:color="auto" w:fill="auto"/>
            <w:noWrap/>
            <w:vAlign w:val="bottom"/>
            <w:hideMark/>
          </w:tcPr>
          <w:p w14:paraId="1CC8DCDC"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Birzgales, Lielvārdes, Ogresgala, Rembates, Suntažu, Tīnūžu, Tomes, Olaines pag.</w:t>
            </w:r>
          </w:p>
        </w:tc>
      </w:tr>
      <w:tr w:rsidR="00B832AF" w:rsidRPr="00B832AF" w14:paraId="6FB849F2"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EED3F69"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20.</w:t>
            </w:r>
          </w:p>
        </w:tc>
        <w:tc>
          <w:tcPr>
            <w:tcW w:w="2579" w:type="dxa"/>
            <w:tcBorders>
              <w:top w:val="nil"/>
              <w:left w:val="nil"/>
              <w:bottom w:val="single" w:sz="4" w:space="0" w:color="auto"/>
              <w:right w:val="single" w:sz="4" w:space="0" w:color="auto"/>
            </w:tcBorders>
            <w:shd w:val="clear" w:color="auto" w:fill="auto"/>
            <w:noWrap/>
            <w:vAlign w:val="center"/>
          </w:tcPr>
          <w:p w14:paraId="7EA67409"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Olaines nov.</w:t>
            </w:r>
          </w:p>
        </w:tc>
        <w:tc>
          <w:tcPr>
            <w:tcW w:w="5670" w:type="dxa"/>
            <w:tcBorders>
              <w:top w:val="nil"/>
              <w:left w:val="nil"/>
              <w:bottom w:val="single" w:sz="4" w:space="0" w:color="auto"/>
              <w:right w:val="single" w:sz="4" w:space="0" w:color="auto"/>
            </w:tcBorders>
            <w:shd w:val="clear" w:color="auto" w:fill="auto"/>
            <w:noWrap/>
            <w:vAlign w:val="bottom"/>
          </w:tcPr>
          <w:p w14:paraId="52BE75C1"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Olaines pag.</w:t>
            </w:r>
          </w:p>
        </w:tc>
      </w:tr>
      <w:tr w:rsidR="00B832AF" w:rsidRPr="00B832AF" w14:paraId="1880E272"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F9CB25"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21.</w:t>
            </w:r>
          </w:p>
        </w:tc>
        <w:tc>
          <w:tcPr>
            <w:tcW w:w="2579" w:type="dxa"/>
            <w:tcBorders>
              <w:top w:val="nil"/>
              <w:left w:val="nil"/>
              <w:bottom w:val="single" w:sz="4" w:space="0" w:color="auto"/>
              <w:right w:val="single" w:sz="4" w:space="0" w:color="auto"/>
            </w:tcBorders>
            <w:shd w:val="clear" w:color="auto" w:fill="auto"/>
            <w:noWrap/>
            <w:vAlign w:val="center"/>
            <w:hideMark/>
          </w:tcPr>
          <w:p w14:paraId="08F2F23B"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Preiļu nov.</w:t>
            </w:r>
          </w:p>
        </w:tc>
        <w:tc>
          <w:tcPr>
            <w:tcW w:w="5670" w:type="dxa"/>
            <w:tcBorders>
              <w:top w:val="nil"/>
              <w:left w:val="nil"/>
              <w:bottom w:val="single" w:sz="4" w:space="0" w:color="auto"/>
              <w:right w:val="single" w:sz="4" w:space="0" w:color="auto"/>
            </w:tcBorders>
            <w:shd w:val="clear" w:color="auto" w:fill="auto"/>
            <w:noWrap/>
            <w:vAlign w:val="bottom"/>
            <w:hideMark/>
          </w:tcPr>
          <w:p w14:paraId="6B438637"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Sīļukalna pag.</w:t>
            </w:r>
          </w:p>
        </w:tc>
      </w:tr>
      <w:tr w:rsidR="00B832AF" w:rsidRPr="00C3265E" w14:paraId="2B9AFC4E"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7BE9A3"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lastRenderedPageBreak/>
              <w:t>22.</w:t>
            </w:r>
          </w:p>
        </w:tc>
        <w:tc>
          <w:tcPr>
            <w:tcW w:w="2579" w:type="dxa"/>
            <w:tcBorders>
              <w:top w:val="nil"/>
              <w:left w:val="nil"/>
              <w:bottom w:val="single" w:sz="4" w:space="0" w:color="auto"/>
              <w:right w:val="single" w:sz="4" w:space="0" w:color="auto"/>
            </w:tcBorders>
            <w:shd w:val="clear" w:color="auto" w:fill="auto"/>
            <w:noWrap/>
            <w:vAlign w:val="center"/>
            <w:hideMark/>
          </w:tcPr>
          <w:p w14:paraId="63BECADC"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Rēzeknes nov.</w:t>
            </w:r>
          </w:p>
        </w:tc>
        <w:tc>
          <w:tcPr>
            <w:tcW w:w="5670" w:type="dxa"/>
            <w:tcBorders>
              <w:top w:val="nil"/>
              <w:left w:val="nil"/>
              <w:bottom w:val="single" w:sz="4" w:space="0" w:color="auto"/>
              <w:right w:val="single" w:sz="4" w:space="0" w:color="auto"/>
            </w:tcBorders>
            <w:shd w:val="clear" w:color="auto" w:fill="auto"/>
            <w:noWrap/>
            <w:vAlign w:val="bottom"/>
            <w:hideMark/>
          </w:tcPr>
          <w:p w14:paraId="2979400D"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Dekšāres, Gaigalavas, Nagļu, Nautrēnu, Rikavas, Stružānu pag.</w:t>
            </w:r>
          </w:p>
        </w:tc>
      </w:tr>
      <w:tr w:rsidR="00B832AF" w:rsidRPr="00B832AF" w14:paraId="57A0F130"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CDFE0C"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23.</w:t>
            </w:r>
          </w:p>
        </w:tc>
        <w:tc>
          <w:tcPr>
            <w:tcW w:w="2579" w:type="dxa"/>
            <w:tcBorders>
              <w:top w:val="nil"/>
              <w:left w:val="nil"/>
              <w:bottom w:val="single" w:sz="4" w:space="0" w:color="auto"/>
              <w:right w:val="single" w:sz="4" w:space="0" w:color="auto"/>
            </w:tcBorders>
            <w:shd w:val="clear" w:color="auto" w:fill="auto"/>
            <w:noWrap/>
            <w:vAlign w:val="center"/>
            <w:hideMark/>
          </w:tcPr>
          <w:p w14:paraId="4097F7AA"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Ropažu nov.</w:t>
            </w:r>
          </w:p>
        </w:tc>
        <w:tc>
          <w:tcPr>
            <w:tcW w:w="5670" w:type="dxa"/>
            <w:tcBorders>
              <w:top w:val="nil"/>
              <w:left w:val="nil"/>
              <w:bottom w:val="single" w:sz="4" w:space="0" w:color="auto"/>
              <w:right w:val="single" w:sz="4" w:space="0" w:color="auto"/>
            </w:tcBorders>
            <w:shd w:val="clear" w:color="auto" w:fill="auto"/>
            <w:noWrap/>
            <w:vAlign w:val="bottom"/>
            <w:hideMark/>
          </w:tcPr>
          <w:p w14:paraId="2104FE6A"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Ropažu pag.</w:t>
            </w:r>
          </w:p>
        </w:tc>
      </w:tr>
      <w:tr w:rsidR="00B832AF" w:rsidRPr="00B832AF" w14:paraId="547860DB"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519F9E"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24.</w:t>
            </w:r>
          </w:p>
        </w:tc>
        <w:tc>
          <w:tcPr>
            <w:tcW w:w="2579" w:type="dxa"/>
            <w:tcBorders>
              <w:top w:val="nil"/>
              <w:left w:val="nil"/>
              <w:bottom w:val="single" w:sz="4" w:space="0" w:color="auto"/>
              <w:right w:val="single" w:sz="4" w:space="0" w:color="auto"/>
            </w:tcBorders>
            <w:shd w:val="clear" w:color="auto" w:fill="auto"/>
            <w:noWrap/>
            <w:vAlign w:val="center"/>
            <w:hideMark/>
          </w:tcPr>
          <w:p w14:paraId="5A6560CA"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Salaspils nov.</w:t>
            </w:r>
          </w:p>
        </w:tc>
        <w:tc>
          <w:tcPr>
            <w:tcW w:w="5670" w:type="dxa"/>
            <w:tcBorders>
              <w:top w:val="nil"/>
              <w:left w:val="nil"/>
              <w:bottom w:val="single" w:sz="4" w:space="0" w:color="auto"/>
              <w:right w:val="single" w:sz="4" w:space="0" w:color="auto"/>
            </w:tcBorders>
            <w:shd w:val="clear" w:color="auto" w:fill="auto"/>
            <w:noWrap/>
            <w:vAlign w:val="bottom"/>
            <w:hideMark/>
          </w:tcPr>
          <w:p w14:paraId="7E3F10E7"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Salaspils pag.</w:t>
            </w:r>
          </w:p>
        </w:tc>
      </w:tr>
      <w:tr w:rsidR="00B832AF" w:rsidRPr="00C3265E" w14:paraId="37B8671A"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28A3FA"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25.</w:t>
            </w:r>
          </w:p>
        </w:tc>
        <w:tc>
          <w:tcPr>
            <w:tcW w:w="2579" w:type="dxa"/>
            <w:tcBorders>
              <w:top w:val="nil"/>
              <w:left w:val="nil"/>
              <w:bottom w:val="single" w:sz="4" w:space="0" w:color="auto"/>
              <w:right w:val="single" w:sz="4" w:space="0" w:color="auto"/>
            </w:tcBorders>
            <w:shd w:val="clear" w:color="auto" w:fill="auto"/>
            <w:noWrap/>
            <w:vAlign w:val="center"/>
            <w:hideMark/>
          </w:tcPr>
          <w:p w14:paraId="17276F4F"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Saldus nov.</w:t>
            </w:r>
          </w:p>
        </w:tc>
        <w:tc>
          <w:tcPr>
            <w:tcW w:w="5670" w:type="dxa"/>
            <w:tcBorders>
              <w:top w:val="nil"/>
              <w:left w:val="nil"/>
              <w:bottom w:val="single" w:sz="4" w:space="0" w:color="auto"/>
              <w:right w:val="single" w:sz="4" w:space="0" w:color="auto"/>
            </w:tcBorders>
            <w:shd w:val="clear" w:color="auto" w:fill="auto"/>
            <w:noWrap/>
            <w:vAlign w:val="bottom"/>
            <w:hideMark/>
          </w:tcPr>
          <w:p w14:paraId="5EE5FA19"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Blīdenes, Ezeres, Gaiķu, Nīgrandes, Šķēdes, Zaņas pag.</w:t>
            </w:r>
          </w:p>
        </w:tc>
      </w:tr>
      <w:tr w:rsidR="00B832AF" w:rsidRPr="00B832AF" w14:paraId="725DA58C"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581801"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26.</w:t>
            </w:r>
          </w:p>
        </w:tc>
        <w:tc>
          <w:tcPr>
            <w:tcW w:w="2579" w:type="dxa"/>
            <w:tcBorders>
              <w:top w:val="nil"/>
              <w:left w:val="nil"/>
              <w:bottom w:val="single" w:sz="4" w:space="0" w:color="auto"/>
              <w:right w:val="single" w:sz="4" w:space="0" w:color="auto"/>
            </w:tcBorders>
            <w:shd w:val="clear" w:color="auto" w:fill="auto"/>
            <w:noWrap/>
            <w:vAlign w:val="center"/>
            <w:hideMark/>
          </w:tcPr>
          <w:p w14:paraId="269DA3C0"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Saulkrastu nov.</w:t>
            </w:r>
          </w:p>
        </w:tc>
        <w:tc>
          <w:tcPr>
            <w:tcW w:w="5670" w:type="dxa"/>
            <w:tcBorders>
              <w:top w:val="nil"/>
              <w:left w:val="nil"/>
              <w:bottom w:val="single" w:sz="4" w:space="0" w:color="auto"/>
              <w:right w:val="single" w:sz="4" w:space="0" w:color="auto"/>
            </w:tcBorders>
            <w:shd w:val="clear" w:color="auto" w:fill="auto"/>
            <w:noWrap/>
            <w:vAlign w:val="bottom"/>
            <w:hideMark/>
          </w:tcPr>
          <w:p w14:paraId="089FB7DF"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Sējas pag.</w:t>
            </w:r>
          </w:p>
        </w:tc>
      </w:tr>
      <w:tr w:rsidR="00B832AF" w:rsidRPr="00B832AF" w14:paraId="670DC50C"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A4ED44"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27.</w:t>
            </w:r>
          </w:p>
        </w:tc>
        <w:tc>
          <w:tcPr>
            <w:tcW w:w="2579" w:type="dxa"/>
            <w:tcBorders>
              <w:top w:val="nil"/>
              <w:left w:val="nil"/>
              <w:bottom w:val="single" w:sz="4" w:space="0" w:color="auto"/>
              <w:right w:val="single" w:sz="4" w:space="0" w:color="auto"/>
            </w:tcBorders>
            <w:shd w:val="clear" w:color="auto" w:fill="auto"/>
            <w:noWrap/>
            <w:vAlign w:val="center"/>
            <w:hideMark/>
          </w:tcPr>
          <w:p w14:paraId="0B2EF17E"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Siguldas nov.</w:t>
            </w:r>
          </w:p>
        </w:tc>
        <w:tc>
          <w:tcPr>
            <w:tcW w:w="5670" w:type="dxa"/>
            <w:tcBorders>
              <w:top w:val="nil"/>
              <w:left w:val="nil"/>
              <w:bottom w:val="single" w:sz="4" w:space="0" w:color="auto"/>
              <w:right w:val="single" w:sz="4" w:space="0" w:color="auto"/>
            </w:tcBorders>
            <w:shd w:val="clear" w:color="auto" w:fill="auto"/>
            <w:noWrap/>
            <w:vAlign w:val="bottom"/>
            <w:hideMark/>
          </w:tcPr>
          <w:p w14:paraId="22F3338F"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Allažu, Inčukalna, Krimuldas, Mālpils, Mores, Siguldas pag.</w:t>
            </w:r>
          </w:p>
        </w:tc>
      </w:tr>
      <w:tr w:rsidR="00B832AF" w:rsidRPr="00C3265E" w14:paraId="216009A5"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4D3DDF"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28.</w:t>
            </w:r>
          </w:p>
        </w:tc>
        <w:tc>
          <w:tcPr>
            <w:tcW w:w="2579" w:type="dxa"/>
            <w:tcBorders>
              <w:top w:val="nil"/>
              <w:left w:val="nil"/>
              <w:bottom w:val="single" w:sz="4" w:space="0" w:color="auto"/>
              <w:right w:val="single" w:sz="4" w:space="0" w:color="auto"/>
            </w:tcBorders>
            <w:shd w:val="clear" w:color="auto" w:fill="auto"/>
            <w:noWrap/>
            <w:vAlign w:val="center"/>
            <w:hideMark/>
          </w:tcPr>
          <w:p w14:paraId="2C4B45B1"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Smiltenes nov.</w:t>
            </w:r>
          </w:p>
        </w:tc>
        <w:tc>
          <w:tcPr>
            <w:tcW w:w="5670" w:type="dxa"/>
            <w:tcBorders>
              <w:top w:val="nil"/>
              <w:left w:val="nil"/>
              <w:bottom w:val="single" w:sz="4" w:space="0" w:color="auto"/>
              <w:right w:val="single" w:sz="4" w:space="0" w:color="auto"/>
            </w:tcBorders>
            <w:shd w:val="clear" w:color="auto" w:fill="auto"/>
            <w:noWrap/>
            <w:vAlign w:val="bottom"/>
            <w:hideMark/>
          </w:tcPr>
          <w:p w14:paraId="5EBD5B2F"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Apes, Bilskas, Blomes, Brantu, Drustu, Gaujienas, Grundzāles, Launkalnes, Palsmanes, Raunas, Smiltenes, Trapenes, Variņu, Virešu pag.</w:t>
            </w:r>
          </w:p>
        </w:tc>
      </w:tr>
      <w:tr w:rsidR="00B832AF" w:rsidRPr="00B832AF" w14:paraId="5F446F9D"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5EC42C"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29.</w:t>
            </w:r>
          </w:p>
        </w:tc>
        <w:tc>
          <w:tcPr>
            <w:tcW w:w="2579" w:type="dxa"/>
            <w:tcBorders>
              <w:top w:val="nil"/>
              <w:left w:val="nil"/>
              <w:bottom w:val="single" w:sz="4" w:space="0" w:color="auto"/>
              <w:right w:val="single" w:sz="4" w:space="0" w:color="auto"/>
            </w:tcBorders>
            <w:shd w:val="clear" w:color="auto" w:fill="auto"/>
            <w:noWrap/>
            <w:vAlign w:val="center"/>
            <w:hideMark/>
          </w:tcPr>
          <w:p w14:paraId="5A98C5E4"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Tukuma nov.</w:t>
            </w:r>
          </w:p>
        </w:tc>
        <w:tc>
          <w:tcPr>
            <w:tcW w:w="5670" w:type="dxa"/>
            <w:tcBorders>
              <w:top w:val="nil"/>
              <w:left w:val="nil"/>
              <w:bottom w:val="single" w:sz="4" w:space="0" w:color="auto"/>
              <w:right w:val="single" w:sz="4" w:space="0" w:color="auto"/>
            </w:tcBorders>
            <w:shd w:val="clear" w:color="auto" w:fill="auto"/>
            <w:noWrap/>
            <w:vAlign w:val="bottom"/>
            <w:hideMark/>
          </w:tcPr>
          <w:p w14:paraId="31ECAA0C"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Jaunpils, Vānes, Zantes pag.</w:t>
            </w:r>
          </w:p>
        </w:tc>
      </w:tr>
      <w:tr w:rsidR="00B832AF" w:rsidRPr="001E6C27" w14:paraId="652D2EDD"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7AD165"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30.</w:t>
            </w:r>
          </w:p>
        </w:tc>
        <w:tc>
          <w:tcPr>
            <w:tcW w:w="2579" w:type="dxa"/>
            <w:tcBorders>
              <w:top w:val="nil"/>
              <w:left w:val="nil"/>
              <w:bottom w:val="single" w:sz="4" w:space="0" w:color="auto"/>
              <w:right w:val="single" w:sz="4" w:space="0" w:color="auto"/>
            </w:tcBorders>
            <w:shd w:val="clear" w:color="auto" w:fill="auto"/>
            <w:noWrap/>
            <w:vAlign w:val="center"/>
            <w:hideMark/>
          </w:tcPr>
          <w:p w14:paraId="05BFF719"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Valkas nov.</w:t>
            </w:r>
          </w:p>
        </w:tc>
        <w:tc>
          <w:tcPr>
            <w:tcW w:w="5670" w:type="dxa"/>
            <w:tcBorders>
              <w:top w:val="nil"/>
              <w:left w:val="nil"/>
              <w:bottom w:val="single" w:sz="4" w:space="0" w:color="auto"/>
              <w:right w:val="single" w:sz="4" w:space="0" w:color="auto"/>
            </w:tcBorders>
            <w:shd w:val="clear" w:color="auto" w:fill="auto"/>
            <w:noWrap/>
            <w:vAlign w:val="bottom"/>
            <w:hideMark/>
          </w:tcPr>
          <w:p w14:paraId="307720AC"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Ērģemes, Kārķu, Valkas, Vijciema, Zvārtavas pag.</w:t>
            </w:r>
          </w:p>
        </w:tc>
      </w:tr>
      <w:tr w:rsidR="00B832AF" w:rsidRPr="001E6C27" w14:paraId="62A3328F"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6BBFF6"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31.</w:t>
            </w:r>
          </w:p>
        </w:tc>
        <w:tc>
          <w:tcPr>
            <w:tcW w:w="2579" w:type="dxa"/>
            <w:tcBorders>
              <w:top w:val="nil"/>
              <w:left w:val="nil"/>
              <w:bottom w:val="single" w:sz="4" w:space="0" w:color="auto"/>
              <w:right w:val="single" w:sz="4" w:space="0" w:color="auto"/>
            </w:tcBorders>
            <w:shd w:val="clear" w:color="auto" w:fill="auto"/>
            <w:noWrap/>
            <w:vAlign w:val="center"/>
            <w:hideMark/>
          </w:tcPr>
          <w:p w14:paraId="6DAFF484"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Valmieras nov.</w:t>
            </w:r>
          </w:p>
        </w:tc>
        <w:tc>
          <w:tcPr>
            <w:tcW w:w="5670" w:type="dxa"/>
            <w:tcBorders>
              <w:top w:val="nil"/>
              <w:left w:val="nil"/>
              <w:bottom w:val="single" w:sz="4" w:space="0" w:color="auto"/>
              <w:right w:val="single" w:sz="4" w:space="0" w:color="auto"/>
            </w:tcBorders>
            <w:shd w:val="clear" w:color="auto" w:fill="auto"/>
            <w:noWrap/>
            <w:vAlign w:val="bottom"/>
            <w:hideMark/>
          </w:tcPr>
          <w:p w14:paraId="124455FB"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Bērzaines, Brenguļu, Burtnieku, Dikļu, Ēveles, Ipiķu, Jeru, Jērcēnu, Kauguru, Kocēnu, Ķoņu, Lodes, Matīšu, Mazsalacas, Naukšēnu, Plāņu, Ramatas, Rencēnu, Sēļu, Skaņkalnes, Trikātas, Vaidavas, Valmieras, Vecates, Vilpulkas pag.</w:t>
            </w:r>
          </w:p>
        </w:tc>
      </w:tr>
      <w:tr w:rsidR="00B832AF" w:rsidRPr="00B832AF" w14:paraId="01B4F11A" w14:textId="77777777" w:rsidTr="002D4DB9">
        <w:trPr>
          <w:trHeight w:val="2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D77084"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32.</w:t>
            </w:r>
          </w:p>
        </w:tc>
        <w:tc>
          <w:tcPr>
            <w:tcW w:w="2579" w:type="dxa"/>
            <w:tcBorders>
              <w:top w:val="nil"/>
              <w:left w:val="nil"/>
              <w:bottom w:val="single" w:sz="4" w:space="0" w:color="auto"/>
              <w:right w:val="single" w:sz="4" w:space="0" w:color="auto"/>
            </w:tcBorders>
            <w:shd w:val="clear" w:color="auto" w:fill="auto"/>
            <w:noWrap/>
            <w:vAlign w:val="center"/>
            <w:hideMark/>
          </w:tcPr>
          <w:p w14:paraId="49044641" w14:textId="77777777" w:rsidR="00B832AF" w:rsidRPr="00B832AF" w:rsidRDefault="00B832AF" w:rsidP="002D4DB9">
            <w:pPr>
              <w:spacing w:after="0" w:line="240" w:lineRule="auto"/>
              <w:jc w:val="center"/>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Varakļānu nov.</w:t>
            </w:r>
          </w:p>
        </w:tc>
        <w:tc>
          <w:tcPr>
            <w:tcW w:w="5670" w:type="dxa"/>
            <w:tcBorders>
              <w:top w:val="nil"/>
              <w:left w:val="nil"/>
              <w:bottom w:val="single" w:sz="4" w:space="0" w:color="auto"/>
              <w:right w:val="single" w:sz="4" w:space="0" w:color="auto"/>
            </w:tcBorders>
            <w:shd w:val="clear" w:color="auto" w:fill="auto"/>
            <w:noWrap/>
            <w:vAlign w:val="bottom"/>
            <w:hideMark/>
          </w:tcPr>
          <w:p w14:paraId="4407FE56" w14:textId="77777777" w:rsidR="00B832AF" w:rsidRPr="00B832AF" w:rsidRDefault="00B832AF" w:rsidP="002D4DB9">
            <w:pPr>
              <w:spacing w:after="0" w:line="240" w:lineRule="auto"/>
              <w:jc w:val="both"/>
              <w:rPr>
                <w:rFonts w:asciiTheme="majorBidi" w:eastAsia="Times New Roman" w:hAnsiTheme="majorBidi" w:cstheme="majorBidi"/>
                <w:sz w:val="24"/>
                <w:szCs w:val="24"/>
                <w:lang w:val="lv-LV" w:eastAsia="lv-LV"/>
              </w:rPr>
            </w:pPr>
            <w:r w:rsidRPr="00B832AF">
              <w:rPr>
                <w:rFonts w:asciiTheme="majorBidi" w:eastAsia="Times New Roman" w:hAnsiTheme="majorBidi" w:cstheme="majorBidi"/>
                <w:sz w:val="24"/>
                <w:szCs w:val="24"/>
                <w:lang w:val="lv-LV" w:eastAsia="lv-LV"/>
              </w:rPr>
              <w:t>Murmastienes, Varakļānu pag.</w:t>
            </w:r>
          </w:p>
        </w:tc>
      </w:tr>
    </w:tbl>
    <w:p w14:paraId="15922D58" w14:textId="77777777" w:rsidR="00B832AF" w:rsidRPr="00B832AF" w:rsidRDefault="00B832AF" w:rsidP="00B832AF">
      <w:pPr>
        <w:pStyle w:val="ListParagraph"/>
        <w:shd w:val="clear" w:color="auto" w:fill="FFFFFF"/>
        <w:ind w:left="360"/>
        <w:rPr>
          <w:rFonts w:asciiTheme="majorBidi" w:hAnsiTheme="majorBidi" w:cstheme="majorBidi"/>
          <w:sz w:val="24"/>
          <w:szCs w:val="24"/>
          <w:shd w:val="clear" w:color="auto" w:fill="FFFFFF"/>
          <w:lang w:val="lv-LV"/>
        </w:rPr>
      </w:pPr>
    </w:p>
    <w:p w14:paraId="76E6FCB6" w14:textId="77777777" w:rsidR="00EB42BC" w:rsidRPr="00B832AF" w:rsidRDefault="00EB42BC" w:rsidP="00A027EA">
      <w:pPr>
        <w:pStyle w:val="ListParagraph"/>
        <w:spacing w:after="0" w:line="240" w:lineRule="auto"/>
        <w:ind w:left="567"/>
        <w:jc w:val="both"/>
        <w:rPr>
          <w:rFonts w:asciiTheme="majorBidi" w:hAnsiTheme="majorBidi" w:cstheme="majorBidi"/>
          <w:sz w:val="24"/>
          <w:szCs w:val="24"/>
          <w:lang w:val="lv-LV"/>
        </w:rPr>
      </w:pPr>
    </w:p>
    <w:sectPr w:rsidR="00EB42BC" w:rsidRPr="00B832AF" w:rsidSect="00AD0326">
      <w:footerReference w:type="default" r:id="rId7"/>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1C95C" w14:textId="77777777" w:rsidR="008477DC" w:rsidRDefault="008477DC" w:rsidP="007228C3">
      <w:pPr>
        <w:spacing w:after="0" w:line="240" w:lineRule="auto"/>
      </w:pPr>
      <w:r>
        <w:separator/>
      </w:r>
    </w:p>
  </w:endnote>
  <w:endnote w:type="continuationSeparator" w:id="0">
    <w:p w14:paraId="4EC5F8B4" w14:textId="77777777" w:rsidR="008477DC" w:rsidRDefault="008477DC" w:rsidP="0072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933174"/>
      <w:docPartObj>
        <w:docPartGallery w:val="Page Numbers (Bottom of Page)"/>
        <w:docPartUnique/>
      </w:docPartObj>
    </w:sdtPr>
    <w:sdtEndPr>
      <w:rPr>
        <w:noProof/>
      </w:rPr>
    </w:sdtEndPr>
    <w:sdtContent>
      <w:p w14:paraId="3B8B3ED3" w14:textId="6C2C5D90" w:rsidR="00AD0326" w:rsidRDefault="00AD03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F2F30" w14:textId="77777777" w:rsidR="00AD0326" w:rsidRDefault="00AD0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B9CD0" w14:textId="77777777" w:rsidR="008477DC" w:rsidRDefault="008477DC" w:rsidP="007228C3">
      <w:pPr>
        <w:spacing w:after="0" w:line="240" w:lineRule="auto"/>
      </w:pPr>
      <w:r>
        <w:separator/>
      </w:r>
    </w:p>
  </w:footnote>
  <w:footnote w:type="continuationSeparator" w:id="0">
    <w:p w14:paraId="679A234C" w14:textId="77777777" w:rsidR="008477DC" w:rsidRDefault="008477DC" w:rsidP="007228C3">
      <w:pPr>
        <w:spacing w:after="0" w:line="240" w:lineRule="auto"/>
      </w:pPr>
      <w:r>
        <w:continuationSeparator/>
      </w:r>
    </w:p>
  </w:footnote>
  <w:footnote w:id="1">
    <w:p w14:paraId="4E44F058" w14:textId="77777777" w:rsidR="007228C3" w:rsidRPr="00E025B9" w:rsidRDefault="007228C3" w:rsidP="007228C3">
      <w:pPr>
        <w:pStyle w:val="FootnoteText"/>
        <w:jc w:val="both"/>
        <w:rPr>
          <w:rFonts w:ascii="Times New Roman" w:hAnsi="Times New Roman" w:cs="Times New Roman"/>
        </w:rPr>
      </w:pPr>
      <w:r w:rsidRPr="00E025B9">
        <w:rPr>
          <w:rStyle w:val="FootnoteReference"/>
          <w:rFonts w:ascii="Times New Roman" w:hAnsi="Times New Roman" w:cs="Times New Roman"/>
        </w:rPr>
        <w:footnoteRef/>
      </w:r>
      <w:r w:rsidRPr="00E025B9">
        <w:rPr>
          <w:rFonts w:ascii="Times New Roman" w:hAnsi="Times New Roman" w:cs="Times New Roman"/>
        </w:rPr>
        <w:t xml:space="preserve"> Skujkoku mežaudze – mežaudze, kurā sastāva koeficients mežaudzes formulā priede un egle skaitot kopā ir vismaz 3, skujkoku pirmā stāva koku caurmērs ir vismaz 20 centimetri.</w:t>
      </w:r>
    </w:p>
  </w:footnote>
  <w:footnote w:id="2">
    <w:p w14:paraId="409EBFCB" w14:textId="77777777" w:rsidR="007228C3" w:rsidRPr="00E354F5" w:rsidRDefault="007228C3" w:rsidP="007228C3">
      <w:pPr>
        <w:pStyle w:val="FootnoteText"/>
        <w:rPr>
          <w:rFonts w:ascii="Times New Roman" w:hAnsi="Times New Roman" w:cs="Times New Roman"/>
        </w:rPr>
      </w:pPr>
      <w:r w:rsidRPr="00E354F5">
        <w:rPr>
          <w:rStyle w:val="FootnoteReference"/>
          <w:rFonts w:ascii="Times New Roman" w:hAnsi="Times New Roman" w:cs="Times New Roman"/>
        </w:rPr>
        <w:footnoteRef/>
      </w:r>
      <w:r w:rsidRPr="00E354F5">
        <w:rPr>
          <w:rFonts w:ascii="Times New Roman" w:hAnsi="Times New Roman" w:cs="Times New Roman"/>
        </w:rPr>
        <w:t xml:space="preserve"> Egļu mežaudze – mežaudze, kurā egle ir valdošā koku suga un egles caurmērs ir vismaz 20 centimetri.</w:t>
      </w:r>
    </w:p>
  </w:footnote>
  <w:footnote w:id="3">
    <w:p w14:paraId="042D76BA" w14:textId="77777777" w:rsidR="007228C3" w:rsidRDefault="007228C3" w:rsidP="007228C3">
      <w:pPr>
        <w:pStyle w:val="FootnoteText"/>
      </w:pPr>
      <w:r>
        <w:rPr>
          <w:rStyle w:val="FootnoteReference"/>
        </w:rPr>
        <w:footnoteRef/>
      </w:r>
      <w:r>
        <w:t xml:space="preserve"> </w:t>
      </w:r>
      <w:r w:rsidRPr="00A840A8">
        <w:rPr>
          <w:rFonts w:ascii="Times New Roman" w:hAnsi="Times New Roman" w:cs="Times New Roman"/>
        </w:rPr>
        <w:t>Mizgrauža svaigi invadēti koki – egles ar zaļām skujām un svaigiem 1 milimetru lieliem caurumiem – ieskrējām koka stumbrā, kur pie koka sakņu kakla ir sakrājušies brūni mizas milti vai egles ar zaļām skujām un daļēji nolobījušos mizu.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2FE"/>
    <w:multiLevelType w:val="hybridMultilevel"/>
    <w:tmpl w:val="DB22604C"/>
    <w:lvl w:ilvl="0" w:tplc="0409000B">
      <w:start w:val="1"/>
      <w:numFmt w:val="bullet"/>
      <w:lvlText w:val=""/>
      <w:lvlJc w:val="left"/>
      <w:pPr>
        <w:ind w:left="1496" w:hanging="360"/>
      </w:pPr>
      <w:rPr>
        <w:rFonts w:ascii="Wingdings" w:hAnsi="Wingdings" w:hint="default"/>
      </w:rPr>
    </w:lvl>
    <w:lvl w:ilvl="1" w:tplc="04090003">
      <w:start w:val="1"/>
      <w:numFmt w:val="bullet"/>
      <w:lvlText w:val="o"/>
      <w:lvlJc w:val="left"/>
      <w:pPr>
        <w:ind w:left="2216"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 w15:restartNumberingAfterBreak="0">
    <w:nsid w:val="02693254"/>
    <w:multiLevelType w:val="hybridMultilevel"/>
    <w:tmpl w:val="1708EF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AF97356"/>
    <w:multiLevelType w:val="hybridMultilevel"/>
    <w:tmpl w:val="AECC7A76"/>
    <w:lvl w:ilvl="0" w:tplc="62BAE1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672EB"/>
    <w:multiLevelType w:val="hybridMultilevel"/>
    <w:tmpl w:val="D878F1AA"/>
    <w:lvl w:ilvl="0" w:tplc="0409000B">
      <w:start w:val="1"/>
      <w:numFmt w:val="bullet"/>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2D38765C"/>
    <w:multiLevelType w:val="hybridMultilevel"/>
    <w:tmpl w:val="CB9A73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201FDC"/>
    <w:multiLevelType w:val="hybridMultilevel"/>
    <w:tmpl w:val="CA9C5056"/>
    <w:lvl w:ilvl="0" w:tplc="0409000B">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6" w15:restartNumberingAfterBreak="0">
    <w:nsid w:val="37196F79"/>
    <w:multiLevelType w:val="hybridMultilevel"/>
    <w:tmpl w:val="97CA9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A68A4"/>
    <w:multiLevelType w:val="hybridMultilevel"/>
    <w:tmpl w:val="3ED628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6313CA"/>
    <w:multiLevelType w:val="multilevel"/>
    <w:tmpl w:val="E6DC2F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80287E"/>
    <w:multiLevelType w:val="multilevel"/>
    <w:tmpl w:val="5D9A76F6"/>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0" w15:restartNumberingAfterBreak="0">
    <w:nsid w:val="48E65526"/>
    <w:multiLevelType w:val="hybridMultilevel"/>
    <w:tmpl w:val="C9E26F3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1" w15:restartNumberingAfterBreak="0">
    <w:nsid w:val="78150A01"/>
    <w:multiLevelType w:val="hybridMultilevel"/>
    <w:tmpl w:val="E1065F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F738E4"/>
    <w:multiLevelType w:val="hybridMultilevel"/>
    <w:tmpl w:val="D84A4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01495944">
    <w:abstractNumId w:val="2"/>
  </w:num>
  <w:num w:numId="2" w16cid:durableId="1580140004">
    <w:abstractNumId w:val="6"/>
  </w:num>
  <w:num w:numId="3" w16cid:durableId="1367608261">
    <w:abstractNumId w:val="8"/>
  </w:num>
  <w:num w:numId="4" w16cid:durableId="1932817122">
    <w:abstractNumId w:val="5"/>
  </w:num>
  <w:num w:numId="5" w16cid:durableId="381558183">
    <w:abstractNumId w:val="7"/>
  </w:num>
  <w:num w:numId="6" w16cid:durableId="998918928">
    <w:abstractNumId w:val="3"/>
  </w:num>
  <w:num w:numId="7" w16cid:durableId="1330862156">
    <w:abstractNumId w:val="10"/>
  </w:num>
  <w:num w:numId="8" w16cid:durableId="1279795225">
    <w:abstractNumId w:val="11"/>
  </w:num>
  <w:num w:numId="9" w16cid:durableId="1029065226">
    <w:abstractNumId w:val="1"/>
  </w:num>
  <w:num w:numId="10" w16cid:durableId="1519805729">
    <w:abstractNumId w:val="0"/>
  </w:num>
  <w:num w:numId="11" w16cid:durableId="701828200">
    <w:abstractNumId w:val="4"/>
  </w:num>
  <w:num w:numId="12" w16cid:durableId="1233547063">
    <w:abstractNumId w:val="12"/>
  </w:num>
  <w:num w:numId="13" w16cid:durableId="1237134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75"/>
    <w:rsid w:val="0006070B"/>
    <w:rsid w:val="00062139"/>
    <w:rsid w:val="000900C0"/>
    <w:rsid w:val="000D35F0"/>
    <w:rsid w:val="001E6C27"/>
    <w:rsid w:val="00281DEA"/>
    <w:rsid w:val="002D2763"/>
    <w:rsid w:val="00345645"/>
    <w:rsid w:val="0036406F"/>
    <w:rsid w:val="004E6766"/>
    <w:rsid w:val="00586C26"/>
    <w:rsid w:val="0065248E"/>
    <w:rsid w:val="006A3053"/>
    <w:rsid w:val="006D7383"/>
    <w:rsid w:val="007140B8"/>
    <w:rsid w:val="007228C3"/>
    <w:rsid w:val="0074637D"/>
    <w:rsid w:val="00764AF5"/>
    <w:rsid w:val="008477DC"/>
    <w:rsid w:val="008B4A9E"/>
    <w:rsid w:val="009D25AF"/>
    <w:rsid w:val="00A027EA"/>
    <w:rsid w:val="00AD0326"/>
    <w:rsid w:val="00B832AF"/>
    <w:rsid w:val="00C11A91"/>
    <w:rsid w:val="00C3265E"/>
    <w:rsid w:val="00C92E6C"/>
    <w:rsid w:val="00CB219B"/>
    <w:rsid w:val="00D715BB"/>
    <w:rsid w:val="00DA02AD"/>
    <w:rsid w:val="00DE0FA3"/>
    <w:rsid w:val="00DF780C"/>
    <w:rsid w:val="00EB42BC"/>
    <w:rsid w:val="00ED0875"/>
    <w:rsid w:val="00F86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9161"/>
  <w15:chartTrackingRefBased/>
  <w15:docId w15:val="{2CF2F039-81B4-4699-AC86-31D60074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2BC"/>
    <w:pPr>
      <w:ind w:left="720"/>
      <w:contextualSpacing/>
    </w:pPr>
  </w:style>
  <w:style w:type="paragraph" w:styleId="FootnoteText">
    <w:name w:val="footnote text"/>
    <w:basedOn w:val="Normal"/>
    <w:link w:val="FootnoteTextChar"/>
    <w:uiPriority w:val="99"/>
    <w:semiHidden/>
    <w:unhideWhenUsed/>
    <w:rsid w:val="007228C3"/>
    <w:pPr>
      <w:spacing w:after="0" w:line="240" w:lineRule="auto"/>
    </w:pPr>
    <w:rPr>
      <w:sz w:val="20"/>
      <w:szCs w:val="20"/>
      <w:lang w:val="lv-LV"/>
    </w:rPr>
  </w:style>
  <w:style w:type="character" w:customStyle="1" w:styleId="FootnoteTextChar">
    <w:name w:val="Footnote Text Char"/>
    <w:basedOn w:val="DefaultParagraphFont"/>
    <w:link w:val="FootnoteText"/>
    <w:uiPriority w:val="99"/>
    <w:semiHidden/>
    <w:rsid w:val="007228C3"/>
    <w:rPr>
      <w:sz w:val="20"/>
      <w:szCs w:val="20"/>
      <w:lang w:val="lv-LV"/>
    </w:rPr>
  </w:style>
  <w:style w:type="character" w:styleId="FootnoteReference">
    <w:name w:val="footnote reference"/>
    <w:basedOn w:val="DefaultParagraphFont"/>
    <w:uiPriority w:val="99"/>
    <w:semiHidden/>
    <w:unhideWhenUsed/>
    <w:rsid w:val="007228C3"/>
    <w:rPr>
      <w:vertAlign w:val="superscript"/>
    </w:rPr>
  </w:style>
  <w:style w:type="paragraph" w:styleId="BalloonText">
    <w:name w:val="Balloon Text"/>
    <w:basedOn w:val="Normal"/>
    <w:link w:val="BalloonTextChar"/>
    <w:uiPriority w:val="99"/>
    <w:semiHidden/>
    <w:unhideWhenUsed/>
    <w:rsid w:val="00060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0B"/>
    <w:rPr>
      <w:rFonts w:ascii="Segoe UI" w:hAnsi="Segoe UI" w:cs="Segoe UI"/>
      <w:sz w:val="18"/>
      <w:szCs w:val="18"/>
    </w:rPr>
  </w:style>
  <w:style w:type="character" w:styleId="CommentReference">
    <w:name w:val="annotation reference"/>
    <w:basedOn w:val="DefaultParagraphFont"/>
    <w:uiPriority w:val="99"/>
    <w:semiHidden/>
    <w:unhideWhenUsed/>
    <w:rsid w:val="00062139"/>
    <w:rPr>
      <w:sz w:val="16"/>
      <w:szCs w:val="16"/>
    </w:rPr>
  </w:style>
  <w:style w:type="paragraph" w:styleId="CommentText">
    <w:name w:val="annotation text"/>
    <w:basedOn w:val="Normal"/>
    <w:link w:val="CommentTextChar"/>
    <w:uiPriority w:val="99"/>
    <w:semiHidden/>
    <w:unhideWhenUsed/>
    <w:rsid w:val="00062139"/>
    <w:pPr>
      <w:spacing w:line="240" w:lineRule="auto"/>
    </w:pPr>
    <w:rPr>
      <w:sz w:val="20"/>
      <w:szCs w:val="20"/>
    </w:rPr>
  </w:style>
  <w:style w:type="character" w:customStyle="1" w:styleId="CommentTextChar">
    <w:name w:val="Comment Text Char"/>
    <w:basedOn w:val="DefaultParagraphFont"/>
    <w:link w:val="CommentText"/>
    <w:uiPriority w:val="99"/>
    <w:semiHidden/>
    <w:rsid w:val="00062139"/>
    <w:rPr>
      <w:sz w:val="20"/>
      <w:szCs w:val="20"/>
    </w:rPr>
  </w:style>
  <w:style w:type="paragraph" w:styleId="CommentSubject">
    <w:name w:val="annotation subject"/>
    <w:basedOn w:val="CommentText"/>
    <w:next w:val="CommentText"/>
    <w:link w:val="CommentSubjectChar"/>
    <w:uiPriority w:val="99"/>
    <w:semiHidden/>
    <w:unhideWhenUsed/>
    <w:rsid w:val="00062139"/>
    <w:rPr>
      <w:b/>
      <w:bCs/>
    </w:rPr>
  </w:style>
  <w:style w:type="character" w:customStyle="1" w:styleId="CommentSubjectChar">
    <w:name w:val="Comment Subject Char"/>
    <w:basedOn w:val="CommentTextChar"/>
    <w:link w:val="CommentSubject"/>
    <w:uiPriority w:val="99"/>
    <w:semiHidden/>
    <w:rsid w:val="00062139"/>
    <w:rPr>
      <w:b/>
      <w:bCs/>
      <w:sz w:val="20"/>
      <w:szCs w:val="20"/>
    </w:rPr>
  </w:style>
  <w:style w:type="paragraph" w:styleId="Revision">
    <w:name w:val="Revision"/>
    <w:hidden/>
    <w:uiPriority w:val="99"/>
    <w:semiHidden/>
    <w:rsid w:val="00281DEA"/>
    <w:pPr>
      <w:spacing w:after="0" w:line="240" w:lineRule="auto"/>
    </w:pPr>
  </w:style>
  <w:style w:type="paragraph" w:styleId="Header">
    <w:name w:val="header"/>
    <w:basedOn w:val="Normal"/>
    <w:link w:val="HeaderChar"/>
    <w:uiPriority w:val="99"/>
    <w:unhideWhenUsed/>
    <w:rsid w:val="00AD0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326"/>
  </w:style>
  <w:style w:type="paragraph" w:styleId="Footer">
    <w:name w:val="footer"/>
    <w:basedOn w:val="Normal"/>
    <w:link w:val="FooterChar"/>
    <w:uiPriority w:val="99"/>
    <w:unhideWhenUsed/>
    <w:rsid w:val="00AD0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6046</Words>
  <Characters>3447</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Zemkopības Ministrija</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Cirsis</dc:creator>
  <cp:keywords/>
  <dc:description/>
  <cp:lastModifiedBy>Evelīna Skrastiņa</cp:lastModifiedBy>
  <cp:revision>10</cp:revision>
  <dcterms:created xsi:type="dcterms:W3CDTF">2023-03-13T16:22:00Z</dcterms:created>
  <dcterms:modified xsi:type="dcterms:W3CDTF">2023-03-14T11:26:00Z</dcterms:modified>
</cp:coreProperties>
</file>