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2C5B" w14:textId="655DD943" w:rsidR="00EA6BCE" w:rsidRPr="009D0B11" w:rsidRDefault="00873C11" w:rsidP="004C3D4E">
      <w:pPr>
        <w:spacing w:after="0" w:line="240" w:lineRule="auto"/>
        <w:jc w:val="center"/>
        <w:rPr>
          <w:rFonts w:asciiTheme="majorBidi" w:hAnsiTheme="majorBidi" w:cstheme="majorBidi"/>
          <w:sz w:val="24"/>
          <w:szCs w:val="24"/>
        </w:rPr>
      </w:pPr>
      <w:r w:rsidRPr="009D0B11">
        <w:rPr>
          <w:rFonts w:asciiTheme="majorBidi" w:hAnsiTheme="majorBidi" w:cstheme="majorBidi"/>
          <w:sz w:val="24"/>
          <w:szCs w:val="24"/>
        </w:rPr>
        <w:t>Informatīvai</w:t>
      </w:r>
      <w:r w:rsidR="00C92976" w:rsidRPr="009D0B11">
        <w:rPr>
          <w:rFonts w:asciiTheme="majorBidi" w:hAnsiTheme="majorBidi" w:cstheme="majorBidi"/>
          <w:sz w:val="24"/>
          <w:szCs w:val="24"/>
        </w:rPr>
        <w:t>s</w:t>
      </w:r>
      <w:r w:rsidRPr="009D0B11">
        <w:rPr>
          <w:rFonts w:asciiTheme="majorBidi" w:hAnsiTheme="majorBidi" w:cstheme="majorBidi"/>
          <w:sz w:val="24"/>
          <w:szCs w:val="24"/>
        </w:rPr>
        <w:t xml:space="preserve"> ziņojums</w:t>
      </w:r>
    </w:p>
    <w:p w14:paraId="03792C60" w14:textId="2B5D4AB7" w:rsidR="00F61A1E" w:rsidRPr="009D0B11" w:rsidRDefault="00C7501C" w:rsidP="004C3D4E">
      <w:pPr>
        <w:spacing w:after="0" w:line="240" w:lineRule="auto"/>
        <w:jc w:val="center"/>
        <w:rPr>
          <w:rFonts w:asciiTheme="majorBidi" w:eastAsia="Times New Roman" w:hAnsiTheme="majorBidi" w:cstheme="majorBidi"/>
          <w:b/>
          <w:sz w:val="24"/>
          <w:szCs w:val="24"/>
        </w:rPr>
      </w:pPr>
      <w:bookmarkStart w:id="0" w:name="_Hlk139353452"/>
      <w:r w:rsidRPr="009D0B11">
        <w:rPr>
          <w:rFonts w:asciiTheme="majorBidi" w:eastAsia="Times New Roman" w:hAnsiTheme="majorBidi" w:cstheme="majorBidi"/>
          <w:b/>
          <w:sz w:val="24"/>
          <w:szCs w:val="24"/>
        </w:rPr>
        <w:t>Par sausuma un salnu radītajiem zaudējumiem Latvijas lauksaimniecībā un neatliekamiem pasākumiem situācijas stabilizēšanai</w:t>
      </w:r>
      <w:bookmarkEnd w:id="0"/>
    </w:p>
    <w:p w14:paraId="09E1155D" w14:textId="77777777" w:rsidR="005062F2" w:rsidRPr="009D0B11" w:rsidRDefault="005062F2" w:rsidP="005062F2">
      <w:pPr>
        <w:jc w:val="both"/>
        <w:rPr>
          <w:rFonts w:asciiTheme="majorBidi" w:eastAsia="Times New Roman" w:hAnsiTheme="majorBidi" w:cstheme="majorBidi"/>
          <w:b/>
          <w:sz w:val="24"/>
          <w:szCs w:val="24"/>
        </w:rPr>
      </w:pPr>
    </w:p>
    <w:p w14:paraId="18961771" w14:textId="77777777" w:rsidR="00DC438D" w:rsidRPr="009D0B11" w:rsidRDefault="005062F2" w:rsidP="00DC438D">
      <w:pPr>
        <w:spacing w:after="0" w:line="240" w:lineRule="auto"/>
        <w:ind w:firstLine="720"/>
        <w:jc w:val="both"/>
        <w:rPr>
          <w:rFonts w:asciiTheme="majorBidi" w:eastAsia="Times New Roman" w:hAnsiTheme="majorBidi" w:cstheme="majorBidi"/>
          <w:bCs/>
          <w:sz w:val="24"/>
          <w:szCs w:val="24"/>
        </w:rPr>
      </w:pPr>
      <w:r w:rsidRPr="009D0B11">
        <w:rPr>
          <w:rFonts w:asciiTheme="majorBidi" w:eastAsia="Times New Roman" w:hAnsiTheme="majorBidi" w:cstheme="majorBidi"/>
          <w:bCs/>
          <w:sz w:val="24"/>
          <w:szCs w:val="24"/>
        </w:rPr>
        <w:t xml:space="preserve">Informatīvais ziņojums </w:t>
      </w:r>
      <w:r w:rsidR="0020696D" w:rsidRPr="009D0B11">
        <w:rPr>
          <w:rFonts w:asciiTheme="majorBidi" w:eastAsia="Times New Roman" w:hAnsiTheme="majorBidi" w:cstheme="majorBidi"/>
          <w:bCs/>
          <w:sz w:val="24"/>
          <w:szCs w:val="24"/>
        </w:rPr>
        <w:t>“</w:t>
      </w:r>
      <w:r w:rsidR="00C7501C" w:rsidRPr="009D0B11">
        <w:rPr>
          <w:rFonts w:asciiTheme="majorBidi" w:eastAsia="Times New Roman" w:hAnsiTheme="majorBidi" w:cstheme="majorBidi"/>
          <w:bCs/>
          <w:sz w:val="24"/>
          <w:szCs w:val="24"/>
        </w:rPr>
        <w:t>Par sausuma un salnu radītajiem zaudējumiem Latvijas lauksaimniecībā un neatliekamiem pasākumiem situācijas stabilizēšanai</w:t>
      </w:r>
      <w:r w:rsidR="0020696D" w:rsidRPr="009D0B11">
        <w:rPr>
          <w:rFonts w:asciiTheme="majorBidi" w:eastAsia="Times New Roman" w:hAnsiTheme="majorBidi" w:cstheme="majorBidi"/>
          <w:bCs/>
          <w:sz w:val="24"/>
          <w:szCs w:val="24"/>
        </w:rPr>
        <w:t>”</w:t>
      </w:r>
      <w:r w:rsidR="00422ADB" w:rsidRPr="009D0B11">
        <w:rPr>
          <w:rFonts w:asciiTheme="majorBidi" w:eastAsia="Times New Roman" w:hAnsiTheme="majorBidi" w:cstheme="majorBidi"/>
          <w:bCs/>
          <w:sz w:val="24"/>
          <w:szCs w:val="24"/>
        </w:rPr>
        <w:t xml:space="preserve"> sagatavots, lai informētu </w:t>
      </w:r>
      <w:r w:rsidR="00320CB7" w:rsidRPr="009D0B11">
        <w:rPr>
          <w:rFonts w:asciiTheme="majorBidi" w:eastAsia="Times New Roman" w:hAnsiTheme="majorBidi" w:cstheme="majorBidi"/>
          <w:bCs/>
          <w:sz w:val="24"/>
          <w:szCs w:val="24"/>
        </w:rPr>
        <w:t xml:space="preserve">Krīzes vadības padomi par nepieciešamību </w:t>
      </w:r>
      <w:r w:rsidR="0036454B" w:rsidRPr="009D0B11">
        <w:rPr>
          <w:rFonts w:asciiTheme="majorBidi" w:eastAsia="Times New Roman" w:hAnsiTheme="majorBidi" w:cstheme="majorBidi"/>
          <w:bCs/>
          <w:sz w:val="24"/>
          <w:szCs w:val="24"/>
        </w:rPr>
        <w:t>atzīt, ka pavasara salnu un ilgstošā sausuma izraisītās sekas lauksaimniecībā ir definējamas kā valsts mēroga dabas katastrofa.</w:t>
      </w:r>
    </w:p>
    <w:p w14:paraId="75FB2108" w14:textId="38721C23" w:rsidR="00C91C57" w:rsidRPr="009D0B11" w:rsidRDefault="001932B5" w:rsidP="00DC438D">
      <w:pPr>
        <w:spacing w:after="0" w:line="240" w:lineRule="auto"/>
        <w:ind w:firstLine="720"/>
        <w:jc w:val="both"/>
        <w:rPr>
          <w:rFonts w:asciiTheme="majorBidi" w:eastAsia="Times New Roman" w:hAnsiTheme="majorBidi" w:cstheme="majorBidi"/>
          <w:bCs/>
          <w:sz w:val="24"/>
          <w:szCs w:val="24"/>
        </w:rPr>
      </w:pPr>
      <w:r w:rsidRPr="009D0B11">
        <w:rPr>
          <w:rFonts w:asciiTheme="majorBidi" w:eastAsia="Times New Roman" w:hAnsiTheme="majorBidi" w:cstheme="majorBidi"/>
          <w:bCs/>
          <w:sz w:val="24"/>
          <w:szCs w:val="24"/>
        </w:rPr>
        <w:t>Ņemot vērā laika apstākļu – pavasara salnas, paaugstināto gaisa temperatūru un ilgstoši zemo nokrišņu daudzumu visā Latvijas teritorijā kopš aprīļa sākum</w:t>
      </w:r>
      <w:r w:rsidR="00CC21B5" w:rsidRPr="009D0B11">
        <w:rPr>
          <w:rFonts w:asciiTheme="majorBidi" w:eastAsia="Times New Roman" w:hAnsiTheme="majorBidi" w:cstheme="majorBidi"/>
          <w:bCs/>
          <w:sz w:val="24"/>
          <w:szCs w:val="24"/>
        </w:rPr>
        <w:t>a</w:t>
      </w:r>
      <w:r w:rsidRPr="009D0B11">
        <w:rPr>
          <w:rFonts w:asciiTheme="majorBidi" w:eastAsia="Times New Roman" w:hAnsiTheme="majorBidi" w:cstheme="majorBidi"/>
          <w:bCs/>
          <w:sz w:val="24"/>
          <w:szCs w:val="24"/>
        </w:rPr>
        <w:t>, negatīvo ietekmi uz kultūraugu attīstību un pilnvērtīgas ražas iegūšanu, radot neatgriezeniskas un nopietnas sekas nozarei</w:t>
      </w:r>
      <w:r w:rsidR="00532FF7" w:rsidRPr="009D0B11">
        <w:rPr>
          <w:rFonts w:asciiTheme="majorBidi" w:eastAsia="Times New Roman" w:hAnsiTheme="majorBidi" w:cstheme="majorBidi"/>
          <w:bCs/>
          <w:sz w:val="24"/>
          <w:szCs w:val="24"/>
        </w:rPr>
        <w:t xml:space="preserve">, lauksaimniecības nevalstiskās organizācijas </w:t>
      </w:r>
      <w:r w:rsidR="007B78B7" w:rsidRPr="009D0B11">
        <w:rPr>
          <w:rFonts w:asciiTheme="majorBidi" w:eastAsia="Times New Roman" w:hAnsiTheme="majorBidi" w:cstheme="majorBidi"/>
          <w:bCs/>
          <w:sz w:val="24"/>
          <w:szCs w:val="24"/>
        </w:rPr>
        <w:t xml:space="preserve">ir </w:t>
      </w:r>
      <w:r w:rsidR="006F1622" w:rsidRPr="009D0B11">
        <w:rPr>
          <w:rFonts w:asciiTheme="majorBidi" w:eastAsia="Times New Roman" w:hAnsiTheme="majorBidi" w:cstheme="majorBidi"/>
          <w:bCs/>
          <w:sz w:val="24"/>
          <w:szCs w:val="24"/>
        </w:rPr>
        <w:t xml:space="preserve">aicinājušas Zemkopības ministriju lūgt valdību </w:t>
      </w:r>
      <w:r w:rsidR="00565B4F" w:rsidRPr="009D0B11">
        <w:rPr>
          <w:rFonts w:asciiTheme="majorBidi" w:eastAsia="Times New Roman" w:hAnsiTheme="majorBidi" w:cstheme="majorBidi"/>
          <w:bCs/>
          <w:sz w:val="24"/>
          <w:szCs w:val="24"/>
        </w:rPr>
        <w:t>izsludināt valstī ārkārtējo situāciju</w:t>
      </w:r>
      <w:r w:rsidR="00184BB7" w:rsidRPr="009D0B11">
        <w:rPr>
          <w:rFonts w:asciiTheme="majorBidi" w:eastAsia="Times New Roman" w:hAnsiTheme="majorBidi" w:cstheme="majorBidi"/>
          <w:bCs/>
          <w:sz w:val="24"/>
          <w:szCs w:val="24"/>
        </w:rPr>
        <w:t xml:space="preserve"> lauksaimniecībā</w:t>
      </w:r>
      <w:r w:rsidR="00565B4F" w:rsidRPr="009D0B11">
        <w:rPr>
          <w:rFonts w:asciiTheme="majorBidi" w:eastAsia="Times New Roman" w:hAnsiTheme="majorBidi" w:cstheme="majorBidi"/>
          <w:bCs/>
          <w:sz w:val="24"/>
          <w:szCs w:val="24"/>
        </w:rPr>
        <w:t xml:space="preserve">. </w:t>
      </w:r>
      <w:r w:rsidR="00B5223A" w:rsidRPr="009D0B11">
        <w:rPr>
          <w:rFonts w:asciiTheme="majorBidi" w:eastAsia="Times New Roman" w:hAnsiTheme="majorBidi" w:cstheme="majorBidi"/>
          <w:bCs/>
          <w:sz w:val="24"/>
          <w:szCs w:val="24"/>
        </w:rPr>
        <w:t xml:space="preserve">Izprotot lauksaimnieku situāciju, </w:t>
      </w:r>
      <w:r w:rsidR="00AF6335" w:rsidRPr="009D0B11">
        <w:rPr>
          <w:rFonts w:asciiTheme="majorBidi" w:eastAsia="Times New Roman" w:hAnsiTheme="majorBidi" w:cstheme="majorBidi"/>
          <w:bCs/>
          <w:sz w:val="24"/>
          <w:szCs w:val="24"/>
        </w:rPr>
        <w:t xml:space="preserve">Zemkopības ministrija </w:t>
      </w:r>
      <w:r w:rsidR="00520BDB" w:rsidRPr="009D0B11">
        <w:rPr>
          <w:rFonts w:asciiTheme="majorBidi" w:eastAsia="Times New Roman" w:hAnsiTheme="majorBidi" w:cstheme="majorBidi"/>
          <w:bCs/>
          <w:sz w:val="24"/>
          <w:szCs w:val="24"/>
        </w:rPr>
        <w:t xml:space="preserve">2023. gada 22. jūnija </w:t>
      </w:r>
      <w:r w:rsidR="001B28C3" w:rsidRPr="009D0B11">
        <w:rPr>
          <w:rFonts w:asciiTheme="majorBidi" w:eastAsia="Times New Roman" w:hAnsiTheme="majorBidi" w:cstheme="majorBidi"/>
          <w:bCs/>
          <w:sz w:val="24"/>
          <w:szCs w:val="24"/>
        </w:rPr>
        <w:t xml:space="preserve">vadības </w:t>
      </w:r>
      <w:r w:rsidR="00AF6335" w:rsidRPr="009D0B11">
        <w:rPr>
          <w:rFonts w:asciiTheme="majorBidi" w:eastAsia="Times New Roman" w:hAnsiTheme="majorBidi" w:cstheme="majorBidi"/>
          <w:bCs/>
          <w:sz w:val="24"/>
          <w:szCs w:val="24"/>
        </w:rPr>
        <w:t>apspried</w:t>
      </w:r>
      <w:r w:rsidR="00520BDB" w:rsidRPr="009D0B11">
        <w:rPr>
          <w:rFonts w:asciiTheme="majorBidi" w:eastAsia="Times New Roman" w:hAnsiTheme="majorBidi" w:cstheme="majorBidi"/>
          <w:bCs/>
          <w:sz w:val="24"/>
          <w:szCs w:val="24"/>
        </w:rPr>
        <w:t xml:space="preserve">ē izskatīja jautājumu </w:t>
      </w:r>
      <w:r w:rsidR="00E34009" w:rsidRPr="009D0B11">
        <w:rPr>
          <w:rFonts w:asciiTheme="majorBidi" w:eastAsia="Times New Roman" w:hAnsiTheme="majorBidi" w:cstheme="majorBidi"/>
          <w:bCs/>
          <w:sz w:val="24"/>
          <w:szCs w:val="24"/>
        </w:rPr>
        <w:t>par Eiropas Savienības</w:t>
      </w:r>
      <w:r w:rsidR="00077756" w:rsidRPr="009D0B11">
        <w:rPr>
          <w:rFonts w:asciiTheme="majorBidi" w:eastAsia="Times New Roman" w:hAnsiTheme="majorBidi" w:cstheme="majorBidi"/>
          <w:bCs/>
          <w:sz w:val="24"/>
          <w:szCs w:val="24"/>
        </w:rPr>
        <w:t xml:space="preserve"> (turpmāk – ES)</w:t>
      </w:r>
      <w:r w:rsidR="00E34009" w:rsidRPr="009D0B11">
        <w:rPr>
          <w:rFonts w:asciiTheme="majorBidi" w:eastAsia="Times New Roman" w:hAnsiTheme="majorBidi" w:cstheme="majorBidi"/>
          <w:bCs/>
          <w:sz w:val="24"/>
          <w:szCs w:val="24"/>
        </w:rPr>
        <w:t xml:space="preserve"> un valsts atbalsta pasākumu </w:t>
      </w:r>
      <w:r w:rsidR="006B1C35" w:rsidRPr="009D0B11">
        <w:rPr>
          <w:rFonts w:asciiTheme="majorBidi" w:eastAsia="Times New Roman" w:hAnsiTheme="majorBidi" w:cstheme="majorBidi"/>
          <w:bCs/>
          <w:sz w:val="24"/>
          <w:szCs w:val="24"/>
        </w:rPr>
        <w:t xml:space="preserve">prasību </w:t>
      </w:r>
      <w:r w:rsidR="00E34009" w:rsidRPr="009D0B11">
        <w:rPr>
          <w:rFonts w:asciiTheme="majorBidi" w:eastAsia="Times New Roman" w:hAnsiTheme="majorBidi" w:cstheme="majorBidi"/>
          <w:bCs/>
          <w:sz w:val="24"/>
          <w:szCs w:val="24"/>
        </w:rPr>
        <w:t xml:space="preserve">piemērošanu </w:t>
      </w:r>
      <w:r w:rsidR="006B1C35" w:rsidRPr="009D0B11">
        <w:rPr>
          <w:rFonts w:asciiTheme="majorBidi" w:eastAsia="Times New Roman" w:hAnsiTheme="majorBidi" w:cstheme="majorBidi"/>
          <w:bCs/>
          <w:sz w:val="24"/>
          <w:szCs w:val="24"/>
        </w:rPr>
        <w:t xml:space="preserve">ņemot vērā </w:t>
      </w:r>
      <w:r w:rsidR="003E74DE" w:rsidRPr="009D0B11">
        <w:rPr>
          <w:rFonts w:asciiTheme="majorBidi" w:eastAsia="Times New Roman" w:hAnsiTheme="majorBidi" w:cstheme="majorBidi"/>
          <w:bCs/>
          <w:sz w:val="24"/>
          <w:szCs w:val="24"/>
        </w:rPr>
        <w:t xml:space="preserve">radušos </w:t>
      </w:r>
      <w:r w:rsidR="00E34009" w:rsidRPr="009D0B11">
        <w:rPr>
          <w:rFonts w:asciiTheme="majorBidi" w:eastAsia="Times New Roman" w:hAnsiTheme="majorBidi" w:cstheme="majorBidi"/>
          <w:bCs/>
          <w:sz w:val="24"/>
          <w:szCs w:val="24"/>
        </w:rPr>
        <w:t>nelabvēlīgo</w:t>
      </w:r>
      <w:r w:rsidR="003E74DE" w:rsidRPr="009D0B11">
        <w:rPr>
          <w:rFonts w:asciiTheme="majorBidi" w:eastAsia="Times New Roman" w:hAnsiTheme="majorBidi" w:cstheme="majorBidi"/>
          <w:bCs/>
          <w:sz w:val="24"/>
          <w:szCs w:val="24"/>
        </w:rPr>
        <w:t>s</w:t>
      </w:r>
      <w:r w:rsidR="00E34009" w:rsidRPr="009D0B11">
        <w:rPr>
          <w:rFonts w:asciiTheme="majorBidi" w:eastAsia="Times New Roman" w:hAnsiTheme="majorBidi" w:cstheme="majorBidi"/>
          <w:bCs/>
          <w:sz w:val="24"/>
          <w:szCs w:val="24"/>
        </w:rPr>
        <w:t xml:space="preserve"> </w:t>
      </w:r>
      <w:r w:rsidR="003E74DE" w:rsidRPr="009D0B11">
        <w:rPr>
          <w:rFonts w:asciiTheme="majorBidi" w:eastAsia="Times New Roman" w:hAnsiTheme="majorBidi" w:cstheme="majorBidi"/>
          <w:bCs/>
          <w:sz w:val="24"/>
          <w:szCs w:val="24"/>
        </w:rPr>
        <w:t xml:space="preserve">klimatiskos </w:t>
      </w:r>
      <w:r w:rsidR="00E34009" w:rsidRPr="009D0B11">
        <w:rPr>
          <w:rFonts w:asciiTheme="majorBidi" w:eastAsia="Times New Roman" w:hAnsiTheme="majorBidi" w:cstheme="majorBidi"/>
          <w:bCs/>
          <w:sz w:val="24"/>
          <w:szCs w:val="24"/>
        </w:rPr>
        <w:t>apstākļu</w:t>
      </w:r>
      <w:r w:rsidR="003E74DE" w:rsidRPr="009D0B11">
        <w:rPr>
          <w:rFonts w:asciiTheme="majorBidi" w:eastAsia="Times New Roman" w:hAnsiTheme="majorBidi" w:cstheme="majorBidi"/>
          <w:bCs/>
          <w:sz w:val="24"/>
          <w:szCs w:val="24"/>
        </w:rPr>
        <w:t xml:space="preserve">s. </w:t>
      </w:r>
      <w:r w:rsidR="00977960" w:rsidRPr="009D0B11">
        <w:rPr>
          <w:rFonts w:asciiTheme="majorBidi" w:eastAsia="Times New Roman" w:hAnsiTheme="majorBidi" w:cstheme="majorBidi"/>
          <w:bCs/>
          <w:sz w:val="24"/>
          <w:szCs w:val="24"/>
        </w:rPr>
        <w:t xml:space="preserve">Pēc minētās </w:t>
      </w:r>
      <w:r w:rsidR="006613DE" w:rsidRPr="009D0B11">
        <w:rPr>
          <w:rFonts w:asciiTheme="majorBidi" w:eastAsia="Times New Roman" w:hAnsiTheme="majorBidi" w:cstheme="majorBidi"/>
          <w:bCs/>
          <w:sz w:val="24"/>
          <w:szCs w:val="24"/>
        </w:rPr>
        <w:t xml:space="preserve">ministrijas </w:t>
      </w:r>
      <w:r w:rsidR="00977960" w:rsidRPr="009D0B11">
        <w:rPr>
          <w:rFonts w:asciiTheme="majorBidi" w:eastAsia="Times New Roman" w:hAnsiTheme="majorBidi" w:cstheme="majorBidi"/>
          <w:bCs/>
          <w:sz w:val="24"/>
          <w:szCs w:val="24"/>
        </w:rPr>
        <w:t xml:space="preserve">vadības apspriedes, </w:t>
      </w:r>
      <w:r w:rsidR="006613DE" w:rsidRPr="009D0B11">
        <w:rPr>
          <w:rFonts w:asciiTheme="majorBidi" w:eastAsia="Times New Roman" w:hAnsiTheme="majorBidi" w:cstheme="majorBidi"/>
          <w:bCs/>
          <w:sz w:val="24"/>
          <w:szCs w:val="24"/>
        </w:rPr>
        <w:t xml:space="preserve">ministrijas speciālisti sagatavoja </w:t>
      </w:r>
      <w:r w:rsidR="00177174" w:rsidRPr="009D0B11">
        <w:rPr>
          <w:rFonts w:asciiTheme="majorBidi" w:eastAsia="Times New Roman" w:hAnsiTheme="majorBidi" w:cstheme="majorBidi"/>
          <w:bCs/>
          <w:sz w:val="24"/>
          <w:szCs w:val="24"/>
        </w:rPr>
        <w:t>Civilās aizsardzības un katastrofas pārvaldīšanas likuma un Likums "Par ārkārtējo situāciju un izņēmuma stāvokli" tiesību normu izvērtējum</w:t>
      </w:r>
      <w:r w:rsidR="006613DE" w:rsidRPr="009D0B11">
        <w:rPr>
          <w:rFonts w:asciiTheme="majorBidi" w:eastAsia="Times New Roman" w:hAnsiTheme="majorBidi" w:cstheme="majorBidi"/>
          <w:bCs/>
          <w:sz w:val="24"/>
          <w:szCs w:val="24"/>
        </w:rPr>
        <w:t>u</w:t>
      </w:r>
      <w:r w:rsidR="0048515E" w:rsidRPr="009D0B11">
        <w:rPr>
          <w:rFonts w:asciiTheme="majorBidi" w:eastAsia="Times New Roman" w:hAnsiTheme="majorBidi" w:cstheme="majorBidi"/>
          <w:bCs/>
          <w:sz w:val="24"/>
          <w:szCs w:val="24"/>
        </w:rPr>
        <w:t xml:space="preserve"> un</w:t>
      </w:r>
      <w:r w:rsidR="00B4541D" w:rsidRPr="009D0B11">
        <w:rPr>
          <w:rFonts w:asciiTheme="majorBidi" w:eastAsia="Times New Roman" w:hAnsiTheme="majorBidi" w:cstheme="majorBidi"/>
          <w:bCs/>
          <w:sz w:val="24"/>
          <w:szCs w:val="24"/>
        </w:rPr>
        <w:t xml:space="preserve"> </w:t>
      </w:r>
      <w:r w:rsidR="0048515E" w:rsidRPr="009D0B11">
        <w:rPr>
          <w:rFonts w:asciiTheme="majorBidi" w:eastAsia="Times New Roman" w:hAnsiTheme="majorBidi" w:cstheme="majorBidi"/>
          <w:bCs/>
          <w:sz w:val="24"/>
          <w:szCs w:val="24"/>
        </w:rPr>
        <w:t>z</w:t>
      </w:r>
      <w:r w:rsidR="006613DE" w:rsidRPr="009D0B11">
        <w:rPr>
          <w:rFonts w:asciiTheme="majorBidi" w:eastAsia="Times New Roman" w:hAnsiTheme="majorBidi" w:cstheme="majorBidi"/>
          <w:bCs/>
          <w:sz w:val="24"/>
          <w:szCs w:val="24"/>
        </w:rPr>
        <w:t>emkopības minist</w:t>
      </w:r>
      <w:r w:rsidR="00160C34" w:rsidRPr="009D0B11">
        <w:rPr>
          <w:rFonts w:asciiTheme="majorBidi" w:eastAsia="Times New Roman" w:hAnsiTheme="majorBidi" w:cstheme="majorBidi"/>
          <w:bCs/>
          <w:sz w:val="24"/>
          <w:szCs w:val="24"/>
        </w:rPr>
        <w:t xml:space="preserve">rs </w:t>
      </w:r>
      <w:r w:rsidR="006613DE" w:rsidRPr="009D0B11">
        <w:rPr>
          <w:rFonts w:asciiTheme="majorBidi" w:eastAsia="Times New Roman" w:hAnsiTheme="majorBidi" w:cstheme="majorBidi"/>
          <w:bCs/>
          <w:sz w:val="24"/>
          <w:szCs w:val="24"/>
        </w:rPr>
        <w:t xml:space="preserve"> 2023. gada </w:t>
      </w:r>
      <w:r w:rsidR="00160C34" w:rsidRPr="009D0B11">
        <w:rPr>
          <w:rFonts w:asciiTheme="majorBidi" w:eastAsia="Times New Roman" w:hAnsiTheme="majorBidi" w:cstheme="majorBidi"/>
          <w:bCs/>
          <w:sz w:val="24"/>
          <w:szCs w:val="24"/>
        </w:rPr>
        <w:t>30</w:t>
      </w:r>
      <w:r w:rsidR="006613DE" w:rsidRPr="009D0B11">
        <w:rPr>
          <w:rFonts w:asciiTheme="majorBidi" w:eastAsia="Times New Roman" w:hAnsiTheme="majorBidi" w:cstheme="majorBidi"/>
          <w:bCs/>
          <w:sz w:val="24"/>
          <w:szCs w:val="24"/>
        </w:rPr>
        <w:t>. jūnijā</w:t>
      </w:r>
      <w:r w:rsidR="00160C34" w:rsidRPr="009D0B11">
        <w:rPr>
          <w:rFonts w:asciiTheme="majorBidi" w:eastAsia="Times New Roman" w:hAnsiTheme="majorBidi" w:cstheme="majorBidi"/>
          <w:bCs/>
          <w:sz w:val="24"/>
          <w:szCs w:val="24"/>
        </w:rPr>
        <w:t xml:space="preserve"> sasauca </w:t>
      </w:r>
      <w:r w:rsidR="00C91186" w:rsidRPr="009D0B11">
        <w:rPr>
          <w:rFonts w:asciiTheme="majorBidi" w:eastAsia="Times New Roman" w:hAnsiTheme="majorBidi" w:cstheme="majorBidi"/>
          <w:bCs/>
          <w:sz w:val="24"/>
          <w:szCs w:val="24"/>
        </w:rPr>
        <w:t>Lauksaimniecības konsultatīvās padomes</w:t>
      </w:r>
      <w:r w:rsidR="00E6386A" w:rsidRPr="009D0B11">
        <w:rPr>
          <w:rFonts w:asciiTheme="majorBidi" w:eastAsia="Times New Roman" w:hAnsiTheme="majorBidi" w:cstheme="majorBidi"/>
          <w:bCs/>
          <w:sz w:val="24"/>
          <w:szCs w:val="24"/>
        </w:rPr>
        <w:t xml:space="preserve"> sēdi,</w:t>
      </w:r>
      <w:r w:rsidR="00082F2A" w:rsidRPr="009D0B11">
        <w:rPr>
          <w:rFonts w:asciiTheme="majorBidi" w:eastAsia="Times New Roman" w:hAnsiTheme="majorBidi" w:cstheme="majorBidi"/>
          <w:bCs/>
          <w:sz w:val="24"/>
          <w:szCs w:val="24"/>
        </w:rPr>
        <w:t xml:space="preserve"> lai </w:t>
      </w:r>
      <w:r w:rsidR="007A58BC" w:rsidRPr="009D0B11">
        <w:rPr>
          <w:rFonts w:asciiTheme="majorBidi" w:eastAsia="Times New Roman" w:hAnsiTheme="majorBidi" w:cstheme="majorBidi"/>
          <w:bCs/>
          <w:sz w:val="24"/>
          <w:szCs w:val="24"/>
        </w:rPr>
        <w:t xml:space="preserve">skaidrotu lauksaimniekiem </w:t>
      </w:r>
      <w:r w:rsidR="00AA3B76" w:rsidRPr="009D0B11">
        <w:rPr>
          <w:rFonts w:asciiTheme="majorBidi" w:eastAsia="Times New Roman" w:hAnsiTheme="majorBidi" w:cstheme="majorBidi"/>
          <w:bCs/>
          <w:sz w:val="24"/>
          <w:szCs w:val="24"/>
        </w:rPr>
        <w:t xml:space="preserve">ārkārtējās situācija izsludināšanas juridisko pamatojumu. </w:t>
      </w:r>
      <w:r w:rsidR="00C91C57" w:rsidRPr="009D0B11">
        <w:rPr>
          <w:rFonts w:ascii="Times New Roman" w:eastAsia="Calibri" w:hAnsi="Times New Roman" w:cs="Times New Roman"/>
          <w:sz w:val="24"/>
          <w:szCs w:val="24"/>
        </w:rPr>
        <w:t xml:space="preserve">Izvērtējot Civilās aizsardzības un katastrofas pārvaldīšanas likuma un likuma “Par ārkārtējo situāciju un izņēmuma stāvokli” tiesību normas ir secināms, ka ārkārtējo situāciju </w:t>
      </w:r>
      <w:bookmarkStart w:id="1" w:name="_Hlk139953199"/>
      <w:r w:rsidR="00C91C57" w:rsidRPr="009D0B11">
        <w:rPr>
          <w:rFonts w:ascii="Times New Roman" w:eastAsia="Calibri" w:hAnsi="Times New Roman" w:cs="Times New Roman"/>
          <w:sz w:val="24"/>
          <w:szCs w:val="24"/>
        </w:rPr>
        <w:t xml:space="preserve">lauksaimniecības nozarē </w:t>
      </w:r>
      <w:bookmarkEnd w:id="1"/>
      <w:r w:rsidR="00C91C57" w:rsidRPr="009D0B11">
        <w:rPr>
          <w:rFonts w:ascii="Times New Roman" w:eastAsia="Calibri" w:hAnsi="Times New Roman" w:cs="Times New Roman"/>
          <w:sz w:val="24"/>
          <w:szCs w:val="24"/>
        </w:rPr>
        <w:t>nav nepieciešams izsludināt sekojošu apsvērumu dēļ:</w:t>
      </w:r>
    </w:p>
    <w:p w14:paraId="3E2F14E9" w14:textId="77777777" w:rsidR="00C91C57" w:rsidRPr="009D0B11" w:rsidRDefault="00C91C57" w:rsidP="00DC438D">
      <w:pPr>
        <w:numPr>
          <w:ilvl w:val="0"/>
          <w:numId w:val="7"/>
        </w:numPr>
        <w:spacing w:after="0" w:line="240" w:lineRule="auto"/>
        <w:contextualSpacing/>
        <w:jc w:val="both"/>
        <w:rPr>
          <w:rFonts w:ascii="Times New Roman" w:eastAsia="Calibri" w:hAnsi="Times New Roman" w:cs="Times New Roman"/>
          <w:sz w:val="24"/>
          <w:szCs w:val="24"/>
        </w:rPr>
      </w:pPr>
      <w:r w:rsidRPr="009D0B11">
        <w:rPr>
          <w:rFonts w:ascii="Times New Roman" w:eastAsia="Calibri" w:hAnsi="Times New Roman" w:cs="Times New Roman"/>
          <w:sz w:val="24"/>
          <w:szCs w:val="24"/>
        </w:rPr>
        <w:t>Saskaņā ar ārkārtējās situācijas izsludināšanas tiesisko regulējumu nav juridiska un ekonomiska pamatojuma izsludināt ārkārtējo situāciju.</w:t>
      </w:r>
    </w:p>
    <w:p w14:paraId="2F4202CA" w14:textId="77777777" w:rsidR="00C91C57" w:rsidRPr="009D0B11" w:rsidRDefault="00C91C57" w:rsidP="00DC438D">
      <w:pPr>
        <w:numPr>
          <w:ilvl w:val="0"/>
          <w:numId w:val="7"/>
        </w:numPr>
        <w:spacing w:after="0" w:line="240" w:lineRule="auto"/>
        <w:contextualSpacing/>
        <w:jc w:val="both"/>
        <w:rPr>
          <w:rFonts w:ascii="Times New Roman" w:eastAsia="Calibri" w:hAnsi="Times New Roman" w:cs="Times New Roman"/>
          <w:sz w:val="24"/>
          <w:szCs w:val="24"/>
        </w:rPr>
      </w:pPr>
      <w:r w:rsidRPr="009D0B11">
        <w:rPr>
          <w:rFonts w:ascii="Times New Roman" w:eastAsia="Calibri" w:hAnsi="Times New Roman" w:cs="Times New Roman"/>
          <w:sz w:val="24"/>
          <w:szCs w:val="24"/>
        </w:rPr>
        <w:t xml:space="preserve">Tirgus cenu svārstības, salnu postījumi, ne arī sausums nav uzskatāmas par pamatojumu ārkārtējās situācijas izsludināšanai. </w:t>
      </w:r>
    </w:p>
    <w:p w14:paraId="1271D88D" w14:textId="77777777" w:rsidR="00C91C57" w:rsidRPr="009D0B11" w:rsidRDefault="00C91C57" w:rsidP="00DC438D">
      <w:pPr>
        <w:numPr>
          <w:ilvl w:val="0"/>
          <w:numId w:val="7"/>
        </w:numPr>
        <w:spacing w:after="0" w:line="240" w:lineRule="auto"/>
        <w:contextualSpacing/>
        <w:jc w:val="both"/>
        <w:rPr>
          <w:rFonts w:ascii="Times New Roman" w:eastAsia="Calibri" w:hAnsi="Times New Roman" w:cs="Times New Roman"/>
          <w:sz w:val="24"/>
          <w:szCs w:val="24"/>
        </w:rPr>
      </w:pPr>
      <w:r w:rsidRPr="009D0B11">
        <w:rPr>
          <w:rFonts w:ascii="Times New Roman" w:eastAsia="Calibri" w:hAnsi="Times New Roman" w:cs="Times New Roman"/>
          <w:sz w:val="24"/>
          <w:szCs w:val="24"/>
        </w:rPr>
        <w:t>Lauksaimniecības nozares prasības ir iespējams risināt bez ārkārtējās situācijas izsludināšanas.</w:t>
      </w:r>
    </w:p>
    <w:p w14:paraId="348D528B" w14:textId="6D7613AE" w:rsidR="00C91C57" w:rsidRPr="009D0B11" w:rsidRDefault="00C91C57" w:rsidP="00DC438D">
      <w:pPr>
        <w:numPr>
          <w:ilvl w:val="0"/>
          <w:numId w:val="7"/>
        </w:numPr>
        <w:spacing w:after="0" w:line="240" w:lineRule="auto"/>
        <w:contextualSpacing/>
        <w:jc w:val="both"/>
        <w:rPr>
          <w:rFonts w:ascii="Times New Roman" w:eastAsia="Calibri" w:hAnsi="Times New Roman" w:cs="Times New Roman"/>
          <w:sz w:val="24"/>
          <w:szCs w:val="24"/>
        </w:rPr>
      </w:pPr>
      <w:r w:rsidRPr="009D0B11">
        <w:rPr>
          <w:rFonts w:ascii="Times New Roman" w:eastAsia="Calibri" w:hAnsi="Times New Roman" w:cs="Times New Roman"/>
          <w:sz w:val="24"/>
          <w:szCs w:val="24"/>
        </w:rPr>
        <w:t xml:space="preserve">Ārkārtējās situācijas izsludināšana nav nepieciešama, lai Lauku atbalsta dienests </w:t>
      </w:r>
      <w:r w:rsidR="005C03E0" w:rsidRPr="009D0B11">
        <w:rPr>
          <w:rFonts w:ascii="Times New Roman" w:eastAsia="Calibri" w:hAnsi="Times New Roman" w:cs="Times New Roman"/>
          <w:sz w:val="24"/>
          <w:szCs w:val="24"/>
        </w:rPr>
        <w:t>saglabātu tiesības uz atbalstu</w:t>
      </w:r>
      <w:r w:rsidRPr="009D0B11">
        <w:rPr>
          <w:rFonts w:ascii="Times New Roman" w:eastAsia="Calibri" w:hAnsi="Times New Roman" w:cs="Times New Roman"/>
          <w:sz w:val="24"/>
          <w:szCs w:val="24"/>
        </w:rPr>
        <w:t>, administrējot ES atbalstu lauksaimniecībai un lauku attīstībai. Saskaņā ar ES atbalstu regulējošiem normatīvajiem aktiem L</w:t>
      </w:r>
      <w:r w:rsidR="0056235B" w:rsidRPr="009D0B11">
        <w:rPr>
          <w:rFonts w:ascii="Times New Roman" w:eastAsia="Calibri" w:hAnsi="Times New Roman" w:cs="Times New Roman"/>
          <w:sz w:val="24"/>
          <w:szCs w:val="24"/>
        </w:rPr>
        <w:t>auku atbalsta dienests</w:t>
      </w:r>
      <w:r w:rsidR="00A55DC8" w:rsidRPr="009D0B11">
        <w:rPr>
          <w:rFonts w:ascii="Times New Roman" w:eastAsia="Calibri" w:hAnsi="Times New Roman" w:cs="Times New Roman"/>
          <w:sz w:val="24"/>
          <w:szCs w:val="24"/>
        </w:rPr>
        <w:t xml:space="preserve"> drīkst</w:t>
      </w:r>
      <w:r w:rsidRPr="009D0B11">
        <w:rPr>
          <w:rFonts w:ascii="Times New Roman" w:eastAsia="Calibri" w:hAnsi="Times New Roman" w:cs="Times New Roman"/>
          <w:sz w:val="24"/>
          <w:szCs w:val="24"/>
        </w:rPr>
        <w:t xml:space="preserve"> </w:t>
      </w:r>
      <w:r w:rsidR="005C03E0" w:rsidRPr="009D0B11">
        <w:rPr>
          <w:rFonts w:ascii="Times New Roman" w:eastAsia="Calibri" w:hAnsi="Times New Roman" w:cs="Times New Roman"/>
          <w:sz w:val="24"/>
          <w:szCs w:val="24"/>
        </w:rPr>
        <w:t>saglabāt tiesības uz atbalstu</w:t>
      </w:r>
      <w:r w:rsidR="00771358" w:rsidRPr="009D0B11">
        <w:rPr>
          <w:rFonts w:ascii="Times New Roman" w:eastAsia="Calibri" w:hAnsi="Times New Roman" w:cs="Times New Roman"/>
          <w:sz w:val="24"/>
          <w:szCs w:val="24"/>
        </w:rPr>
        <w:t>, ja atbalsta saņemšanas nosacījumu izpildi tieši ietekmēja vai kavēja nelabvēlīgie klimatiskie apstākļi</w:t>
      </w:r>
      <w:r w:rsidRPr="009D0B11">
        <w:rPr>
          <w:rFonts w:ascii="Times New Roman" w:eastAsia="Calibri" w:hAnsi="Times New Roman" w:cs="Times New Roman"/>
          <w:sz w:val="24"/>
          <w:szCs w:val="24"/>
        </w:rPr>
        <w:t>.</w:t>
      </w:r>
    </w:p>
    <w:p w14:paraId="2CA4769D" w14:textId="77777777" w:rsidR="00C91C57" w:rsidRPr="009D0B11" w:rsidRDefault="00C91C57" w:rsidP="00DC438D">
      <w:pPr>
        <w:numPr>
          <w:ilvl w:val="0"/>
          <w:numId w:val="7"/>
        </w:numPr>
        <w:spacing w:after="0" w:line="240" w:lineRule="auto"/>
        <w:contextualSpacing/>
        <w:jc w:val="both"/>
        <w:rPr>
          <w:rFonts w:ascii="Times New Roman" w:eastAsia="Calibri" w:hAnsi="Times New Roman" w:cs="Times New Roman"/>
          <w:sz w:val="24"/>
          <w:szCs w:val="24"/>
        </w:rPr>
      </w:pPr>
      <w:r w:rsidRPr="009D0B11">
        <w:rPr>
          <w:rFonts w:ascii="Times New Roman" w:eastAsia="Calibri" w:hAnsi="Times New Roman" w:cs="Times New Roman"/>
          <w:sz w:val="24"/>
          <w:szCs w:val="24"/>
        </w:rPr>
        <w:t>Finanšu nozares asociācija ir norādījusi, ka ārkārtējās situācijas esamība bremzētu investīciju piesaisti un kreditēšanas attīstību, jo šādā gadījumā kredītiestādēm būtu piesardzīgāk un stingrāk jāvērtē kredīta ņēmēji attiecīgajā nozarē.</w:t>
      </w:r>
    </w:p>
    <w:p w14:paraId="21050275" w14:textId="6BBC2505" w:rsidR="00C91C57" w:rsidRPr="009D0B11" w:rsidRDefault="00C91C57" w:rsidP="00DC438D">
      <w:pPr>
        <w:spacing w:after="0" w:line="240" w:lineRule="auto"/>
        <w:ind w:firstLine="720"/>
        <w:jc w:val="both"/>
        <w:rPr>
          <w:rFonts w:ascii="Times New Roman" w:eastAsia="Calibri" w:hAnsi="Times New Roman" w:cs="Times New Roman"/>
          <w:sz w:val="24"/>
          <w:szCs w:val="24"/>
        </w:rPr>
      </w:pPr>
      <w:r w:rsidRPr="009D0B11">
        <w:rPr>
          <w:rFonts w:ascii="Times New Roman" w:eastAsia="Calibri" w:hAnsi="Times New Roman" w:cs="Times New Roman"/>
          <w:sz w:val="24"/>
          <w:szCs w:val="24"/>
        </w:rPr>
        <w:t>Saskaņā ar ES tiesību normām brīvā tirgus ekonomikas apstākļos ES ietvaros, tostarp dažādu krīžu pārvarēšanā dalībvalstīm būtu jāatturas no tādu pasākumu īstenošanas, kas ir vērsti uz protekcionismu, nav saderīgi ar iekšējo tirgu un pārmērīgi ierobežo konkurenci.</w:t>
      </w:r>
      <w:r w:rsidR="00F92D3E" w:rsidRPr="009D0B11">
        <w:rPr>
          <w:rFonts w:ascii="Times New Roman" w:eastAsia="Calibri" w:hAnsi="Times New Roman" w:cs="Times New Roman"/>
          <w:sz w:val="24"/>
          <w:szCs w:val="24"/>
        </w:rPr>
        <w:t xml:space="preserve"> </w:t>
      </w:r>
    </w:p>
    <w:p w14:paraId="23FA5631" w14:textId="65DDE3C8" w:rsidR="00E965D6" w:rsidRPr="009D0B11" w:rsidRDefault="00E94D2B" w:rsidP="00DC438D">
      <w:pPr>
        <w:spacing w:after="0" w:line="240" w:lineRule="auto"/>
        <w:ind w:firstLine="720"/>
        <w:jc w:val="both"/>
        <w:rPr>
          <w:rFonts w:ascii="Times New Roman" w:eastAsia="Calibri" w:hAnsi="Times New Roman" w:cs="Times New Roman"/>
          <w:sz w:val="24"/>
          <w:szCs w:val="24"/>
        </w:rPr>
      </w:pPr>
      <w:r w:rsidRPr="009D0B11">
        <w:rPr>
          <w:rFonts w:ascii="Times New Roman" w:eastAsia="Calibri" w:hAnsi="Times New Roman" w:cs="Times New Roman"/>
          <w:sz w:val="24"/>
          <w:szCs w:val="24"/>
        </w:rPr>
        <w:t xml:space="preserve">Ņemot vērā </w:t>
      </w:r>
      <w:r w:rsidR="00E30B0F" w:rsidRPr="009D0B11">
        <w:rPr>
          <w:rFonts w:ascii="Times New Roman" w:eastAsia="Calibri" w:hAnsi="Times New Roman" w:cs="Times New Roman"/>
          <w:sz w:val="24"/>
          <w:szCs w:val="24"/>
        </w:rPr>
        <w:t>to, ka saskaņā ar ārkārtējās situācijas izsludināšanas tiesisko regulējumu nav juridiska un ekonomiska pamatojuma izsludināt ārkārtējo situāciju, Lauksaimnie</w:t>
      </w:r>
      <w:r w:rsidR="00771358" w:rsidRPr="009D0B11">
        <w:rPr>
          <w:rFonts w:ascii="Times New Roman" w:eastAsia="Calibri" w:hAnsi="Times New Roman" w:cs="Times New Roman"/>
          <w:sz w:val="24"/>
          <w:szCs w:val="24"/>
        </w:rPr>
        <w:t xml:space="preserve">ku nevalstisko organizāciju </w:t>
      </w:r>
      <w:r w:rsidR="00E30B0F" w:rsidRPr="009D0B11">
        <w:rPr>
          <w:rFonts w:ascii="Times New Roman" w:eastAsia="Calibri" w:hAnsi="Times New Roman" w:cs="Times New Roman"/>
          <w:sz w:val="24"/>
          <w:szCs w:val="24"/>
        </w:rPr>
        <w:t xml:space="preserve"> konsultatīvās padomes sēdes dalībnieki vienojās</w:t>
      </w:r>
      <w:r w:rsidR="0064769B" w:rsidRPr="009D0B11">
        <w:rPr>
          <w:rFonts w:ascii="Times New Roman" w:eastAsia="Calibri" w:hAnsi="Times New Roman" w:cs="Times New Roman"/>
          <w:sz w:val="24"/>
          <w:szCs w:val="24"/>
        </w:rPr>
        <w:t xml:space="preserve"> </w:t>
      </w:r>
      <w:r w:rsidR="00C06CC6" w:rsidRPr="009D0B11">
        <w:rPr>
          <w:rFonts w:ascii="Times New Roman" w:eastAsia="Calibri" w:hAnsi="Times New Roman" w:cs="Times New Roman"/>
          <w:sz w:val="24"/>
          <w:szCs w:val="24"/>
        </w:rPr>
        <w:t>aicināt Krīzes vadības padomi par nepieciešamību atzīt, ka pavasara salnu un ilgstošā sausuma izraisītās sekas lauksaimniecībā ir definējamas kā valsts mēroga dabas katastrofa</w:t>
      </w:r>
      <w:r w:rsidR="0049558E" w:rsidRPr="009D0B11">
        <w:rPr>
          <w:rFonts w:ascii="Times New Roman" w:eastAsia="Calibri" w:hAnsi="Times New Roman" w:cs="Times New Roman"/>
          <w:sz w:val="24"/>
          <w:szCs w:val="24"/>
        </w:rPr>
        <w:t>.</w:t>
      </w:r>
    </w:p>
    <w:p w14:paraId="6DA2F3D9" w14:textId="0F4B1539" w:rsidR="009D782A" w:rsidRPr="009D0B11" w:rsidRDefault="009D782A" w:rsidP="00DC438D">
      <w:pPr>
        <w:spacing w:after="0" w:line="240" w:lineRule="auto"/>
        <w:ind w:firstLine="720"/>
        <w:jc w:val="both"/>
        <w:rPr>
          <w:rFonts w:asciiTheme="majorBidi" w:hAnsiTheme="majorBidi" w:cstheme="majorBidi"/>
          <w:bCs/>
          <w:i/>
          <w:iCs/>
          <w:sz w:val="24"/>
          <w:szCs w:val="24"/>
        </w:rPr>
      </w:pPr>
      <w:bookmarkStart w:id="2" w:name="_Hlk139952773"/>
      <w:r w:rsidRPr="009D0B11">
        <w:rPr>
          <w:rFonts w:asciiTheme="majorBidi" w:hAnsiTheme="majorBidi" w:cstheme="majorBidi"/>
          <w:bCs/>
          <w:sz w:val="24"/>
          <w:szCs w:val="24"/>
        </w:rPr>
        <w:t xml:space="preserve">Sausums ir radījis neatgriezeniskas un nopietnas sekas visām lauksaimniecības nozarēm, tostarp </w:t>
      </w:r>
      <w:r w:rsidR="00771358" w:rsidRPr="009D0B11">
        <w:rPr>
          <w:rFonts w:asciiTheme="majorBidi" w:hAnsiTheme="majorBidi" w:cstheme="majorBidi"/>
          <w:bCs/>
          <w:sz w:val="24"/>
          <w:szCs w:val="24"/>
        </w:rPr>
        <w:t xml:space="preserve">lopbarības augu, zālaugu, </w:t>
      </w:r>
      <w:r w:rsidRPr="009D0B11">
        <w:rPr>
          <w:rFonts w:asciiTheme="majorBidi" w:hAnsiTheme="majorBidi" w:cstheme="majorBidi"/>
          <w:bCs/>
          <w:sz w:val="24"/>
          <w:szCs w:val="24"/>
        </w:rPr>
        <w:t>labības, eļļas augu, pākšaugu, dārzeņu un augļu nozarei, negatīvi ietekmējot kultūraugu sēju, dīgšanu un attīstību</w:t>
      </w:r>
      <w:bookmarkEnd w:id="2"/>
      <w:r w:rsidR="005C03E0" w:rsidRPr="009D0B11">
        <w:rPr>
          <w:rFonts w:asciiTheme="majorBidi" w:hAnsiTheme="majorBidi" w:cstheme="majorBidi"/>
          <w:bCs/>
          <w:sz w:val="24"/>
          <w:szCs w:val="24"/>
        </w:rPr>
        <w:t>, kā arī meža atjaunošanā un ieaudzēšanā stādīto kociņu ieaugšanu</w:t>
      </w:r>
      <w:r w:rsidRPr="009D0B11">
        <w:rPr>
          <w:rFonts w:asciiTheme="majorBidi" w:hAnsiTheme="majorBidi" w:cstheme="majorBidi"/>
          <w:bCs/>
          <w:sz w:val="24"/>
          <w:szCs w:val="24"/>
        </w:rPr>
        <w:t xml:space="preserve">. Mitruma deficīts jau ir novērots kopš aprīļa, kad </w:t>
      </w:r>
      <w:r w:rsidRPr="009D0B11">
        <w:rPr>
          <w:rFonts w:asciiTheme="majorBidi" w:hAnsiTheme="majorBidi" w:cstheme="majorBidi"/>
          <w:bCs/>
          <w:sz w:val="24"/>
          <w:szCs w:val="24"/>
        </w:rPr>
        <w:lastRenderedPageBreak/>
        <w:t>kopējais nokrišņu daudzums Latvijā bija 20,3 mm, kas ir 43 % zem mēneša normas (35,8 mm), un maijā sausums turpinājās. Kopējais nokrišņu daudzums Latvijā maijā bija 12,2 mm, t.i., 76 % zem mēneša normas (50,4 mm). Šī gada maijs kļuva par sausāko novērojumu vēsturē (kopš 1924.</w:t>
      </w:r>
      <w:r w:rsidR="00E22AC7" w:rsidRPr="009D0B11">
        <w:rPr>
          <w:rFonts w:asciiTheme="majorBidi" w:hAnsiTheme="majorBidi" w:cstheme="majorBidi"/>
          <w:bCs/>
          <w:sz w:val="24"/>
          <w:szCs w:val="24"/>
        </w:rPr>
        <w:t> </w:t>
      </w:r>
      <w:r w:rsidRPr="009D0B11">
        <w:rPr>
          <w:rFonts w:asciiTheme="majorBidi" w:hAnsiTheme="majorBidi" w:cstheme="majorBidi"/>
          <w:bCs/>
          <w:sz w:val="24"/>
          <w:szCs w:val="24"/>
        </w:rPr>
        <w:t xml:space="preserve">gada), par 2,2 mm pārspējot līdzšinējo rekordu, kas reģistrēts 1941. gadā. </w:t>
      </w:r>
      <w:r w:rsidR="00465304" w:rsidRPr="009D0B11">
        <w:rPr>
          <w:rFonts w:asciiTheme="majorBidi" w:hAnsiTheme="majorBidi" w:cstheme="majorBidi"/>
          <w:bCs/>
          <w:sz w:val="24"/>
          <w:szCs w:val="24"/>
        </w:rPr>
        <w:t>Pēc Latvijas Vides, ģeoloģijas un meteoroloģijas centra jaunākajiem datiem sausums turpinās arī jūnijā un kopējais nokrišņu daudzums Latvijā jūnijā bija 23,4 mm, kas ir 67 % zem mēneša normas (70,1</w:t>
      </w:r>
      <w:r w:rsidR="00E22AC7" w:rsidRPr="009D0B11">
        <w:rPr>
          <w:rFonts w:asciiTheme="majorBidi" w:hAnsiTheme="majorBidi" w:cstheme="majorBidi"/>
          <w:bCs/>
          <w:sz w:val="24"/>
          <w:szCs w:val="24"/>
        </w:rPr>
        <w:t> </w:t>
      </w:r>
      <w:r w:rsidR="00465304" w:rsidRPr="009D0B11">
        <w:rPr>
          <w:rFonts w:asciiTheme="majorBidi" w:hAnsiTheme="majorBidi" w:cstheme="majorBidi"/>
          <w:bCs/>
          <w:sz w:val="24"/>
          <w:szCs w:val="24"/>
        </w:rPr>
        <w:t>mm), līdz ar to jūnijs kļuva par 2. sausāko novērojumu vēsturē (kopš 1924. gada), atpaliekot vienīgi no 1969. gada rekorda (21,6 mm).</w:t>
      </w:r>
      <w:r w:rsidR="00B85E04" w:rsidRPr="009D0B11">
        <w:rPr>
          <w:rFonts w:asciiTheme="majorBidi" w:hAnsiTheme="majorBidi" w:cstheme="majorBidi"/>
          <w:bCs/>
          <w:sz w:val="24"/>
          <w:szCs w:val="24"/>
        </w:rPr>
        <w:t xml:space="preserve"> Detalizēta informācija </w:t>
      </w:r>
      <w:r w:rsidR="009069B4" w:rsidRPr="009D0B11">
        <w:rPr>
          <w:rFonts w:asciiTheme="majorBidi" w:hAnsiTheme="majorBidi" w:cstheme="majorBidi"/>
          <w:bCs/>
          <w:sz w:val="24"/>
          <w:szCs w:val="24"/>
        </w:rPr>
        <w:t xml:space="preserve">pieejama šā ziņojuma </w:t>
      </w:r>
      <w:r w:rsidR="00B85E04" w:rsidRPr="009D0B11">
        <w:rPr>
          <w:rFonts w:asciiTheme="majorBidi" w:hAnsiTheme="majorBidi" w:cstheme="majorBidi"/>
          <w:bCs/>
          <w:sz w:val="24"/>
          <w:szCs w:val="24"/>
        </w:rPr>
        <w:t>pielikumā.</w:t>
      </w:r>
    </w:p>
    <w:p w14:paraId="6B5CCAA3" w14:textId="257132DE" w:rsidR="009D782A" w:rsidRPr="009D0B11" w:rsidRDefault="009D782A"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Vieglākās augsnēs jau ir redzamas vizuālas mitruma deficīta pazīmes. Tā kā mitruma deficīts ir izšķirošs, tas neizbēgami atstās ietekmi uz ražu, un, ja piepildīsies prognozes, kas nesola bagātīgākus nokrišņus, ražas zudums būs ievērojams un daļēji arī neatgriezenisks.</w:t>
      </w:r>
    </w:p>
    <w:p w14:paraId="5E23269B" w14:textId="77777777" w:rsidR="003E77EA" w:rsidRPr="009D0B11" w:rsidRDefault="00C5095E" w:rsidP="00DC438D">
      <w:pPr>
        <w:spacing w:after="0" w:line="240" w:lineRule="auto"/>
        <w:ind w:firstLine="720"/>
        <w:jc w:val="both"/>
        <w:rPr>
          <w:rFonts w:asciiTheme="majorBidi" w:eastAsia="Times New Roman" w:hAnsiTheme="majorBidi" w:cstheme="majorBidi"/>
          <w:sz w:val="24"/>
          <w:szCs w:val="24"/>
        </w:rPr>
      </w:pPr>
      <w:r w:rsidRPr="009D0B11">
        <w:rPr>
          <w:rFonts w:asciiTheme="majorBidi" w:eastAsia="Times New Roman" w:hAnsiTheme="majorBidi" w:cstheme="majorBidi"/>
          <w:sz w:val="24"/>
          <w:szCs w:val="24"/>
        </w:rPr>
        <w:t xml:space="preserve">Jūnija prognozes liecina, ka ekstrēmi sauso laika apstākļu dēļ 2023. gada aprīlī – jūnijā, graudaugiem un vasaras rapsim gaidāms būtisks ražības un kopražas samazinājums, piemēram, ziemas kviešiem paredzams kopražas samazinājums 14 % apmērā, vasaras kviešiem – 6 %, vasaras miežiem – 41 % un vasaras rapsim - pat 50 % apmērā. </w:t>
      </w:r>
    </w:p>
    <w:p w14:paraId="0425E425" w14:textId="218DF600" w:rsidR="009D782A" w:rsidRPr="009D0B11" w:rsidRDefault="009D782A"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 xml:space="preserve">Augs sausuma apstākļos attīsta tikai centrālos stiebrus, neveidojot produktīvus sāndzinumus, jo sausuma apstākļos netiek izmantotas augu barības vielas, tāpēc kopējais produktīvo stiebru skaits ir mazs un sējumi ir </w:t>
      </w:r>
      <w:proofErr w:type="spellStart"/>
      <w:r w:rsidRPr="009D0B11">
        <w:rPr>
          <w:rFonts w:asciiTheme="majorBidi" w:hAnsiTheme="majorBidi" w:cstheme="majorBidi"/>
          <w:bCs/>
          <w:sz w:val="24"/>
          <w:szCs w:val="24"/>
        </w:rPr>
        <w:t>izretojušies</w:t>
      </w:r>
      <w:proofErr w:type="spellEnd"/>
      <w:r w:rsidRPr="009D0B11">
        <w:rPr>
          <w:rFonts w:asciiTheme="majorBidi" w:hAnsiTheme="majorBidi" w:cstheme="majorBidi"/>
          <w:bCs/>
          <w:sz w:val="24"/>
          <w:szCs w:val="24"/>
        </w:rPr>
        <w:t>. Latvijas Lauku konsultāciju un izglītības centrs (LLKC) prognozē, ka šādos apstākļos ziemas kviešu ražas (t/ha) samazinājums var būt pat par 30 %. Ražas potenciālu ievērojami vēl var ietekmēt mitruma nodrošinājums graudu veidošanās laikā, kad mitruma trūkuma dēļ var veidoties sīki, sliktas kvalitātes graudi.</w:t>
      </w:r>
    </w:p>
    <w:p w14:paraId="7AA8CF1A" w14:textId="2130AAEB" w:rsidR="009D782A" w:rsidRPr="009D0B11" w:rsidRDefault="009D782A"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Tā kā ziemas kvieši ir nozīmīgākā labības kultūra Latvijā, jo ar tiem katru gadu tiek apsētas lielākās platības: 2020. gadā – 51 %, 2021. gadā – 55 %, 2022.</w:t>
      </w:r>
      <w:r w:rsidR="00DF1768" w:rsidRPr="009D0B11">
        <w:rPr>
          <w:rFonts w:asciiTheme="majorBidi" w:hAnsiTheme="majorBidi" w:cstheme="majorBidi"/>
          <w:bCs/>
          <w:sz w:val="24"/>
          <w:szCs w:val="24"/>
        </w:rPr>
        <w:t> </w:t>
      </w:r>
      <w:r w:rsidRPr="009D0B11">
        <w:rPr>
          <w:rFonts w:asciiTheme="majorBidi" w:hAnsiTheme="majorBidi" w:cstheme="majorBidi"/>
          <w:bCs/>
          <w:sz w:val="24"/>
          <w:szCs w:val="24"/>
        </w:rPr>
        <w:t>gadā – 58 %, šāds kopražas samazinājums vēl vairāk pasliktinās jau tā problemātisko Latvijas graudaugu ražotāju situāciju.</w:t>
      </w:r>
    </w:p>
    <w:p w14:paraId="545C3630" w14:textId="76E44BFC" w:rsidR="009D782A" w:rsidRPr="009D0B11" w:rsidRDefault="009D782A"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Kultūraugu ražas samazinājums negatīvi ietekmēs saimniecību ieņēmumus un spēju segt saimniekošanas un saistību izdevumus. Savukārt zemā lopbarības augu ražība būtiski palielina lopbarības sagatavošanas izmaksas. Ilgstošā sausuma dēļ šajā pavasarī un vasaras sākumā zālāju attīstība aizkavējās visā Latvijas teritorijā. Trūkstot mitrumam, zālāju laukos zālei iestājās pagaidu anabioze (dzīvības procesu apstāšanās augā). Mitruma trūkums sekmēja zālāju straujāku nobriešanu (ziedēšanu), kavējot zālāju zaļās masas veidošanos. Zālāji ilgstošā sausuma dēļ nespēj uzņemt barības vielas, kas nodrošinātu zālāju masas veidošanos. Jau pašlaik saimniecības izjūt grūtības, un tām ir akūts apgrozāmo līdzekļu trūkums, turklāt saimniecību finanšu grūtības vēl vairāk pastiprinās iepriekš radušies un nesegtie zaudējumi, kam par iemeslu bija gan ievērojami palielinājušās ražošanas resursu cenas, gan arī samazinātie ieņēmumi pēc gatavās produkcijas cenu samazināšanās.</w:t>
      </w:r>
    </w:p>
    <w:p w14:paraId="2F43EEE5" w14:textId="0C01EA75" w:rsidR="005C03E0" w:rsidRPr="009D0B11" w:rsidRDefault="005C03E0" w:rsidP="005C03E0">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Nepietiekama mitruma dēļ bojā gājuši ap 60% iestādīto kociņu, atsevišķās vietās līdz pat 80% stādījumu ir nokaltuši. Sausums ietekmējis arī iepriekšējo gadu meža stādījumus. Meža īpašniekiem nāksies atkārtoti stādīt iznīkušās mežaudzes un papildināt daļēji bojātās, kas radīs finanšu grūtības. Bez tam daļa bojāto platību ir stādītas ar Lauku attīstības programmas atbalstu un par plānoto pasākumu neizpildi var tikt piemērotas soda sankcijas.</w:t>
      </w:r>
    </w:p>
    <w:p w14:paraId="087355DF" w14:textId="0FFA1E32" w:rsidR="009D782A" w:rsidRPr="009D0B11" w:rsidRDefault="009D782A" w:rsidP="005C03E0">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 xml:space="preserve">Turklāt šī gada pavasarī Latvijas augļkopji ievērojami cieta no pavasara salnu postījumiem. Cietuši ir augļu dārzi visos Latvijas reģionos. Šī gada pavasarī Latvijā piedzīvotas vienas no postošākajām pavasara salnām pēdējos gados, un </w:t>
      </w:r>
      <w:r w:rsidR="00C517F7" w:rsidRPr="009D0B11">
        <w:rPr>
          <w:rFonts w:asciiTheme="majorBidi" w:hAnsiTheme="majorBidi" w:cstheme="majorBidi"/>
          <w:bCs/>
          <w:sz w:val="24"/>
          <w:szCs w:val="24"/>
        </w:rPr>
        <w:t>ir</w:t>
      </w:r>
      <w:r w:rsidRPr="009D0B11">
        <w:rPr>
          <w:rFonts w:asciiTheme="majorBidi" w:hAnsiTheme="majorBidi" w:cstheme="majorBidi"/>
          <w:bCs/>
          <w:sz w:val="24"/>
          <w:szCs w:val="24"/>
        </w:rPr>
        <w:t xml:space="preserve"> prognoz</w:t>
      </w:r>
      <w:r w:rsidR="001206AB" w:rsidRPr="009D0B11">
        <w:rPr>
          <w:rFonts w:asciiTheme="majorBidi" w:hAnsiTheme="majorBidi" w:cstheme="majorBidi"/>
          <w:bCs/>
          <w:sz w:val="24"/>
          <w:szCs w:val="24"/>
        </w:rPr>
        <w:t>e</w:t>
      </w:r>
      <w:r w:rsidRPr="009D0B11">
        <w:rPr>
          <w:rFonts w:asciiTheme="majorBidi" w:hAnsiTheme="majorBidi" w:cstheme="majorBidi"/>
          <w:bCs/>
          <w:sz w:val="24"/>
          <w:szCs w:val="24"/>
        </w:rPr>
        <w:t xml:space="preserve">s, ka salnu ietekmē </w:t>
      </w:r>
      <w:r w:rsidR="001206AB" w:rsidRPr="009D0B11">
        <w:rPr>
          <w:rFonts w:asciiTheme="majorBidi" w:hAnsiTheme="majorBidi" w:cstheme="majorBidi"/>
          <w:bCs/>
          <w:sz w:val="24"/>
          <w:szCs w:val="24"/>
        </w:rPr>
        <w:t>būs</w:t>
      </w:r>
      <w:r w:rsidRPr="009D0B11">
        <w:rPr>
          <w:rFonts w:asciiTheme="majorBidi" w:hAnsiTheme="majorBidi" w:cstheme="majorBidi"/>
          <w:bCs/>
          <w:sz w:val="24"/>
          <w:szCs w:val="24"/>
        </w:rPr>
        <w:t xml:space="preserve"> zaudēta lielākā ražas daļa. Patlaban notiek apsekošana, lai precīzi noteiktu zaudējumu apmēru. </w:t>
      </w:r>
    </w:p>
    <w:p w14:paraId="04478B3F" w14:textId="3A5BD8C5" w:rsidR="009D782A" w:rsidRPr="009D0B11" w:rsidRDefault="009D782A" w:rsidP="005C03E0">
      <w:pPr>
        <w:spacing w:after="0" w:line="240" w:lineRule="auto"/>
        <w:ind w:firstLine="720"/>
        <w:jc w:val="both"/>
        <w:rPr>
          <w:rFonts w:asciiTheme="majorBidi" w:hAnsiTheme="majorBidi" w:cstheme="majorBidi"/>
          <w:bCs/>
          <w:sz w:val="24"/>
          <w:szCs w:val="24"/>
        </w:rPr>
      </w:pPr>
      <w:bookmarkStart w:id="3" w:name="_Hlk139952854"/>
      <w:r w:rsidRPr="009D0B11">
        <w:rPr>
          <w:rFonts w:asciiTheme="majorBidi" w:hAnsiTheme="majorBidi" w:cstheme="majorBidi"/>
          <w:bCs/>
          <w:sz w:val="24"/>
          <w:szCs w:val="24"/>
        </w:rPr>
        <w:t xml:space="preserve">Ņemot vērā pirmās indikācijas par sausuma un salnu nodarītajiem kaitējumiem un jau </w:t>
      </w:r>
      <w:r w:rsidR="007F4050" w:rsidRPr="009D0B11">
        <w:rPr>
          <w:rFonts w:asciiTheme="majorBidi" w:hAnsiTheme="majorBidi" w:cstheme="majorBidi"/>
          <w:bCs/>
          <w:sz w:val="24"/>
          <w:szCs w:val="24"/>
        </w:rPr>
        <w:t xml:space="preserve">2018. gadā </w:t>
      </w:r>
      <w:r w:rsidRPr="009D0B11">
        <w:rPr>
          <w:rFonts w:asciiTheme="majorBidi" w:hAnsiTheme="majorBidi" w:cstheme="majorBidi"/>
          <w:bCs/>
          <w:sz w:val="24"/>
          <w:szCs w:val="24"/>
        </w:rPr>
        <w:t>pieredzēto sausuma ietekmē samazināto lauksaimniecības nozaru</w:t>
      </w:r>
      <w:r w:rsidR="00B0016D" w:rsidRPr="009D0B11">
        <w:rPr>
          <w:rFonts w:asciiTheme="majorBidi" w:hAnsiTheme="majorBidi" w:cstheme="majorBidi"/>
          <w:bCs/>
          <w:sz w:val="24"/>
          <w:szCs w:val="24"/>
        </w:rPr>
        <w:t xml:space="preserve"> produkcijas</w:t>
      </w:r>
      <w:r w:rsidRPr="009D0B11">
        <w:rPr>
          <w:rFonts w:asciiTheme="majorBidi" w:hAnsiTheme="majorBidi" w:cstheme="majorBidi"/>
          <w:bCs/>
          <w:sz w:val="24"/>
          <w:szCs w:val="24"/>
        </w:rPr>
        <w:t xml:space="preserve"> izlaidi, </w:t>
      </w:r>
      <w:r w:rsidR="00B0016D" w:rsidRPr="009D0B11">
        <w:rPr>
          <w:rFonts w:asciiTheme="majorBidi" w:hAnsiTheme="majorBidi" w:cstheme="majorBidi"/>
          <w:bCs/>
          <w:sz w:val="24"/>
          <w:szCs w:val="24"/>
        </w:rPr>
        <w:t xml:space="preserve">Zemkopības ministrijai </w:t>
      </w:r>
      <w:r w:rsidRPr="009D0B11">
        <w:rPr>
          <w:rFonts w:asciiTheme="majorBidi" w:hAnsiTheme="majorBidi" w:cstheme="majorBidi"/>
          <w:bCs/>
          <w:sz w:val="24"/>
          <w:szCs w:val="24"/>
        </w:rPr>
        <w:t xml:space="preserve">ir bažas, ka </w:t>
      </w:r>
      <w:r w:rsidR="00B0016D" w:rsidRPr="009D0B11">
        <w:rPr>
          <w:rFonts w:asciiTheme="majorBidi" w:hAnsiTheme="majorBidi" w:cstheme="majorBidi"/>
          <w:bCs/>
          <w:sz w:val="24"/>
          <w:szCs w:val="24"/>
        </w:rPr>
        <w:t>2023.</w:t>
      </w:r>
      <w:r w:rsidRPr="009D0B11">
        <w:rPr>
          <w:rFonts w:asciiTheme="majorBidi" w:hAnsiTheme="majorBidi" w:cstheme="majorBidi"/>
          <w:bCs/>
          <w:sz w:val="24"/>
          <w:szCs w:val="24"/>
        </w:rPr>
        <w:t xml:space="preserve"> gada sausums un salnas augkopības un lopkopības nozarēm radīs neatgriezeniskas un nopietnas sekas</w:t>
      </w:r>
      <w:r w:rsidR="00B0016D" w:rsidRPr="009D0B11">
        <w:rPr>
          <w:rFonts w:asciiTheme="majorBidi" w:hAnsiTheme="majorBidi" w:cstheme="majorBidi"/>
          <w:bCs/>
          <w:sz w:val="24"/>
          <w:szCs w:val="24"/>
        </w:rPr>
        <w:t xml:space="preserve"> uz </w:t>
      </w:r>
      <w:r w:rsidR="00F64A68" w:rsidRPr="009D0B11">
        <w:rPr>
          <w:rFonts w:asciiTheme="majorBidi" w:hAnsiTheme="majorBidi" w:cstheme="majorBidi"/>
          <w:bCs/>
          <w:sz w:val="24"/>
          <w:szCs w:val="24"/>
        </w:rPr>
        <w:t>saimniecību dzīvotspēju</w:t>
      </w:r>
      <w:r w:rsidRPr="009D0B11">
        <w:rPr>
          <w:rFonts w:asciiTheme="majorBidi" w:hAnsiTheme="majorBidi" w:cstheme="majorBidi"/>
          <w:bCs/>
          <w:sz w:val="24"/>
          <w:szCs w:val="24"/>
        </w:rPr>
        <w:t xml:space="preserve">. Šo </w:t>
      </w:r>
      <w:r w:rsidRPr="009D0B11">
        <w:rPr>
          <w:rFonts w:asciiTheme="majorBidi" w:hAnsiTheme="majorBidi" w:cstheme="majorBidi"/>
          <w:bCs/>
          <w:sz w:val="24"/>
          <w:szCs w:val="24"/>
        </w:rPr>
        <w:lastRenderedPageBreak/>
        <w:t xml:space="preserve">nozaru kopējo ieņēmumu samazinājums var sasniegt 301 miljonu </w:t>
      </w:r>
      <w:proofErr w:type="spellStart"/>
      <w:r w:rsidR="00F64A68" w:rsidRPr="009D0B11">
        <w:rPr>
          <w:rFonts w:asciiTheme="majorBidi" w:hAnsiTheme="majorBidi" w:cstheme="majorBidi"/>
          <w:bCs/>
          <w:i/>
          <w:iCs/>
          <w:sz w:val="24"/>
          <w:szCs w:val="24"/>
        </w:rPr>
        <w:t>euro</w:t>
      </w:r>
      <w:proofErr w:type="spellEnd"/>
      <w:r w:rsidRPr="009D0B11">
        <w:rPr>
          <w:rFonts w:asciiTheme="majorBidi" w:hAnsiTheme="majorBidi" w:cstheme="majorBidi"/>
          <w:bCs/>
          <w:sz w:val="24"/>
          <w:szCs w:val="24"/>
        </w:rPr>
        <w:t>, balstoties uz lauksaimniecības nozaru izlaides prognozēto samazinājumu un lopbarības izmaksu pieaugumu 2023. gadā un salīdzinot to ar nozaru izlaides un lopkopības nozaru lopbarības izmaksu vidējiem rādītājiem periodā no 2019. līdz 2022.</w:t>
      </w:r>
      <w:r w:rsidR="00F64A68" w:rsidRPr="009D0B11">
        <w:rPr>
          <w:rFonts w:asciiTheme="majorBidi" w:hAnsiTheme="majorBidi" w:cstheme="majorBidi"/>
          <w:bCs/>
          <w:sz w:val="24"/>
          <w:szCs w:val="24"/>
        </w:rPr>
        <w:t> </w:t>
      </w:r>
      <w:r w:rsidRPr="009D0B11">
        <w:rPr>
          <w:rFonts w:asciiTheme="majorBidi" w:hAnsiTheme="majorBidi" w:cstheme="majorBidi"/>
          <w:bCs/>
          <w:sz w:val="24"/>
          <w:szCs w:val="24"/>
        </w:rPr>
        <w:t>gadam.</w:t>
      </w:r>
      <w:bookmarkEnd w:id="3"/>
    </w:p>
    <w:p w14:paraId="10070D2B" w14:textId="0F4706F2" w:rsidR="00070A1A" w:rsidRPr="009D0B11" w:rsidRDefault="00361715" w:rsidP="00070A1A">
      <w:pPr>
        <w:spacing w:after="0" w:line="240" w:lineRule="auto"/>
        <w:ind w:firstLine="720"/>
        <w:jc w:val="both"/>
        <w:rPr>
          <w:rFonts w:asciiTheme="majorBidi" w:eastAsia="Calibri" w:hAnsiTheme="majorBidi" w:cstheme="majorBidi"/>
          <w:sz w:val="24"/>
          <w:szCs w:val="24"/>
        </w:rPr>
      </w:pPr>
      <w:r w:rsidRPr="009D0B11">
        <w:rPr>
          <w:rFonts w:asciiTheme="majorBidi" w:eastAsia="Calibri" w:hAnsiTheme="majorBidi" w:cstheme="majorBidi"/>
          <w:sz w:val="24"/>
          <w:szCs w:val="24"/>
        </w:rPr>
        <w:t>Papildus iepriekšminētiem nelabvēlīgiem klimatiskajiem apstākļiem, l</w:t>
      </w:r>
      <w:r w:rsidR="00F6361C" w:rsidRPr="009D0B11">
        <w:rPr>
          <w:rFonts w:asciiTheme="majorBidi" w:eastAsia="Calibri" w:hAnsiTheme="majorBidi" w:cstheme="majorBidi"/>
          <w:sz w:val="24"/>
          <w:szCs w:val="24"/>
        </w:rPr>
        <w:t xml:space="preserve">auksaimniecības sektors </w:t>
      </w:r>
      <w:r w:rsidR="00F20AD2" w:rsidRPr="009D0B11">
        <w:rPr>
          <w:rFonts w:asciiTheme="majorBidi" w:eastAsia="Calibri" w:hAnsiTheme="majorBidi" w:cstheme="majorBidi"/>
          <w:sz w:val="24"/>
          <w:szCs w:val="24"/>
        </w:rPr>
        <w:t xml:space="preserve">2023. gadā saskaras </w:t>
      </w:r>
      <w:r w:rsidRPr="009D0B11">
        <w:rPr>
          <w:rFonts w:asciiTheme="majorBidi" w:eastAsia="Calibri" w:hAnsiTheme="majorBidi" w:cstheme="majorBidi"/>
          <w:b/>
          <w:bCs/>
          <w:sz w:val="24"/>
          <w:szCs w:val="24"/>
        </w:rPr>
        <w:t>papildus vēl ar šādām grūtībām</w:t>
      </w:r>
      <w:r w:rsidRPr="009D0B11">
        <w:rPr>
          <w:rFonts w:asciiTheme="majorBidi" w:eastAsia="Calibri" w:hAnsiTheme="majorBidi" w:cstheme="majorBidi"/>
          <w:sz w:val="24"/>
          <w:szCs w:val="24"/>
        </w:rPr>
        <w:t>:</w:t>
      </w:r>
    </w:p>
    <w:p w14:paraId="7D8171EE" w14:textId="7848B112" w:rsidR="00217732" w:rsidRPr="009D0B11" w:rsidRDefault="00070A1A" w:rsidP="00217732">
      <w:pPr>
        <w:spacing w:after="0" w:line="240" w:lineRule="auto"/>
        <w:ind w:firstLine="709"/>
        <w:jc w:val="both"/>
        <w:rPr>
          <w:rFonts w:asciiTheme="majorBidi" w:eastAsia="Calibri" w:hAnsiTheme="majorBidi" w:cstheme="majorBidi"/>
          <w:sz w:val="24"/>
          <w:szCs w:val="24"/>
        </w:rPr>
      </w:pPr>
      <w:r w:rsidRPr="009D0B11">
        <w:rPr>
          <w:rFonts w:asciiTheme="majorBidi" w:eastAsia="Calibri" w:hAnsiTheme="majorBidi" w:cstheme="majorBidi"/>
          <w:sz w:val="24"/>
          <w:szCs w:val="24"/>
        </w:rPr>
        <w:t xml:space="preserve">1) </w:t>
      </w:r>
      <w:r w:rsidRPr="009D0B11">
        <w:rPr>
          <w:rFonts w:asciiTheme="majorBidi" w:eastAsia="Times New Roman" w:hAnsiTheme="majorBidi" w:cstheme="majorBidi"/>
          <w:sz w:val="24"/>
          <w:szCs w:val="24"/>
        </w:rPr>
        <w:t>Ražošanas resursu cenas saglabājas augstā līmenī.</w:t>
      </w:r>
      <w:r w:rsidRPr="009D0B11">
        <w:rPr>
          <w:rFonts w:asciiTheme="majorBidi" w:eastAsia="Times New Roman" w:hAnsiTheme="majorBidi" w:cstheme="majorBidi"/>
          <w:sz w:val="24"/>
          <w:szCs w:val="24"/>
        </w:rPr>
        <w:softHyphen/>
      </w:r>
      <w:r w:rsidRPr="009D0B11">
        <w:rPr>
          <w:rFonts w:asciiTheme="majorBidi" w:eastAsia="Times New Roman" w:hAnsiTheme="majorBidi" w:cstheme="majorBidi"/>
          <w:sz w:val="24"/>
          <w:szCs w:val="24"/>
        </w:rPr>
        <w:softHyphen/>
      </w:r>
      <w:r w:rsidRPr="009D0B11">
        <w:rPr>
          <w:rFonts w:asciiTheme="majorBidi" w:eastAsia="Times New Roman" w:hAnsiTheme="majorBidi" w:cstheme="majorBidi"/>
          <w:sz w:val="24"/>
          <w:szCs w:val="24"/>
        </w:rPr>
        <w:softHyphen/>
      </w:r>
      <w:r w:rsidRPr="009D0B11">
        <w:rPr>
          <w:rFonts w:asciiTheme="majorBidi" w:eastAsia="Times New Roman" w:hAnsiTheme="majorBidi" w:cstheme="majorBidi"/>
          <w:sz w:val="24"/>
          <w:szCs w:val="24"/>
        </w:rPr>
        <w:softHyphen/>
      </w:r>
      <w:r w:rsidRPr="009D0B11">
        <w:rPr>
          <w:rFonts w:asciiTheme="majorBidi" w:eastAsia="Times New Roman" w:hAnsiTheme="majorBidi" w:cstheme="majorBidi"/>
          <w:sz w:val="24"/>
          <w:szCs w:val="24"/>
        </w:rPr>
        <w:softHyphen/>
      </w:r>
      <w:r w:rsidR="00217732" w:rsidRPr="009D0B11">
        <w:rPr>
          <w:rFonts w:asciiTheme="majorBidi" w:eastAsia="Calibri" w:hAnsiTheme="majorBidi" w:cstheme="majorBidi"/>
          <w:sz w:val="24"/>
          <w:szCs w:val="24"/>
        </w:rPr>
        <w:t xml:space="preserve"> </w:t>
      </w:r>
      <w:r w:rsidR="00217732" w:rsidRPr="009D0B11">
        <w:rPr>
          <w:rFonts w:asciiTheme="majorBidi" w:eastAsia="Times New Roman" w:hAnsiTheme="majorBidi" w:cstheme="majorBidi"/>
          <w:sz w:val="24"/>
          <w:szCs w:val="24"/>
        </w:rPr>
        <w:t>2022. gada ražošanas resursu izmaksu sadārdzinājums ir bijis ievērojams, turklāt šo izmaksu sadārdzinājums krietni pārsniedz saražotās produkcijas sadārdzinājumu.</w:t>
      </w:r>
      <w:r w:rsidR="00217732" w:rsidRPr="009D0B11">
        <w:rPr>
          <w:rFonts w:asciiTheme="majorBidi" w:eastAsia="Calibri" w:hAnsiTheme="majorBidi" w:cstheme="majorBidi"/>
          <w:sz w:val="24"/>
          <w:szCs w:val="24"/>
        </w:rPr>
        <w:t xml:space="preserve"> </w:t>
      </w:r>
      <w:r w:rsidR="00217732" w:rsidRPr="009D0B11">
        <w:rPr>
          <w:rFonts w:asciiTheme="majorBidi" w:eastAsia="Times New Roman" w:hAnsiTheme="majorBidi" w:cstheme="majorBidi"/>
          <w:sz w:val="24"/>
          <w:szCs w:val="24"/>
        </w:rPr>
        <w:t>Ražošanas resursu cenu indeksi 2023. gadā turpina saglabāties būtiski augstāki nekā produktu cenu indeksi.</w:t>
      </w:r>
    </w:p>
    <w:p w14:paraId="1309DB23" w14:textId="77777777" w:rsidR="00091794" w:rsidRPr="009D0B11" w:rsidRDefault="00091794" w:rsidP="00091794">
      <w:pPr>
        <w:spacing w:after="0" w:line="240" w:lineRule="auto"/>
        <w:jc w:val="both"/>
        <w:rPr>
          <w:rFonts w:asciiTheme="majorBidi" w:hAnsiTheme="majorBidi" w:cstheme="majorBidi"/>
          <w:b/>
          <w:bCs/>
          <w:sz w:val="24"/>
          <w:szCs w:val="24"/>
        </w:rPr>
      </w:pPr>
      <w:r w:rsidRPr="009D0B11">
        <w:rPr>
          <w:rFonts w:asciiTheme="majorBidi" w:hAnsiTheme="majorBidi" w:cstheme="majorBidi"/>
          <w:noProof/>
          <w:sz w:val="24"/>
          <w:szCs w:val="24"/>
        </w:rPr>
        <w:drawing>
          <wp:inline distT="0" distB="0" distL="0" distR="0" wp14:anchorId="38E586FE" wp14:editId="1A8C5D2C">
            <wp:extent cx="5664423" cy="1676400"/>
            <wp:effectExtent l="19050" t="19050" r="1270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9276" cy="1680796"/>
                    </a:xfrm>
                    <a:prstGeom prst="rect">
                      <a:avLst/>
                    </a:prstGeom>
                    <a:ln>
                      <a:solidFill>
                        <a:schemeClr val="bg1">
                          <a:lumMod val="75000"/>
                        </a:schemeClr>
                      </a:solidFill>
                    </a:ln>
                  </pic:spPr>
                </pic:pic>
              </a:graphicData>
            </a:graphic>
          </wp:inline>
        </w:drawing>
      </w:r>
    </w:p>
    <w:p w14:paraId="7C2880E3" w14:textId="77777777" w:rsidR="00091794" w:rsidRPr="009D0B11" w:rsidRDefault="00091794" w:rsidP="00091794">
      <w:pPr>
        <w:spacing w:after="0" w:line="240" w:lineRule="auto"/>
        <w:jc w:val="both"/>
        <w:rPr>
          <w:rFonts w:asciiTheme="majorBidi" w:eastAsia="Times New Roman" w:hAnsiTheme="majorBidi" w:cstheme="majorBidi"/>
          <w:i/>
          <w:iCs/>
          <w:sz w:val="24"/>
          <w:szCs w:val="24"/>
        </w:rPr>
      </w:pPr>
      <w:r w:rsidRPr="009D0B11">
        <w:rPr>
          <w:rFonts w:asciiTheme="majorBidi" w:eastAsia="Times New Roman" w:hAnsiTheme="majorBidi" w:cstheme="majorBidi"/>
          <w:i/>
          <w:iCs/>
          <w:sz w:val="24"/>
          <w:szCs w:val="24"/>
        </w:rPr>
        <w:t>Avots: ZM pēc AREI, EK datiem</w:t>
      </w:r>
    </w:p>
    <w:p w14:paraId="1F691259" w14:textId="77777777" w:rsidR="00F20AD2" w:rsidRPr="009D0B11" w:rsidRDefault="00F20AD2" w:rsidP="00EA7204">
      <w:pPr>
        <w:spacing w:after="0" w:line="240" w:lineRule="auto"/>
        <w:ind w:firstLine="720"/>
        <w:jc w:val="both"/>
        <w:rPr>
          <w:rFonts w:asciiTheme="majorBidi" w:eastAsia="Calibri" w:hAnsiTheme="majorBidi" w:cstheme="majorBidi"/>
          <w:sz w:val="24"/>
          <w:szCs w:val="24"/>
        </w:rPr>
      </w:pPr>
    </w:p>
    <w:p w14:paraId="3A55B5EC" w14:textId="0EA69B12" w:rsidR="00091794" w:rsidRPr="009D0B11" w:rsidRDefault="00091794" w:rsidP="00EA7204">
      <w:pPr>
        <w:spacing w:after="0" w:line="240" w:lineRule="auto"/>
        <w:ind w:firstLine="720"/>
        <w:jc w:val="both"/>
        <w:rPr>
          <w:rFonts w:asciiTheme="majorBidi" w:eastAsia="Calibri" w:hAnsiTheme="majorBidi" w:cstheme="majorBidi"/>
          <w:sz w:val="24"/>
          <w:szCs w:val="24"/>
        </w:rPr>
      </w:pPr>
      <w:r w:rsidRPr="009D0B11">
        <w:rPr>
          <w:rFonts w:asciiTheme="majorBidi" w:eastAsia="Calibri" w:hAnsiTheme="majorBidi" w:cstheme="majorBidi"/>
          <w:sz w:val="24"/>
          <w:szCs w:val="24"/>
        </w:rPr>
        <w:t xml:space="preserve">2) </w:t>
      </w:r>
      <w:r w:rsidR="00363172" w:rsidRPr="009D0B11">
        <w:rPr>
          <w:rFonts w:asciiTheme="majorBidi" w:eastAsia="Times New Roman" w:hAnsiTheme="majorBidi" w:cstheme="majorBidi"/>
          <w:sz w:val="24"/>
          <w:szCs w:val="24"/>
        </w:rPr>
        <w:t>Piena nozarē kopš gada sākuma būtisks svaigpiena iepirkuma cenu samazinājums.</w:t>
      </w:r>
      <w:r w:rsidR="00363172" w:rsidRPr="009D0B11">
        <w:rPr>
          <w:rFonts w:asciiTheme="majorBidi" w:eastAsia="Times New Roman" w:hAnsiTheme="majorBidi" w:cstheme="majorBidi"/>
          <w:b/>
          <w:bCs/>
          <w:sz w:val="24"/>
          <w:szCs w:val="24"/>
        </w:rPr>
        <w:t xml:space="preserve"> </w:t>
      </w:r>
      <w:r w:rsidR="00363172" w:rsidRPr="009D0B11">
        <w:rPr>
          <w:rFonts w:asciiTheme="majorBidi" w:eastAsia="Times New Roman" w:hAnsiTheme="majorBidi" w:cstheme="majorBidi"/>
          <w:sz w:val="24"/>
          <w:szCs w:val="24"/>
        </w:rPr>
        <w:t>2023. gada februārī salīdzinājumā ar 2022. gada februāri cena bija nokritusies par 23,4 %, un samazinājums turpinās, cenai šī gada maijā pazeminoties par 0,2 % salīdzinājumā ar aprīli un par 26,7 % salīdzinājumā ar 2022. gada maiju. Cenu prognožu dati jūnijam liecina par turpmāku gaidāmu samazinājumu 1,2 % apmērā.</w:t>
      </w:r>
    </w:p>
    <w:p w14:paraId="3C39D94C" w14:textId="02A26039" w:rsidR="009E5B7F" w:rsidRPr="009D0B11" w:rsidRDefault="009E5B7F" w:rsidP="009E5B7F">
      <w:pPr>
        <w:spacing w:after="0" w:line="240" w:lineRule="auto"/>
        <w:ind w:firstLine="720"/>
        <w:jc w:val="both"/>
        <w:rPr>
          <w:rFonts w:asciiTheme="majorBidi" w:eastAsia="Times New Roman" w:hAnsiTheme="majorBidi" w:cstheme="majorBidi"/>
          <w:sz w:val="24"/>
          <w:szCs w:val="24"/>
        </w:rPr>
      </w:pPr>
      <w:r w:rsidRPr="009D0B11">
        <w:rPr>
          <w:rFonts w:asciiTheme="majorBidi" w:eastAsia="Times New Roman" w:hAnsiTheme="majorBidi" w:cstheme="majorBidi"/>
          <w:sz w:val="24"/>
          <w:szCs w:val="24"/>
        </w:rPr>
        <w:t>3) Graudu un rapšu nozarē saimniecību stabilitāti un rentabilitāti 2023. gadā apdraud vairāku apstākļu kopums - 2022. gadā izdarītie ieguldījumi graudu un rapšu ražošanā 2023.</w:t>
      </w:r>
      <w:r w:rsidR="00E22AC7" w:rsidRPr="009D0B11">
        <w:rPr>
          <w:rFonts w:asciiTheme="majorBidi" w:eastAsia="Times New Roman" w:hAnsiTheme="majorBidi" w:cstheme="majorBidi"/>
          <w:sz w:val="24"/>
          <w:szCs w:val="24"/>
        </w:rPr>
        <w:t> </w:t>
      </w:r>
      <w:r w:rsidRPr="009D0B11">
        <w:rPr>
          <w:rFonts w:asciiTheme="majorBidi" w:eastAsia="Times New Roman" w:hAnsiTheme="majorBidi" w:cstheme="majorBidi"/>
          <w:sz w:val="24"/>
          <w:szCs w:val="24"/>
        </w:rPr>
        <w:t>gada ražas ieguvei vienlaikus ar graudu un rapšu iepirkuma cenu ievērojamo samazināšanos kopš 2022. gada otrā pusgada, kā arī 2023. gada pavasara sausuma ietekmē prognozētais ražas samazinājums un būtiski pieaugošais trešo valstu izcelsmes graudu un graudu produkcijas imports ES, tostarp Latvijas, tirgū un tā izraisītā nelīdzvērtīgā konkurence.</w:t>
      </w:r>
    </w:p>
    <w:p w14:paraId="5C8B8632" w14:textId="5370B712" w:rsidR="009E5B7F" w:rsidRPr="009D0B11" w:rsidRDefault="009E5B7F" w:rsidP="009E5B7F">
      <w:pPr>
        <w:spacing w:after="0" w:line="240" w:lineRule="auto"/>
        <w:ind w:firstLine="720"/>
        <w:jc w:val="both"/>
        <w:rPr>
          <w:rFonts w:asciiTheme="majorBidi" w:eastAsia="Times New Roman" w:hAnsiTheme="majorBidi" w:cstheme="majorBidi"/>
          <w:sz w:val="24"/>
          <w:szCs w:val="24"/>
        </w:rPr>
      </w:pPr>
      <w:r w:rsidRPr="009D0B11">
        <w:rPr>
          <w:rFonts w:asciiTheme="majorBidi" w:eastAsia="Times New Roman" w:hAnsiTheme="majorBidi" w:cstheme="majorBidi"/>
          <w:sz w:val="24"/>
          <w:szCs w:val="24"/>
        </w:rPr>
        <w:t>Graudu un rapšu raža 2023. gadā nespēs nosegt izmaksas par ražošanas resursiem, kas iegādāti 2022. gadā par augstajām cenām. Izmaksas saglabājas augstas arī 2023. gada 1.ceturksnī, kad salīdzinājumā ar  2021. gada 1.ceturksni, minerālmēslu cena bija par</w:t>
      </w:r>
      <w:r w:rsidR="00A5023B" w:rsidRPr="009D0B11">
        <w:rPr>
          <w:rFonts w:asciiTheme="majorBidi" w:eastAsia="Times New Roman" w:hAnsiTheme="majorBidi" w:cstheme="majorBidi"/>
          <w:sz w:val="24"/>
          <w:szCs w:val="24"/>
        </w:rPr>
        <w:t xml:space="preserve"> </w:t>
      </w:r>
      <w:r w:rsidRPr="009D0B11">
        <w:rPr>
          <w:rFonts w:asciiTheme="majorBidi" w:eastAsia="Times New Roman" w:hAnsiTheme="majorBidi" w:cstheme="majorBidi"/>
          <w:sz w:val="24"/>
          <w:szCs w:val="24"/>
        </w:rPr>
        <w:t>131 %; augu aizsardzības līdzekļu cena - par 39 % un degvielas cena - par 47 % augstāka. Turklāt kopš 2022. gada jūnija graudu iepirkuma cenas būtiski samazinās (maijā cena samazinājās par 48</w:t>
      </w:r>
      <w:r w:rsidR="00E22AC7" w:rsidRPr="009D0B11">
        <w:rPr>
          <w:rFonts w:asciiTheme="majorBidi" w:eastAsia="Times New Roman" w:hAnsiTheme="majorBidi" w:cstheme="majorBidi"/>
          <w:sz w:val="24"/>
          <w:szCs w:val="24"/>
        </w:rPr>
        <w:t> </w:t>
      </w:r>
      <w:r w:rsidRPr="009D0B11">
        <w:rPr>
          <w:rFonts w:asciiTheme="majorBidi" w:eastAsia="Times New Roman" w:hAnsiTheme="majorBidi" w:cstheme="majorBidi"/>
          <w:sz w:val="24"/>
          <w:szCs w:val="24"/>
        </w:rPr>
        <w:t>%).</w:t>
      </w:r>
    </w:p>
    <w:p w14:paraId="74AA1A72" w14:textId="2212EBFB" w:rsidR="00942886" w:rsidRPr="009D0B11" w:rsidRDefault="00942886" w:rsidP="00942886">
      <w:pPr>
        <w:spacing w:after="0" w:line="240" w:lineRule="auto"/>
        <w:ind w:firstLine="720"/>
        <w:jc w:val="both"/>
        <w:rPr>
          <w:rFonts w:asciiTheme="majorBidi" w:eastAsia="Times New Roman" w:hAnsiTheme="majorBidi" w:cstheme="majorBidi"/>
          <w:sz w:val="24"/>
          <w:szCs w:val="24"/>
        </w:rPr>
      </w:pPr>
      <w:r w:rsidRPr="009D0B11">
        <w:rPr>
          <w:rFonts w:asciiTheme="majorBidi" w:eastAsia="Times New Roman" w:hAnsiTheme="majorBidi" w:cstheme="majorBidi"/>
          <w:sz w:val="24"/>
          <w:szCs w:val="24"/>
        </w:rPr>
        <w:t xml:space="preserve">Pieaugošā trešo valstu, īpaši Krievijas, izcelsmes graudu un rapšu konkurence Latvijas vietējā un tradicionālajos Latvijas eksporta tirgos </w:t>
      </w:r>
      <w:r w:rsidR="00B54E01" w:rsidRPr="009D0B11">
        <w:rPr>
          <w:rFonts w:asciiTheme="majorBidi" w:eastAsia="Times New Roman" w:hAnsiTheme="majorBidi" w:cstheme="majorBidi"/>
          <w:sz w:val="24"/>
          <w:szCs w:val="24"/>
        </w:rPr>
        <w:t>–</w:t>
      </w:r>
      <w:r w:rsidRPr="009D0B11">
        <w:rPr>
          <w:rFonts w:asciiTheme="majorBidi" w:eastAsia="Times New Roman" w:hAnsiTheme="majorBidi" w:cstheme="majorBidi"/>
          <w:sz w:val="24"/>
          <w:szCs w:val="24"/>
        </w:rPr>
        <w:t xml:space="preserve"> Krievijas kviešu eksporta temps pasaulē 2022. gada nogalē krasi palielinājās (par 15 % lielāks nekā 2021. gadā).</w:t>
      </w:r>
    </w:p>
    <w:p w14:paraId="0FBD4D42" w14:textId="77777777" w:rsidR="00C5095E" w:rsidRPr="009D0B11" w:rsidRDefault="00C5095E" w:rsidP="00A46172">
      <w:pPr>
        <w:spacing w:after="0" w:line="240" w:lineRule="auto"/>
        <w:ind w:firstLine="720"/>
        <w:jc w:val="both"/>
        <w:rPr>
          <w:rFonts w:asciiTheme="majorBidi" w:eastAsia="Times New Roman" w:hAnsiTheme="majorBidi" w:cstheme="majorBidi"/>
          <w:sz w:val="24"/>
          <w:szCs w:val="24"/>
        </w:rPr>
      </w:pPr>
    </w:p>
    <w:p w14:paraId="19E6CD03" w14:textId="2CDDF16C" w:rsidR="004B71B5" w:rsidRPr="009D0B11" w:rsidRDefault="00A46172" w:rsidP="00EA7204">
      <w:pPr>
        <w:spacing w:after="0" w:line="240" w:lineRule="auto"/>
        <w:ind w:firstLine="720"/>
        <w:jc w:val="both"/>
        <w:rPr>
          <w:rFonts w:asciiTheme="majorBidi" w:eastAsia="Calibri" w:hAnsiTheme="majorBidi" w:cstheme="majorBidi"/>
          <w:sz w:val="24"/>
          <w:szCs w:val="24"/>
        </w:rPr>
      </w:pPr>
      <w:r w:rsidRPr="009D0B11">
        <w:rPr>
          <w:rFonts w:asciiTheme="majorBidi" w:eastAsia="Times New Roman" w:hAnsiTheme="majorBidi" w:cstheme="majorBidi"/>
          <w:sz w:val="24"/>
          <w:szCs w:val="24"/>
        </w:rPr>
        <w:t>Ņemot vērā iepriekšminēto, l</w:t>
      </w:r>
      <w:r w:rsidR="004510B3" w:rsidRPr="009D0B11">
        <w:rPr>
          <w:rFonts w:asciiTheme="majorBidi" w:eastAsia="Calibri" w:hAnsiTheme="majorBidi" w:cstheme="majorBidi"/>
          <w:sz w:val="24"/>
          <w:szCs w:val="24"/>
        </w:rPr>
        <w:t>auksaimniecības prognožu aplēses 2023. gadam liecina, ka lauksaimniecības nozaru izlaides vērtība varētu nokrist līdz pat 2019.</w:t>
      </w:r>
      <w:r w:rsidR="00E22AC7" w:rsidRPr="009D0B11">
        <w:rPr>
          <w:rFonts w:asciiTheme="majorBidi" w:eastAsia="Calibri" w:hAnsiTheme="majorBidi" w:cstheme="majorBidi"/>
          <w:sz w:val="24"/>
          <w:szCs w:val="24"/>
        </w:rPr>
        <w:t> </w:t>
      </w:r>
      <w:r w:rsidR="004510B3" w:rsidRPr="009D0B11">
        <w:rPr>
          <w:rFonts w:asciiTheme="majorBidi" w:eastAsia="Calibri" w:hAnsiTheme="majorBidi" w:cstheme="majorBidi"/>
          <w:sz w:val="24"/>
          <w:szCs w:val="24"/>
        </w:rPr>
        <w:t>gada līmenim</w:t>
      </w:r>
      <w:r w:rsidR="004B71B5" w:rsidRPr="009D0B11">
        <w:rPr>
          <w:rFonts w:asciiTheme="majorBidi" w:eastAsia="Calibri" w:hAnsiTheme="majorBidi" w:cstheme="majorBidi"/>
          <w:sz w:val="24"/>
          <w:szCs w:val="24"/>
        </w:rPr>
        <w:t> – </w:t>
      </w:r>
      <w:r w:rsidRPr="009D0B11">
        <w:rPr>
          <w:rFonts w:asciiTheme="majorBidi" w:eastAsia="Calibri" w:hAnsiTheme="majorBidi" w:cstheme="majorBidi"/>
          <w:sz w:val="24"/>
          <w:szCs w:val="24"/>
        </w:rPr>
        <w:t xml:space="preserve">lauksaimniecības nozares izlaide </w:t>
      </w:r>
      <w:r w:rsidR="006A1FC4" w:rsidRPr="009D0B11">
        <w:rPr>
          <w:rFonts w:asciiTheme="majorBidi" w:eastAsia="Calibri" w:hAnsiTheme="majorBidi" w:cstheme="majorBidi"/>
          <w:sz w:val="24"/>
          <w:szCs w:val="24"/>
        </w:rPr>
        <w:t xml:space="preserve">varētu samazināties par </w:t>
      </w:r>
      <w:r w:rsidR="004510B3" w:rsidRPr="009D0B11">
        <w:rPr>
          <w:rFonts w:asciiTheme="majorBidi" w:eastAsia="Calibri" w:hAnsiTheme="majorBidi" w:cstheme="majorBidi"/>
          <w:sz w:val="24"/>
          <w:szCs w:val="24"/>
        </w:rPr>
        <w:t>34</w:t>
      </w:r>
      <w:r w:rsidR="006A1FC4" w:rsidRPr="009D0B11">
        <w:rPr>
          <w:rFonts w:asciiTheme="majorBidi" w:eastAsia="Calibri" w:hAnsiTheme="majorBidi" w:cstheme="majorBidi"/>
          <w:sz w:val="24"/>
          <w:szCs w:val="24"/>
        </w:rPr>
        <w:t xml:space="preserve"> </w:t>
      </w:r>
      <w:r w:rsidR="004510B3" w:rsidRPr="009D0B11">
        <w:rPr>
          <w:rFonts w:asciiTheme="majorBidi" w:eastAsia="Calibri" w:hAnsiTheme="majorBidi" w:cstheme="majorBidi"/>
          <w:sz w:val="24"/>
          <w:szCs w:val="24"/>
        </w:rPr>
        <w:t>%</w:t>
      </w:r>
      <w:r w:rsidR="006A1FC4" w:rsidRPr="009D0B11">
        <w:rPr>
          <w:rFonts w:asciiTheme="majorBidi" w:eastAsia="Calibri" w:hAnsiTheme="majorBidi" w:cstheme="majorBidi"/>
          <w:sz w:val="24"/>
          <w:szCs w:val="24"/>
        </w:rPr>
        <w:t>.</w:t>
      </w:r>
    </w:p>
    <w:p w14:paraId="3D924E96" w14:textId="503EF26B" w:rsidR="004510B3" w:rsidRPr="009D0B11" w:rsidRDefault="004510B3" w:rsidP="00EA7204">
      <w:pPr>
        <w:spacing w:after="0" w:line="240" w:lineRule="auto"/>
        <w:ind w:firstLine="720"/>
        <w:jc w:val="both"/>
        <w:rPr>
          <w:rFonts w:asciiTheme="majorBidi" w:eastAsia="Calibri" w:hAnsiTheme="majorBidi" w:cstheme="majorBidi"/>
          <w:b/>
          <w:bCs/>
          <w:sz w:val="24"/>
          <w:szCs w:val="24"/>
        </w:rPr>
      </w:pPr>
      <w:r w:rsidRPr="009D0B11">
        <w:rPr>
          <w:rFonts w:asciiTheme="majorBidi" w:eastAsia="Calibri" w:hAnsiTheme="majorBidi" w:cstheme="majorBidi"/>
          <w:sz w:val="24"/>
          <w:szCs w:val="24"/>
        </w:rPr>
        <w:lastRenderedPageBreak/>
        <w:br/>
      </w:r>
      <w:r w:rsidRPr="009D0B11">
        <w:rPr>
          <w:rFonts w:asciiTheme="majorBidi" w:eastAsia="Calibri" w:hAnsiTheme="majorBidi" w:cstheme="majorBidi"/>
          <w:noProof/>
          <w:sz w:val="24"/>
          <w:szCs w:val="24"/>
        </w:rPr>
        <w:drawing>
          <wp:inline distT="0" distB="0" distL="0" distR="0" wp14:anchorId="00AC30CA" wp14:editId="3B79E80E">
            <wp:extent cx="2782885" cy="234323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838701" cy="2390234"/>
                    </a:xfrm>
                    <a:prstGeom prst="rect">
                      <a:avLst/>
                    </a:prstGeom>
                    <a:noFill/>
                    <a:ln>
                      <a:noFill/>
                    </a:ln>
                  </pic:spPr>
                </pic:pic>
              </a:graphicData>
            </a:graphic>
          </wp:inline>
        </w:drawing>
      </w:r>
    </w:p>
    <w:p w14:paraId="30DDB26D" w14:textId="59EE4EF7" w:rsidR="004510B3" w:rsidRPr="009D0B11" w:rsidRDefault="004510B3" w:rsidP="004510B3">
      <w:pPr>
        <w:spacing w:after="0" w:line="240" w:lineRule="auto"/>
        <w:jc w:val="both"/>
        <w:rPr>
          <w:rFonts w:asciiTheme="majorBidi" w:eastAsia="Times New Roman" w:hAnsiTheme="majorBidi" w:cstheme="majorBidi"/>
          <w:i/>
          <w:iCs/>
          <w:sz w:val="24"/>
          <w:szCs w:val="24"/>
        </w:rPr>
      </w:pPr>
      <w:r w:rsidRPr="009D0B11">
        <w:rPr>
          <w:rFonts w:asciiTheme="majorBidi" w:eastAsia="Times New Roman" w:hAnsiTheme="majorBidi" w:cstheme="majorBidi"/>
          <w:i/>
          <w:iCs/>
          <w:sz w:val="24"/>
          <w:szCs w:val="24"/>
        </w:rPr>
        <w:t>Avots: ZM pēc AREI datiem</w:t>
      </w:r>
    </w:p>
    <w:p w14:paraId="30CFEF15" w14:textId="77777777" w:rsidR="004510B3" w:rsidRPr="009D0B11" w:rsidRDefault="004510B3" w:rsidP="007136C4">
      <w:pPr>
        <w:spacing w:after="0" w:line="240" w:lineRule="auto"/>
        <w:contextualSpacing/>
        <w:jc w:val="both"/>
        <w:rPr>
          <w:rFonts w:asciiTheme="majorBidi" w:eastAsia="Calibri" w:hAnsiTheme="majorBidi" w:cstheme="majorBidi"/>
          <w:sz w:val="24"/>
          <w:szCs w:val="24"/>
        </w:rPr>
      </w:pPr>
    </w:p>
    <w:p w14:paraId="35AF6C7E" w14:textId="6F529E59" w:rsidR="002C35B2" w:rsidRPr="009D0B11" w:rsidRDefault="002C35B2" w:rsidP="004510B3">
      <w:pPr>
        <w:spacing w:after="0" w:line="240" w:lineRule="auto"/>
        <w:ind w:left="360"/>
        <w:contextualSpacing/>
        <w:jc w:val="both"/>
        <w:rPr>
          <w:rFonts w:asciiTheme="majorBidi" w:eastAsia="Calibri" w:hAnsiTheme="majorBidi" w:cstheme="majorBidi"/>
          <w:b/>
          <w:bCs/>
          <w:sz w:val="24"/>
          <w:szCs w:val="24"/>
        </w:rPr>
      </w:pPr>
      <w:bookmarkStart w:id="4" w:name="_Hlk139549880"/>
      <w:bookmarkStart w:id="5" w:name="_Hlk139524388"/>
      <w:r w:rsidRPr="009D0B11">
        <w:rPr>
          <w:rFonts w:asciiTheme="majorBidi" w:eastAsia="Calibri" w:hAnsiTheme="majorBidi" w:cstheme="majorBidi"/>
          <w:b/>
          <w:bCs/>
          <w:sz w:val="24"/>
          <w:szCs w:val="24"/>
        </w:rPr>
        <w:t xml:space="preserve">Zemkopības ministrijas </w:t>
      </w:r>
      <w:r w:rsidR="00C92976" w:rsidRPr="009D0B11">
        <w:rPr>
          <w:rFonts w:asciiTheme="majorBidi" w:eastAsia="Calibri" w:hAnsiTheme="majorBidi" w:cstheme="majorBidi"/>
          <w:b/>
          <w:bCs/>
          <w:sz w:val="24"/>
          <w:szCs w:val="24"/>
        </w:rPr>
        <w:t xml:space="preserve">līdz šim </w:t>
      </w:r>
      <w:r w:rsidR="00BA4FDC" w:rsidRPr="009D0B11">
        <w:rPr>
          <w:rFonts w:asciiTheme="majorBidi" w:eastAsia="Calibri" w:hAnsiTheme="majorBidi" w:cstheme="majorBidi"/>
          <w:b/>
          <w:bCs/>
          <w:sz w:val="24"/>
          <w:szCs w:val="24"/>
        </w:rPr>
        <w:t>īstenotie pasākumi</w:t>
      </w:r>
      <w:r w:rsidR="00C92976" w:rsidRPr="009D0B11">
        <w:rPr>
          <w:rFonts w:asciiTheme="majorBidi" w:eastAsia="Calibri" w:hAnsiTheme="majorBidi" w:cstheme="majorBidi"/>
          <w:b/>
          <w:bCs/>
          <w:sz w:val="24"/>
          <w:szCs w:val="24"/>
        </w:rPr>
        <w:t xml:space="preserve"> un plānotā rīcība</w:t>
      </w:r>
      <w:bookmarkEnd w:id="4"/>
      <w:r w:rsidR="0035639C" w:rsidRPr="009D0B11">
        <w:rPr>
          <w:rFonts w:asciiTheme="majorBidi" w:eastAsia="Calibri" w:hAnsiTheme="majorBidi" w:cstheme="majorBidi"/>
          <w:b/>
          <w:bCs/>
          <w:sz w:val="24"/>
          <w:szCs w:val="24"/>
        </w:rPr>
        <w:t>:</w:t>
      </w:r>
    </w:p>
    <w:bookmarkEnd w:id="5"/>
    <w:p w14:paraId="1BAE1677" w14:textId="068FE66A" w:rsidR="009D782A" w:rsidRPr="009D0B11" w:rsidRDefault="009D782A" w:rsidP="0037326B">
      <w:pPr>
        <w:pStyle w:val="ListParagraph"/>
        <w:numPr>
          <w:ilvl w:val="0"/>
          <w:numId w:val="5"/>
        </w:numPr>
        <w:jc w:val="both"/>
        <w:rPr>
          <w:rFonts w:asciiTheme="majorBidi" w:hAnsiTheme="majorBidi" w:cstheme="majorBidi"/>
          <w:bCs/>
          <w:sz w:val="24"/>
          <w:szCs w:val="24"/>
        </w:rPr>
      </w:pPr>
      <w:r w:rsidRPr="009D0B11">
        <w:rPr>
          <w:rFonts w:asciiTheme="majorBidi" w:hAnsiTheme="majorBidi" w:cstheme="majorBidi"/>
          <w:bCs/>
          <w:sz w:val="24"/>
          <w:szCs w:val="24"/>
        </w:rPr>
        <w:t>Vērš</w:t>
      </w:r>
      <w:r w:rsidR="00E21264" w:rsidRPr="009D0B11">
        <w:rPr>
          <w:rFonts w:asciiTheme="majorBidi" w:hAnsiTheme="majorBidi" w:cstheme="majorBidi"/>
          <w:bCs/>
          <w:sz w:val="24"/>
          <w:szCs w:val="24"/>
        </w:rPr>
        <w:t>am</w:t>
      </w:r>
      <w:r w:rsidRPr="009D0B11">
        <w:rPr>
          <w:rFonts w:asciiTheme="majorBidi" w:hAnsiTheme="majorBidi" w:cstheme="majorBidi"/>
          <w:bCs/>
          <w:sz w:val="24"/>
          <w:szCs w:val="24"/>
        </w:rPr>
        <w:t xml:space="preserve"> uzmanību uz to, ka </w:t>
      </w:r>
      <w:r w:rsidR="003212E3" w:rsidRPr="009D0B11">
        <w:rPr>
          <w:rFonts w:asciiTheme="majorBidi" w:hAnsiTheme="majorBidi" w:cstheme="majorBidi"/>
          <w:bCs/>
          <w:sz w:val="24"/>
          <w:szCs w:val="24"/>
        </w:rPr>
        <w:t xml:space="preserve">Zemkopības ministrija vēl joprojām izvērtē </w:t>
      </w:r>
      <w:r w:rsidRPr="009D0B11">
        <w:rPr>
          <w:rFonts w:asciiTheme="majorBidi" w:hAnsiTheme="majorBidi" w:cstheme="majorBidi"/>
          <w:bCs/>
          <w:sz w:val="24"/>
          <w:szCs w:val="24"/>
        </w:rPr>
        <w:t>situācij</w:t>
      </w:r>
      <w:r w:rsidR="003212E3" w:rsidRPr="009D0B11">
        <w:rPr>
          <w:rFonts w:asciiTheme="majorBidi" w:hAnsiTheme="majorBidi" w:cstheme="majorBidi"/>
          <w:bCs/>
          <w:sz w:val="24"/>
          <w:szCs w:val="24"/>
        </w:rPr>
        <w:t>u</w:t>
      </w:r>
      <w:r w:rsidRPr="009D0B11">
        <w:rPr>
          <w:rFonts w:asciiTheme="majorBidi" w:hAnsiTheme="majorBidi" w:cstheme="majorBidi"/>
          <w:bCs/>
          <w:sz w:val="24"/>
          <w:szCs w:val="24"/>
        </w:rPr>
        <w:t xml:space="preserve"> un zaudējumu aplēses vēl tiks precizētas.</w:t>
      </w:r>
    </w:p>
    <w:p w14:paraId="643B93A2" w14:textId="39E648A2" w:rsidR="0037326B" w:rsidRPr="009D0B11" w:rsidRDefault="0037326B" w:rsidP="0037326B">
      <w:pPr>
        <w:pStyle w:val="ListParagraph"/>
        <w:numPr>
          <w:ilvl w:val="0"/>
          <w:numId w:val="5"/>
        </w:numPr>
        <w:jc w:val="both"/>
        <w:rPr>
          <w:rFonts w:asciiTheme="majorBidi" w:hAnsiTheme="majorBidi" w:cstheme="majorBidi"/>
          <w:bCs/>
          <w:sz w:val="24"/>
          <w:szCs w:val="24"/>
        </w:rPr>
      </w:pPr>
      <w:r w:rsidRPr="009D0B11">
        <w:rPr>
          <w:rFonts w:asciiTheme="majorBidi" w:hAnsiTheme="majorBidi" w:cstheme="majorBidi"/>
          <w:bCs/>
          <w:sz w:val="24"/>
          <w:szCs w:val="24"/>
        </w:rPr>
        <w:t>Līdz šim Zemkopības ministrija ir īstenojusi šādus pasākumus</w:t>
      </w:r>
      <w:r w:rsidR="00805433" w:rsidRPr="009D0B11">
        <w:rPr>
          <w:rFonts w:asciiTheme="majorBidi" w:hAnsiTheme="majorBidi" w:cstheme="majorBidi"/>
          <w:bCs/>
          <w:sz w:val="24"/>
          <w:szCs w:val="24"/>
        </w:rPr>
        <w:t xml:space="preserve"> ES un valsts atbalsta ietvaros</w:t>
      </w:r>
      <w:r w:rsidRPr="009D0B11">
        <w:rPr>
          <w:rFonts w:asciiTheme="majorBidi" w:hAnsiTheme="majorBidi" w:cstheme="majorBidi"/>
          <w:bCs/>
          <w:sz w:val="24"/>
          <w:szCs w:val="24"/>
        </w:rPr>
        <w:t>:</w:t>
      </w:r>
    </w:p>
    <w:p w14:paraId="6E1AE6AC" w14:textId="3121A443" w:rsidR="0037326B" w:rsidRPr="009D0B11" w:rsidRDefault="00CB1177" w:rsidP="00805433">
      <w:pPr>
        <w:pStyle w:val="ListParagraph"/>
        <w:numPr>
          <w:ilvl w:val="1"/>
          <w:numId w:val="5"/>
        </w:numPr>
        <w:jc w:val="both"/>
        <w:rPr>
          <w:rFonts w:asciiTheme="majorBidi" w:hAnsiTheme="majorBidi" w:cstheme="majorBidi"/>
          <w:bCs/>
          <w:sz w:val="24"/>
          <w:szCs w:val="24"/>
        </w:rPr>
      </w:pPr>
      <w:r w:rsidRPr="009D0B11">
        <w:rPr>
          <w:rFonts w:asciiTheme="majorBidi" w:hAnsiTheme="majorBidi" w:cstheme="majorBidi"/>
          <w:bCs/>
          <w:sz w:val="24"/>
          <w:szCs w:val="24"/>
        </w:rPr>
        <w:t>paredzējusi</w:t>
      </w:r>
      <w:r w:rsidR="00805433" w:rsidRPr="009D0B11">
        <w:rPr>
          <w:rFonts w:asciiTheme="majorBidi" w:hAnsiTheme="majorBidi" w:cstheme="majorBidi"/>
          <w:bCs/>
          <w:sz w:val="24"/>
          <w:szCs w:val="24"/>
        </w:rPr>
        <w:t xml:space="preserve"> iespēju lauksaimniekiem saglabāt tiesības uz ES atbalstu, ja lauksaimnieks </w:t>
      </w:r>
      <w:r w:rsidR="00DC438D" w:rsidRPr="009D0B11">
        <w:rPr>
          <w:rFonts w:asciiTheme="majorBidi" w:hAnsiTheme="majorBidi" w:cstheme="majorBidi"/>
          <w:bCs/>
          <w:sz w:val="24"/>
          <w:szCs w:val="24"/>
        </w:rPr>
        <w:t>nelabvēlīgo laikapstākļu dēļ</w:t>
      </w:r>
      <w:r w:rsidR="00805433" w:rsidRPr="009D0B11">
        <w:rPr>
          <w:rFonts w:asciiTheme="majorBidi" w:hAnsiTheme="majorBidi" w:cstheme="majorBidi"/>
          <w:bCs/>
          <w:sz w:val="24"/>
          <w:szCs w:val="24"/>
        </w:rPr>
        <w:t xml:space="preserve"> nav varējis izpildīt konkrētus atbalsta saņemšanas nosacījumus</w:t>
      </w:r>
      <w:r w:rsidR="00B8468E" w:rsidRPr="009D0B11">
        <w:rPr>
          <w:rFonts w:asciiTheme="majorBidi" w:hAnsiTheme="majorBidi" w:cstheme="majorBidi"/>
          <w:bCs/>
          <w:sz w:val="24"/>
          <w:szCs w:val="24"/>
        </w:rPr>
        <w:t>;</w:t>
      </w:r>
    </w:p>
    <w:p w14:paraId="0F7939C3" w14:textId="0468F37B" w:rsidR="00805433" w:rsidRPr="009D0B11" w:rsidRDefault="00805433" w:rsidP="00805433">
      <w:pPr>
        <w:pStyle w:val="ListParagraph"/>
        <w:numPr>
          <w:ilvl w:val="1"/>
          <w:numId w:val="5"/>
        </w:numPr>
        <w:jc w:val="both"/>
        <w:rPr>
          <w:rFonts w:asciiTheme="majorBidi" w:hAnsiTheme="majorBidi" w:cstheme="majorBidi"/>
          <w:bCs/>
          <w:sz w:val="24"/>
          <w:szCs w:val="24"/>
        </w:rPr>
      </w:pPr>
      <w:r w:rsidRPr="009D0B11">
        <w:rPr>
          <w:rFonts w:asciiTheme="majorBidi" w:hAnsiTheme="majorBidi" w:cstheme="majorBidi"/>
          <w:bCs/>
          <w:sz w:val="24"/>
          <w:szCs w:val="24"/>
        </w:rPr>
        <w:t xml:space="preserve">attiecībā uz </w:t>
      </w:r>
      <w:r w:rsidR="00CB1177" w:rsidRPr="009D0B11">
        <w:rPr>
          <w:rFonts w:asciiTheme="majorBidi" w:hAnsiTheme="majorBidi" w:cstheme="majorBidi"/>
          <w:bCs/>
          <w:sz w:val="24"/>
          <w:szCs w:val="24"/>
        </w:rPr>
        <w:t xml:space="preserve">noteiktiem </w:t>
      </w:r>
      <w:r w:rsidRPr="009D0B11">
        <w:rPr>
          <w:rFonts w:asciiTheme="majorBidi" w:hAnsiTheme="majorBidi" w:cstheme="majorBidi"/>
          <w:bCs/>
          <w:sz w:val="24"/>
          <w:szCs w:val="24"/>
        </w:rPr>
        <w:t>L</w:t>
      </w:r>
      <w:r w:rsidR="00932697" w:rsidRPr="009D0B11">
        <w:rPr>
          <w:rFonts w:asciiTheme="majorBidi" w:hAnsiTheme="majorBidi" w:cstheme="majorBidi"/>
          <w:bCs/>
          <w:sz w:val="24"/>
          <w:szCs w:val="24"/>
        </w:rPr>
        <w:t>auku attīstības programmas</w:t>
      </w:r>
      <w:r w:rsidRPr="009D0B11">
        <w:rPr>
          <w:rFonts w:asciiTheme="majorBidi" w:hAnsiTheme="majorBidi" w:cstheme="majorBidi"/>
          <w:bCs/>
          <w:sz w:val="24"/>
          <w:szCs w:val="24"/>
        </w:rPr>
        <w:t xml:space="preserve"> </w:t>
      </w:r>
      <w:proofErr w:type="spellStart"/>
      <w:r w:rsidRPr="009D0B11">
        <w:rPr>
          <w:rFonts w:asciiTheme="majorBidi" w:hAnsiTheme="majorBidi" w:cstheme="majorBidi"/>
          <w:bCs/>
          <w:sz w:val="24"/>
          <w:szCs w:val="24"/>
        </w:rPr>
        <w:t>projektveida</w:t>
      </w:r>
      <w:proofErr w:type="spellEnd"/>
      <w:r w:rsidRPr="009D0B11">
        <w:rPr>
          <w:rFonts w:asciiTheme="majorBidi" w:hAnsiTheme="majorBidi" w:cstheme="majorBidi"/>
          <w:bCs/>
          <w:sz w:val="24"/>
          <w:szCs w:val="24"/>
        </w:rPr>
        <w:t xml:space="preserve"> pasākumiem, izvērtējot konkrēto situāciju saimniecībā</w:t>
      </w:r>
      <w:r w:rsidR="00CB1177" w:rsidRPr="009D0B11">
        <w:rPr>
          <w:rFonts w:asciiTheme="majorBidi" w:hAnsiTheme="majorBidi" w:cstheme="majorBidi"/>
          <w:bCs/>
          <w:sz w:val="24"/>
          <w:szCs w:val="24"/>
        </w:rPr>
        <w:t xml:space="preserve">, tiks </w:t>
      </w:r>
      <w:r w:rsidRPr="009D0B11">
        <w:rPr>
          <w:rFonts w:asciiTheme="majorBidi" w:hAnsiTheme="majorBidi" w:cstheme="majorBidi"/>
          <w:bCs/>
          <w:sz w:val="24"/>
          <w:szCs w:val="24"/>
        </w:rPr>
        <w:t>pieļaut</w:t>
      </w:r>
      <w:r w:rsidR="00CB1177" w:rsidRPr="009D0B11">
        <w:rPr>
          <w:rFonts w:asciiTheme="majorBidi" w:hAnsiTheme="majorBidi" w:cstheme="majorBidi"/>
          <w:bCs/>
          <w:sz w:val="24"/>
          <w:szCs w:val="24"/>
        </w:rPr>
        <w:t>a</w:t>
      </w:r>
      <w:r w:rsidRPr="009D0B11">
        <w:rPr>
          <w:rFonts w:asciiTheme="majorBidi" w:hAnsiTheme="majorBidi" w:cstheme="majorBidi"/>
          <w:bCs/>
          <w:sz w:val="24"/>
          <w:szCs w:val="24"/>
        </w:rPr>
        <w:t xml:space="preserve"> iespēj</w:t>
      </w:r>
      <w:r w:rsidR="00CB1177" w:rsidRPr="009D0B11">
        <w:rPr>
          <w:rFonts w:asciiTheme="majorBidi" w:hAnsiTheme="majorBidi" w:cstheme="majorBidi"/>
          <w:bCs/>
          <w:sz w:val="24"/>
          <w:szCs w:val="24"/>
        </w:rPr>
        <w:t>a</w:t>
      </w:r>
      <w:r w:rsidRPr="009D0B11">
        <w:rPr>
          <w:rFonts w:asciiTheme="majorBidi" w:hAnsiTheme="majorBidi" w:cstheme="majorBidi"/>
          <w:bCs/>
          <w:sz w:val="24"/>
          <w:szCs w:val="24"/>
        </w:rPr>
        <w:t xml:space="preserve"> pagarināt projektu īstenošanas sākšanu </w:t>
      </w:r>
      <w:r w:rsidR="00CB1177" w:rsidRPr="009D0B11">
        <w:rPr>
          <w:rFonts w:asciiTheme="majorBidi" w:hAnsiTheme="majorBidi" w:cstheme="majorBidi"/>
          <w:bCs/>
          <w:sz w:val="24"/>
          <w:szCs w:val="24"/>
        </w:rPr>
        <w:t xml:space="preserve">un  </w:t>
      </w:r>
      <w:r w:rsidRPr="009D0B11">
        <w:rPr>
          <w:rFonts w:asciiTheme="majorBidi" w:hAnsiTheme="majorBidi" w:cstheme="majorBidi"/>
          <w:bCs/>
          <w:sz w:val="24"/>
          <w:szCs w:val="24"/>
        </w:rPr>
        <w:t>pārskatīt projektā noteiktos sasniedzamos rādītājus vai pagarināt to izpildes termiņu</w:t>
      </w:r>
      <w:r w:rsidR="00B8468E" w:rsidRPr="009D0B11">
        <w:rPr>
          <w:rFonts w:asciiTheme="majorBidi" w:hAnsiTheme="majorBidi" w:cstheme="majorBidi"/>
          <w:bCs/>
          <w:sz w:val="24"/>
          <w:szCs w:val="24"/>
        </w:rPr>
        <w:t>;</w:t>
      </w:r>
    </w:p>
    <w:p w14:paraId="734CBA20" w14:textId="259E1A82" w:rsidR="00CB1177" w:rsidRPr="009D0B11" w:rsidRDefault="00CB1177" w:rsidP="00CB1177">
      <w:pPr>
        <w:pStyle w:val="ListParagraph"/>
        <w:numPr>
          <w:ilvl w:val="1"/>
          <w:numId w:val="5"/>
        </w:numPr>
        <w:jc w:val="both"/>
        <w:rPr>
          <w:rFonts w:asciiTheme="majorBidi" w:hAnsiTheme="majorBidi" w:cstheme="majorBidi"/>
          <w:bCs/>
          <w:sz w:val="24"/>
          <w:szCs w:val="24"/>
        </w:rPr>
      </w:pPr>
      <w:r w:rsidRPr="009D0B11">
        <w:rPr>
          <w:rFonts w:asciiTheme="majorBidi" w:hAnsiTheme="majorBidi" w:cstheme="majorBidi"/>
          <w:bCs/>
          <w:sz w:val="24"/>
          <w:szCs w:val="24"/>
        </w:rPr>
        <w:t>2023. gadā valsts atbalstā, ko lauksaimniekiem piešķir kā īstermiņa aizdevumus</w:t>
      </w:r>
      <w:r w:rsidR="00B8468E" w:rsidRPr="009D0B11">
        <w:rPr>
          <w:rFonts w:asciiTheme="majorBidi" w:hAnsiTheme="majorBidi" w:cstheme="majorBidi"/>
          <w:bCs/>
          <w:sz w:val="24"/>
          <w:szCs w:val="24"/>
        </w:rPr>
        <w:t>,</w:t>
      </w:r>
      <w:r w:rsidRPr="009D0B11">
        <w:rPr>
          <w:rFonts w:asciiTheme="majorBidi" w:hAnsiTheme="majorBidi" w:cstheme="majorBidi"/>
          <w:bCs/>
          <w:sz w:val="24"/>
          <w:szCs w:val="24"/>
        </w:rPr>
        <w:t xml:space="preserve"> ir palielināta valsts atbalsta apmērs īstermiņa aizdevuma veidā no 40 līdz 60 eiro par ilgtspēju sekmējošam ienākumu pamatatbalstam pieteikto hektāru.</w:t>
      </w:r>
    </w:p>
    <w:p w14:paraId="75D0AEEB" w14:textId="6090F656" w:rsidR="00B72999" w:rsidRPr="009D0B11" w:rsidRDefault="0037326B"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3</w:t>
      </w:r>
      <w:r w:rsidR="0035639C" w:rsidRPr="009D0B11">
        <w:rPr>
          <w:rFonts w:asciiTheme="majorBidi" w:hAnsiTheme="majorBidi" w:cstheme="majorBidi"/>
          <w:bCs/>
          <w:sz w:val="24"/>
          <w:szCs w:val="24"/>
        </w:rPr>
        <w:t xml:space="preserve">. </w:t>
      </w:r>
      <w:r w:rsidR="009D782A" w:rsidRPr="009D0B11">
        <w:rPr>
          <w:rFonts w:asciiTheme="majorBidi" w:hAnsiTheme="majorBidi" w:cstheme="majorBidi"/>
          <w:bCs/>
          <w:sz w:val="24"/>
          <w:szCs w:val="24"/>
        </w:rPr>
        <w:t xml:space="preserve">Ņemot vērā minētos apstākļus un lai palīdzētu lauksaimniekiem tos pārvarēt, </w:t>
      </w:r>
      <w:r w:rsidR="00B0696E" w:rsidRPr="009D0B11">
        <w:rPr>
          <w:rFonts w:asciiTheme="majorBidi" w:hAnsiTheme="majorBidi" w:cstheme="majorBidi"/>
          <w:bCs/>
          <w:sz w:val="24"/>
          <w:szCs w:val="24"/>
        </w:rPr>
        <w:t xml:space="preserve">Zemkopības ministrija ir </w:t>
      </w:r>
      <w:r w:rsidR="00CF5F75" w:rsidRPr="009D0B11">
        <w:rPr>
          <w:rFonts w:asciiTheme="majorBidi" w:hAnsiTheme="majorBidi" w:cstheme="majorBidi"/>
          <w:bCs/>
          <w:sz w:val="24"/>
          <w:szCs w:val="24"/>
        </w:rPr>
        <w:t>lūgusi Eiropas Komisijai</w:t>
      </w:r>
      <w:r w:rsidR="009D782A" w:rsidRPr="009D0B11">
        <w:rPr>
          <w:rFonts w:asciiTheme="majorBidi" w:hAnsiTheme="majorBidi" w:cstheme="majorBidi"/>
          <w:bCs/>
          <w:sz w:val="24"/>
          <w:szCs w:val="24"/>
        </w:rPr>
        <w:t xml:space="preserve"> saskaņot </w:t>
      </w:r>
      <w:r w:rsidR="00B8468E" w:rsidRPr="009D0B11">
        <w:rPr>
          <w:rFonts w:asciiTheme="majorBidi" w:hAnsiTheme="majorBidi" w:cstheme="majorBidi"/>
          <w:bCs/>
          <w:sz w:val="24"/>
          <w:szCs w:val="24"/>
        </w:rPr>
        <w:t>šādas</w:t>
      </w:r>
      <w:r w:rsidR="009344DC" w:rsidRPr="009D0B11">
        <w:rPr>
          <w:rFonts w:asciiTheme="majorBidi" w:hAnsiTheme="majorBidi" w:cstheme="majorBidi"/>
          <w:bCs/>
          <w:sz w:val="24"/>
          <w:szCs w:val="24"/>
        </w:rPr>
        <w:t xml:space="preserve"> </w:t>
      </w:r>
      <w:r w:rsidR="009D782A" w:rsidRPr="009D0B11">
        <w:rPr>
          <w:rFonts w:asciiTheme="majorBidi" w:hAnsiTheme="majorBidi" w:cstheme="majorBidi"/>
          <w:bCs/>
          <w:sz w:val="24"/>
          <w:szCs w:val="24"/>
        </w:rPr>
        <w:t xml:space="preserve">atkāpes </w:t>
      </w:r>
      <w:r w:rsidR="007B3542" w:rsidRPr="009D0B11">
        <w:rPr>
          <w:rFonts w:asciiTheme="majorBidi" w:hAnsiTheme="majorBidi" w:cstheme="majorBidi"/>
          <w:bCs/>
          <w:sz w:val="24"/>
          <w:szCs w:val="24"/>
        </w:rPr>
        <w:t>k</w:t>
      </w:r>
      <w:r w:rsidR="009D782A" w:rsidRPr="009D0B11">
        <w:rPr>
          <w:rFonts w:asciiTheme="majorBidi" w:hAnsiTheme="majorBidi" w:cstheme="majorBidi"/>
          <w:bCs/>
          <w:sz w:val="24"/>
          <w:szCs w:val="24"/>
        </w:rPr>
        <w:t>opējās lauksaimniecības politikas stratēģiskā plān</w:t>
      </w:r>
      <w:r w:rsidR="009344DC" w:rsidRPr="009D0B11">
        <w:rPr>
          <w:rFonts w:asciiTheme="majorBidi" w:hAnsiTheme="majorBidi" w:cstheme="majorBidi"/>
          <w:bCs/>
          <w:sz w:val="24"/>
          <w:szCs w:val="24"/>
        </w:rPr>
        <w:t>ā</w:t>
      </w:r>
      <w:r w:rsidR="007B3542" w:rsidRPr="009D0B11">
        <w:rPr>
          <w:rFonts w:asciiTheme="majorBidi" w:hAnsiTheme="majorBidi" w:cstheme="majorBidi"/>
          <w:bCs/>
          <w:sz w:val="24"/>
          <w:szCs w:val="24"/>
        </w:rPr>
        <w:t xml:space="preserve"> 2023. – 2027.gadam</w:t>
      </w:r>
      <w:r w:rsidR="00B72999" w:rsidRPr="009D0B11">
        <w:rPr>
          <w:rFonts w:asciiTheme="majorBidi" w:hAnsiTheme="majorBidi" w:cstheme="majorBidi"/>
          <w:bCs/>
          <w:sz w:val="24"/>
          <w:szCs w:val="24"/>
        </w:rPr>
        <w:t>:</w:t>
      </w:r>
    </w:p>
    <w:p w14:paraId="28D86560" w14:textId="33143B25" w:rsidR="009D782A" w:rsidRPr="009D0B11" w:rsidRDefault="0037326B"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3</w:t>
      </w:r>
      <w:r w:rsidR="00B72999" w:rsidRPr="009D0B11">
        <w:rPr>
          <w:rFonts w:asciiTheme="majorBidi" w:hAnsiTheme="majorBidi" w:cstheme="majorBidi"/>
          <w:bCs/>
          <w:sz w:val="24"/>
          <w:szCs w:val="24"/>
        </w:rPr>
        <w:t>.1.</w:t>
      </w:r>
      <w:r w:rsidR="009D782A" w:rsidRPr="009D0B11">
        <w:rPr>
          <w:rFonts w:asciiTheme="majorBidi" w:hAnsiTheme="majorBidi" w:cstheme="majorBidi"/>
          <w:bCs/>
          <w:sz w:val="24"/>
          <w:szCs w:val="24"/>
        </w:rPr>
        <w:t xml:space="preserve"> intervencē LA10.1. “Zaļās joslas”, pieļaujot to pļaušanu vairākas reizes. Tas nodrošinātu papildu iespējas sagatavot lopbarību, kā arī pieļaut ganīšanu šajās platībās.</w:t>
      </w:r>
    </w:p>
    <w:p w14:paraId="2E05E750" w14:textId="22D5977B" w:rsidR="009D782A" w:rsidRPr="009D0B11" w:rsidRDefault="0037326B"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3</w:t>
      </w:r>
      <w:r w:rsidR="009344DC" w:rsidRPr="009D0B11">
        <w:rPr>
          <w:rFonts w:asciiTheme="majorBidi" w:hAnsiTheme="majorBidi" w:cstheme="majorBidi"/>
          <w:bCs/>
          <w:sz w:val="24"/>
          <w:szCs w:val="24"/>
        </w:rPr>
        <w:t xml:space="preserve">.2. </w:t>
      </w:r>
      <w:r w:rsidR="007B3542" w:rsidRPr="009D0B11">
        <w:rPr>
          <w:rFonts w:asciiTheme="majorBidi" w:hAnsiTheme="majorBidi" w:cstheme="majorBidi"/>
          <w:bCs/>
          <w:sz w:val="24"/>
          <w:szCs w:val="24"/>
        </w:rPr>
        <w:t xml:space="preserve">saimniecību finanšu grūtību sloga atvieglošanai, atļaut lauksaimniekiem deklarētās papuves, </w:t>
      </w:r>
      <w:proofErr w:type="spellStart"/>
      <w:r w:rsidR="007B3542" w:rsidRPr="009D0B11">
        <w:rPr>
          <w:rFonts w:asciiTheme="majorBidi" w:hAnsiTheme="majorBidi" w:cstheme="majorBidi"/>
          <w:bCs/>
          <w:sz w:val="24"/>
          <w:szCs w:val="24"/>
        </w:rPr>
        <w:t>zaļmēlojuma</w:t>
      </w:r>
      <w:proofErr w:type="spellEnd"/>
      <w:r w:rsidR="007B3542" w:rsidRPr="009D0B11">
        <w:rPr>
          <w:rFonts w:asciiTheme="majorBidi" w:hAnsiTheme="majorBidi" w:cstheme="majorBidi"/>
          <w:bCs/>
          <w:sz w:val="24"/>
          <w:szCs w:val="24"/>
        </w:rPr>
        <w:t xml:space="preserve"> platības, </w:t>
      </w:r>
      <w:proofErr w:type="spellStart"/>
      <w:r w:rsidR="007B3542" w:rsidRPr="009D0B11">
        <w:rPr>
          <w:rFonts w:asciiTheme="majorBidi" w:hAnsiTheme="majorBidi" w:cstheme="majorBidi"/>
          <w:bCs/>
          <w:sz w:val="24"/>
          <w:szCs w:val="24"/>
        </w:rPr>
        <w:t>starpkultūras</w:t>
      </w:r>
      <w:proofErr w:type="spellEnd"/>
      <w:r w:rsidR="007B3542" w:rsidRPr="009D0B11">
        <w:rPr>
          <w:rFonts w:asciiTheme="majorBidi" w:hAnsiTheme="majorBidi" w:cstheme="majorBidi"/>
          <w:bCs/>
          <w:sz w:val="24"/>
          <w:szCs w:val="24"/>
        </w:rPr>
        <w:t xml:space="preserve"> platības, buferjoslas un laukmales izmantot ganīšanai vai lopbarības ieguvei.</w:t>
      </w:r>
    </w:p>
    <w:p w14:paraId="47D55BB4" w14:textId="31F98564" w:rsidR="00C92976" w:rsidRPr="009D0B11" w:rsidRDefault="0037326B"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4</w:t>
      </w:r>
      <w:r w:rsidR="00C92976" w:rsidRPr="009D0B11">
        <w:rPr>
          <w:rFonts w:asciiTheme="majorBidi" w:hAnsiTheme="majorBidi" w:cstheme="majorBidi"/>
          <w:bCs/>
          <w:sz w:val="24"/>
          <w:szCs w:val="24"/>
        </w:rPr>
        <w:t xml:space="preserve">. Ievērojot šajā informatīvajā ziņojumā norādīto, kā arī ņemot vērā </w:t>
      </w:r>
      <w:r w:rsidR="00C92976" w:rsidRPr="009D0B11">
        <w:rPr>
          <w:rFonts w:asciiTheme="majorBidi" w:hAnsiTheme="majorBidi" w:cstheme="majorBidi"/>
          <w:sz w:val="24"/>
          <w:szCs w:val="24"/>
        </w:rPr>
        <w:t xml:space="preserve">Civilās aizsardzības un katastrofas pārvaldīšanas </w:t>
      </w:r>
      <w:r w:rsidR="00C92976" w:rsidRPr="009D0B11">
        <w:rPr>
          <w:rFonts w:asciiTheme="majorBidi" w:hAnsiTheme="majorBidi" w:cstheme="majorBidi"/>
          <w:bCs/>
          <w:sz w:val="24"/>
          <w:szCs w:val="24"/>
        </w:rPr>
        <w:t xml:space="preserve">likuma 4.panta pirmās daļas 1.punkta </w:t>
      </w:r>
      <w:r w:rsidR="005352F2" w:rsidRPr="009D0B11">
        <w:rPr>
          <w:rFonts w:asciiTheme="majorBidi" w:hAnsiTheme="majorBidi" w:cstheme="majorBidi"/>
          <w:bCs/>
          <w:sz w:val="24"/>
          <w:szCs w:val="24"/>
        </w:rPr>
        <w:t>“</w:t>
      </w:r>
      <w:r w:rsidR="00C92976" w:rsidRPr="009D0B11">
        <w:rPr>
          <w:rFonts w:asciiTheme="majorBidi" w:hAnsiTheme="majorBidi" w:cstheme="majorBidi"/>
          <w:bCs/>
          <w:sz w:val="24"/>
          <w:szCs w:val="24"/>
        </w:rPr>
        <w:t>d</w:t>
      </w:r>
      <w:r w:rsidR="005352F2" w:rsidRPr="009D0B11">
        <w:rPr>
          <w:rFonts w:asciiTheme="majorBidi" w:hAnsiTheme="majorBidi" w:cstheme="majorBidi"/>
          <w:bCs/>
          <w:sz w:val="24"/>
          <w:szCs w:val="24"/>
        </w:rPr>
        <w:t>”</w:t>
      </w:r>
      <w:r w:rsidR="00C92976" w:rsidRPr="009D0B11">
        <w:rPr>
          <w:rFonts w:asciiTheme="majorBidi" w:hAnsiTheme="majorBidi" w:cstheme="majorBidi"/>
          <w:bCs/>
          <w:sz w:val="24"/>
          <w:szCs w:val="24"/>
        </w:rPr>
        <w:t xml:space="preserve"> apakšpunktu un 4.</w:t>
      </w:r>
      <w:r w:rsidR="005352F2" w:rsidRPr="009D0B11">
        <w:rPr>
          <w:rFonts w:asciiTheme="majorBidi" w:hAnsiTheme="majorBidi" w:cstheme="majorBidi"/>
          <w:bCs/>
          <w:sz w:val="24"/>
          <w:szCs w:val="24"/>
        </w:rPr>
        <w:t xml:space="preserve"> </w:t>
      </w:r>
      <w:r w:rsidR="00C92976" w:rsidRPr="009D0B11">
        <w:rPr>
          <w:rFonts w:asciiTheme="majorBidi" w:hAnsiTheme="majorBidi" w:cstheme="majorBidi"/>
          <w:bCs/>
          <w:sz w:val="24"/>
          <w:szCs w:val="24"/>
        </w:rPr>
        <w:t>panta otrās daļas 3.</w:t>
      </w:r>
      <w:r w:rsidR="005352F2" w:rsidRPr="009D0B11">
        <w:rPr>
          <w:rFonts w:asciiTheme="majorBidi" w:hAnsiTheme="majorBidi" w:cstheme="majorBidi"/>
          <w:bCs/>
          <w:sz w:val="24"/>
          <w:szCs w:val="24"/>
        </w:rPr>
        <w:t xml:space="preserve"> </w:t>
      </w:r>
      <w:r w:rsidR="00C92976" w:rsidRPr="009D0B11">
        <w:rPr>
          <w:rFonts w:asciiTheme="majorBidi" w:hAnsiTheme="majorBidi" w:cstheme="majorBidi"/>
          <w:bCs/>
          <w:sz w:val="24"/>
          <w:szCs w:val="24"/>
        </w:rPr>
        <w:t xml:space="preserve">punktu, </w:t>
      </w:r>
      <w:r w:rsidR="00C92976" w:rsidRPr="009D0B11">
        <w:rPr>
          <w:rFonts w:asciiTheme="majorBidi" w:hAnsiTheme="majorBidi" w:cstheme="majorBidi"/>
          <w:b/>
          <w:sz w:val="24"/>
          <w:szCs w:val="24"/>
        </w:rPr>
        <w:t>ir nepieciešams atzīt, ka pavasara salnu un ilgstošā sausuma izraisītās sekas lauksaimniecībā</w:t>
      </w:r>
      <w:r w:rsidR="005C03E0" w:rsidRPr="009D0B11">
        <w:rPr>
          <w:rFonts w:asciiTheme="majorBidi" w:hAnsiTheme="majorBidi" w:cstheme="majorBidi"/>
          <w:b/>
          <w:sz w:val="24"/>
          <w:szCs w:val="24"/>
        </w:rPr>
        <w:t xml:space="preserve"> un meža atjaunošanā un </w:t>
      </w:r>
      <w:proofErr w:type="spellStart"/>
      <w:r w:rsidR="005C03E0" w:rsidRPr="009D0B11">
        <w:rPr>
          <w:rFonts w:asciiTheme="majorBidi" w:hAnsiTheme="majorBidi" w:cstheme="majorBidi"/>
          <w:b/>
          <w:sz w:val="24"/>
          <w:szCs w:val="24"/>
        </w:rPr>
        <w:t>ieaudzešanā</w:t>
      </w:r>
      <w:proofErr w:type="spellEnd"/>
      <w:r w:rsidR="00C92976" w:rsidRPr="009D0B11">
        <w:rPr>
          <w:rFonts w:asciiTheme="majorBidi" w:hAnsiTheme="majorBidi" w:cstheme="majorBidi"/>
          <w:b/>
          <w:sz w:val="24"/>
          <w:szCs w:val="24"/>
        </w:rPr>
        <w:t xml:space="preserve"> ir definējamas kā valsts mēroga dabas katastrofa</w:t>
      </w:r>
      <w:r w:rsidR="00C92976" w:rsidRPr="009D0B11">
        <w:rPr>
          <w:rFonts w:asciiTheme="majorBidi" w:hAnsiTheme="majorBidi" w:cstheme="majorBidi"/>
          <w:bCs/>
          <w:sz w:val="24"/>
          <w:szCs w:val="24"/>
        </w:rPr>
        <w:t>.</w:t>
      </w:r>
      <w:r w:rsidR="00C92976" w:rsidRPr="009D0B11">
        <w:rPr>
          <w:rFonts w:asciiTheme="majorBidi" w:hAnsiTheme="majorBidi" w:cstheme="majorBidi"/>
          <w:b/>
          <w:bCs/>
          <w:sz w:val="24"/>
          <w:szCs w:val="24"/>
        </w:rPr>
        <w:t xml:space="preserve"> </w:t>
      </w:r>
    </w:p>
    <w:p w14:paraId="75B7F223" w14:textId="3FA9368A" w:rsidR="00C92976" w:rsidRPr="009D0B11" w:rsidRDefault="0037326B"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5</w:t>
      </w:r>
      <w:r w:rsidR="00AE4D3A" w:rsidRPr="009D0B11">
        <w:rPr>
          <w:rFonts w:asciiTheme="majorBidi" w:hAnsiTheme="majorBidi" w:cstheme="majorBidi"/>
          <w:bCs/>
          <w:sz w:val="24"/>
          <w:szCs w:val="24"/>
        </w:rPr>
        <w:t xml:space="preserve">. </w:t>
      </w:r>
      <w:r w:rsidR="00C92976" w:rsidRPr="009D0B11">
        <w:rPr>
          <w:rFonts w:asciiTheme="majorBidi" w:hAnsiTheme="majorBidi" w:cstheme="majorBidi"/>
          <w:bCs/>
          <w:sz w:val="24"/>
          <w:szCs w:val="24"/>
        </w:rPr>
        <w:t xml:space="preserve">Saskaņā ar </w:t>
      </w:r>
      <w:r w:rsidR="00C92976" w:rsidRPr="009D0B11">
        <w:rPr>
          <w:rFonts w:asciiTheme="majorBidi" w:hAnsiTheme="majorBidi" w:cstheme="majorBidi"/>
          <w:sz w:val="24"/>
          <w:szCs w:val="24"/>
        </w:rPr>
        <w:t xml:space="preserve">Civilās aizsardzības un katastrofas pārvaldīšanas </w:t>
      </w:r>
      <w:r w:rsidR="00C92976" w:rsidRPr="009D0B11">
        <w:rPr>
          <w:rFonts w:asciiTheme="majorBidi" w:hAnsiTheme="majorBidi" w:cstheme="majorBidi"/>
          <w:bCs/>
          <w:sz w:val="24"/>
          <w:szCs w:val="24"/>
        </w:rPr>
        <w:t>likuma 6.</w:t>
      </w:r>
      <w:r w:rsidR="005352F2" w:rsidRPr="009D0B11">
        <w:rPr>
          <w:rFonts w:asciiTheme="majorBidi" w:hAnsiTheme="majorBidi" w:cstheme="majorBidi"/>
          <w:bCs/>
          <w:sz w:val="24"/>
          <w:szCs w:val="24"/>
        </w:rPr>
        <w:t xml:space="preserve"> </w:t>
      </w:r>
      <w:r w:rsidR="00C92976" w:rsidRPr="009D0B11">
        <w:rPr>
          <w:rFonts w:asciiTheme="majorBidi" w:hAnsiTheme="majorBidi" w:cstheme="majorBidi"/>
          <w:bCs/>
          <w:sz w:val="24"/>
          <w:szCs w:val="24"/>
        </w:rPr>
        <w:t>panta pirmās daļas 8.</w:t>
      </w:r>
      <w:r w:rsidR="005352F2" w:rsidRPr="009D0B11">
        <w:rPr>
          <w:rFonts w:asciiTheme="majorBidi" w:hAnsiTheme="majorBidi" w:cstheme="majorBidi"/>
          <w:bCs/>
          <w:sz w:val="24"/>
          <w:szCs w:val="24"/>
        </w:rPr>
        <w:t xml:space="preserve"> </w:t>
      </w:r>
      <w:r w:rsidR="00C92976" w:rsidRPr="009D0B11">
        <w:rPr>
          <w:rFonts w:asciiTheme="majorBidi" w:hAnsiTheme="majorBidi" w:cstheme="majorBidi"/>
          <w:bCs/>
          <w:sz w:val="24"/>
          <w:szCs w:val="24"/>
        </w:rPr>
        <w:t xml:space="preserve">punktu Zemkopības ministrija koordinē katastrofu pārvaldīšanas pasākumus katastrofām, kas saistītas ar mežu un kūdras purvu ugunsgrēkiem, sausumu, polderu, </w:t>
      </w:r>
      <w:r w:rsidR="00C92976" w:rsidRPr="009D0B11">
        <w:rPr>
          <w:rFonts w:asciiTheme="majorBidi" w:hAnsiTheme="majorBidi" w:cstheme="majorBidi"/>
          <w:bCs/>
          <w:sz w:val="24"/>
          <w:szCs w:val="24"/>
        </w:rPr>
        <w:lastRenderedPageBreak/>
        <w:t xml:space="preserve">hidrotehnisko inženierbūvju, izņemot hidroelektrostacijas, ostu un jūras hidrotehnisko inženierbūvju avāriju; epizootijas un </w:t>
      </w:r>
      <w:proofErr w:type="spellStart"/>
      <w:r w:rsidR="00C92976" w:rsidRPr="009D0B11">
        <w:rPr>
          <w:rFonts w:asciiTheme="majorBidi" w:hAnsiTheme="majorBidi" w:cstheme="majorBidi"/>
          <w:bCs/>
          <w:sz w:val="24"/>
          <w:szCs w:val="24"/>
        </w:rPr>
        <w:t>epifitotijas</w:t>
      </w:r>
      <w:proofErr w:type="spellEnd"/>
      <w:r w:rsidR="00C92976" w:rsidRPr="009D0B11">
        <w:rPr>
          <w:rFonts w:asciiTheme="majorBidi" w:hAnsiTheme="majorBidi" w:cstheme="majorBidi"/>
          <w:bCs/>
          <w:sz w:val="24"/>
          <w:szCs w:val="24"/>
        </w:rPr>
        <w:t xml:space="preserve">, kuras saistītas ar dzīvnieku masveida saslimšanu vai dzīvniekiem bīstamu infekcijas slimību uzliesmojumiem un augiem kaitīgu organismu savairošanos. Tādējādi </w:t>
      </w:r>
      <w:bookmarkStart w:id="6" w:name="_Hlk139952998"/>
      <w:r w:rsidR="00C92976" w:rsidRPr="009D0B11">
        <w:rPr>
          <w:rFonts w:asciiTheme="majorBidi" w:hAnsiTheme="majorBidi" w:cstheme="majorBidi"/>
          <w:bCs/>
          <w:sz w:val="24"/>
          <w:szCs w:val="24"/>
        </w:rPr>
        <w:t xml:space="preserve">Zemkopības ministrija ir atbildīgā institūcija par katastrofas pārvaldīšanas pasākumu, kas saistīta ar sausumu, koordināciju. Ievērojot minēto, </w:t>
      </w:r>
      <w:r w:rsidR="00245E04" w:rsidRPr="009D0B11">
        <w:rPr>
          <w:rFonts w:asciiTheme="majorBidi" w:hAnsiTheme="majorBidi" w:cstheme="majorBidi"/>
          <w:bCs/>
          <w:sz w:val="24"/>
          <w:szCs w:val="24"/>
        </w:rPr>
        <w:t>ar zemkopības ministra 2023.</w:t>
      </w:r>
      <w:r w:rsidR="005352F2" w:rsidRPr="009D0B11">
        <w:rPr>
          <w:rFonts w:asciiTheme="majorBidi" w:hAnsiTheme="majorBidi" w:cstheme="majorBidi"/>
          <w:bCs/>
          <w:sz w:val="24"/>
          <w:szCs w:val="24"/>
        </w:rPr>
        <w:t xml:space="preserve"> </w:t>
      </w:r>
      <w:r w:rsidR="00245E04" w:rsidRPr="009D0B11">
        <w:rPr>
          <w:rFonts w:asciiTheme="majorBidi" w:hAnsiTheme="majorBidi" w:cstheme="majorBidi"/>
          <w:bCs/>
          <w:sz w:val="24"/>
          <w:szCs w:val="24"/>
        </w:rPr>
        <w:t>gada 22.</w:t>
      </w:r>
      <w:r w:rsidR="005352F2" w:rsidRPr="009D0B11">
        <w:rPr>
          <w:rFonts w:asciiTheme="majorBidi" w:hAnsiTheme="majorBidi" w:cstheme="majorBidi"/>
          <w:bCs/>
          <w:sz w:val="24"/>
          <w:szCs w:val="24"/>
        </w:rPr>
        <w:t xml:space="preserve"> </w:t>
      </w:r>
      <w:r w:rsidR="00245E04" w:rsidRPr="009D0B11">
        <w:rPr>
          <w:rFonts w:asciiTheme="majorBidi" w:hAnsiTheme="majorBidi" w:cstheme="majorBidi"/>
          <w:bCs/>
          <w:sz w:val="24"/>
          <w:szCs w:val="24"/>
        </w:rPr>
        <w:t>jūnija rīkojumu Nr.</w:t>
      </w:r>
      <w:r w:rsidR="005352F2" w:rsidRPr="009D0B11">
        <w:rPr>
          <w:rFonts w:asciiTheme="majorBidi" w:hAnsiTheme="majorBidi" w:cstheme="majorBidi"/>
          <w:bCs/>
          <w:sz w:val="24"/>
          <w:szCs w:val="24"/>
        </w:rPr>
        <w:t xml:space="preserve"> </w:t>
      </w:r>
      <w:r w:rsidR="00245E04" w:rsidRPr="009D0B11">
        <w:rPr>
          <w:rFonts w:asciiTheme="majorBidi" w:hAnsiTheme="majorBidi" w:cstheme="majorBidi"/>
          <w:bCs/>
          <w:sz w:val="24"/>
          <w:szCs w:val="24"/>
        </w:rPr>
        <w:t xml:space="preserve">82 ir izveidota starpinstitūciju darba grupa katastrofas pārvaldības koordinācijai. </w:t>
      </w:r>
      <w:bookmarkEnd w:id="6"/>
    </w:p>
    <w:p w14:paraId="6F00047F" w14:textId="3C06B78F" w:rsidR="00245E04" w:rsidRPr="009D0B11" w:rsidRDefault="00245E04"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 xml:space="preserve">Saskaņā ar </w:t>
      </w:r>
      <w:r w:rsidRPr="009D0B11">
        <w:rPr>
          <w:rFonts w:asciiTheme="majorBidi" w:hAnsiTheme="majorBidi" w:cstheme="majorBidi"/>
          <w:sz w:val="24"/>
          <w:szCs w:val="24"/>
        </w:rPr>
        <w:t xml:space="preserve">Eiropas Parlamenta un Padomes </w:t>
      </w:r>
      <w:r w:rsidR="00216F56" w:rsidRPr="009D0B11">
        <w:rPr>
          <w:rFonts w:asciiTheme="majorBidi" w:hAnsiTheme="majorBidi" w:cstheme="majorBidi"/>
          <w:sz w:val="24"/>
          <w:szCs w:val="24"/>
        </w:rPr>
        <w:t>2021.</w:t>
      </w:r>
      <w:r w:rsidR="00E22AC7" w:rsidRPr="009D0B11">
        <w:rPr>
          <w:rFonts w:asciiTheme="majorBidi" w:hAnsiTheme="majorBidi" w:cstheme="majorBidi"/>
          <w:sz w:val="24"/>
          <w:szCs w:val="24"/>
        </w:rPr>
        <w:t xml:space="preserve"> </w:t>
      </w:r>
      <w:r w:rsidR="00216F56" w:rsidRPr="009D0B11">
        <w:rPr>
          <w:rFonts w:asciiTheme="majorBidi" w:hAnsiTheme="majorBidi" w:cstheme="majorBidi"/>
          <w:sz w:val="24"/>
          <w:szCs w:val="24"/>
        </w:rPr>
        <w:t>gada 2.</w:t>
      </w:r>
      <w:r w:rsidR="00E22AC7" w:rsidRPr="009D0B11">
        <w:rPr>
          <w:rFonts w:asciiTheme="majorBidi" w:hAnsiTheme="majorBidi" w:cstheme="majorBidi"/>
          <w:sz w:val="24"/>
          <w:szCs w:val="24"/>
        </w:rPr>
        <w:t xml:space="preserve"> </w:t>
      </w:r>
      <w:r w:rsidR="00216F56" w:rsidRPr="009D0B11">
        <w:rPr>
          <w:rFonts w:asciiTheme="majorBidi" w:hAnsiTheme="majorBidi" w:cstheme="majorBidi"/>
          <w:sz w:val="24"/>
          <w:szCs w:val="24"/>
        </w:rPr>
        <w:t>decembra R</w:t>
      </w:r>
      <w:r w:rsidRPr="009D0B11">
        <w:rPr>
          <w:rFonts w:asciiTheme="majorBidi" w:hAnsiTheme="majorBidi" w:cstheme="majorBidi"/>
          <w:sz w:val="24"/>
          <w:szCs w:val="24"/>
        </w:rPr>
        <w:t>egulas (ES) 2021/2116 () par kopējās lauksaimniecības politikas finansēšanu, pārvaldību un uzraudzību un ar ko atceļ Regulu (ES) Nr. 1306/2013 3.pant</w:t>
      </w:r>
      <w:r w:rsidR="001D3A6E" w:rsidRPr="009D0B11">
        <w:rPr>
          <w:rFonts w:asciiTheme="majorBidi" w:hAnsiTheme="majorBidi" w:cstheme="majorBidi"/>
          <w:sz w:val="24"/>
          <w:szCs w:val="24"/>
        </w:rPr>
        <w:t>a</w:t>
      </w:r>
      <w:r w:rsidRPr="009D0B11">
        <w:rPr>
          <w:rFonts w:asciiTheme="majorBidi" w:hAnsiTheme="majorBidi" w:cstheme="majorBidi"/>
          <w:sz w:val="24"/>
          <w:szCs w:val="24"/>
        </w:rPr>
        <w:t xml:space="preserve"> </w:t>
      </w:r>
      <w:r w:rsidR="001D3A6E" w:rsidRPr="009D0B11">
        <w:rPr>
          <w:rFonts w:asciiTheme="majorBidi" w:hAnsiTheme="majorBidi" w:cstheme="majorBidi"/>
          <w:sz w:val="24"/>
          <w:szCs w:val="24"/>
        </w:rPr>
        <w:t xml:space="preserve"> </w:t>
      </w:r>
      <w:bookmarkStart w:id="7" w:name="_Hlk139474773"/>
      <w:r w:rsidR="00BA4FDC" w:rsidRPr="009D0B11">
        <w:rPr>
          <w:rFonts w:asciiTheme="majorBidi" w:hAnsiTheme="majorBidi" w:cstheme="majorBidi"/>
          <w:sz w:val="24"/>
          <w:szCs w:val="24"/>
        </w:rPr>
        <w:t>1.punkta</w:t>
      </w:r>
      <w:r w:rsidR="001D3A6E" w:rsidRPr="009D0B11">
        <w:rPr>
          <w:rFonts w:asciiTheme="majorBidi" w:hAnsiTheme="majorBidi" w:cstheme="majorBidi"/>
          <w:sz w:val="24"/>
          <w:szCs w:val="24"/>
        </w:rPr>
        <w:t xml:space="preserve"> </w:t>
      </w:r>
      <w:r w:rsidR="00216F56" w:rsidRPr="009D0B11">
        <w:rPr>
          <w:rFonts w:asciiTheme="majorBidi" w:hAnsiTheme="majorBidi" w:cstheme="majorBidi"/>
          <w:sz w:val="24"/>
          <w:szCs w:val="24"/>
        </w:rPr>
        <w:t>“</w:t>
      </w:r>
      <w:r w:rsidR="001D3A6E" w:rsidRPr="009D0B11">
        <w:rPr>
          <w:rFonts w:asciiTheme="majorBidi" w:hAnsiTheme="majorBidi" w:cstheme="majorBidi"/>
          <w:sz w:val="24"/>
          <w:szCs w:val="24"/>
        </w:rPr>
        <w:t>a</w:t>
      </w:r>
      <w:r w:rsidR="00216F56" w:rsidRPr="009D0B11">
        <w:rPr>
          <w:rFonts w:asciiTheme="majorBidi" w:hAnsiTheme="majorBidi" w:cstheme="majorBidi"/>
          <w:sz w:val="24"/>
          <w:szCs w:val="24"/>
        </w:rPr>
        <w:t>”</w:t>
      </w:r>
      <w:r w:rsidR="00CE2181" w:rsidRPr="009D0B11">
        <w:rPr>
          <w:rFonts w:asciiTheme="majorBidi" w:hAnsiTheme="majorBidi" w:cstheme="majorBidi"/>
          <w:sz w:val="24"/>
          <w:szCs w:val="24"/>
        </w:rPr>
        <w:t xml:space="preserve"> </w:t>
      </w:r>
      <w:r w:rsidR="00BA4FDC" w:rsidRPr="009D0B11">
        <w:rPr>
          <w:rFonts w:asciiTheme="majorBidi" w:hAnsiTheme="majorBidi" w:cstheme="majorBidi"/>
          <w:sz w:val="24"/>
          <w:szCs w:val="24"/>
        </w:rPr>
        <w:t>apakš</w:t>
      </w:r>
      <w:r w:rsidR="001D3A6E" w:rsidRPr="009D0B11">
        <w:rPr>
          <w:rFonts w:asciiTheme="majorBidi" w:hAnsiTheme="majorBidi" w:cstheme="majorBidi"/>
          <w:sz w:val="24"/>
          <w:szCs w:val="24"/>
        </w:rPr>
        <w:t xml:space="preserve">punktā </w:t>
      </w:r>
      <w:bookmarkEnd w:id="7"/>
      <w:r w:rsidR="001D3A6E" w:rsidRPr="009D0B11">
        <w:rPr>
          <w:rFonts w:asciiTheme="majorBidi" w:hAnsiTheme="majorBidi" w:cstheme="majorBidi"/>
          <w:sz w:val="24"/>
          <w:szCs w:val="24"/>
        </w:rPr>
        <w:t xml:space="preserve">noteikto kopējās lauksaimniecības politikas finansēšanas, pārvaldības un uzraudzības nolūkos nepārvarama vara un ārkārtas apstākļi var tikt atzīti jo īpaši </w:t>
      </w:r>
      <w:r w:rsidR="00BA4FDC" w:rsidRPr="009D0B11">
        <w:rPr>
          <w:rFonts w:asciiTheme="majorBidi" w:hAnsiTheme="majorBidi" w:cstheme="majorBidi"/>
          <w:sz w:val="24"/>
          <w:szCs w:val="24"/>
        </w:rPr>
        <w:t>t</w:t>
      </w:r>
      <w:r w:rsidR="001D3A6E" w:rsidRPr="009D0B11">
        <w:rPr>
          <w:rFonts w:asciiTheme="majorBidi" w:hAnsiTheme="majorBidi" w:cstheme="majorBidi"/>
          <w:sz w:val="24"/>
          <w:szCs w:val="24"/>
        </w:rPr>
        <w:t>ādos gadījumos</w:t>
      </w:r>
      <w:r w:rsidR="00BA4FDC" w:rsidRPr="009D0B11">
        <w:rPr>
          <w:rFonts w:asciiTheme="majorBidi" w:hAnsiTheme="majorBidi" w:cstheme="majorBidi"/>
          <w:sz w:val="24"/>
          <w:szCs w:val="24"/>
        </w:rPr>
        <w:t xml:space="preserve"> kā smaga dabas katastrofa vai smagi meteoroloģiski apstākļi, kas būtiski ietekmē saimniecību. Minētā panta 2.punktā, savukārt, ir noteikts, ka ja smaga dabas katastrofa vai smagi meteoroloģiski apstākļi, kā minēts 1. punkta </w:t>
      </w:r>
      <w:r w:rsidR="00F76BD3" w:rsidRPr="009D0B11">
        <w:rPr>
          <w:rFonts w:asciiTheme="majorBidi" w:hAnsiTheme="majorBidi" w:cstheme="majorBidi"/>
          <w:sz w:val="24"/>
          <w:szCs w:val="24"/>
        </w:rPr>
        <w:t>“</w:t>
      </w:r>
      <w:r w:rsidR="00BA4FDC" w:rsidRPr="009D0B11">
        <w:rPr>
          <w:rFonts w:asciiTheme="majorBidi" w:hAnsiTheme="majorBidi" w:cstheme="majorBidi"/>
          <w:sz w:val="24"/>
          <w:szCs w:val="24"/>
        </w:rPr>
        <w:t>a</w:t>
      </w:r>
      <w:r w:rsidR="00F76BD3" w:rsidRPr="009D0B11">
        <w:rPr>
          <w:rFonts w:asciiTheme="majorBidi" w:hAnsiTheme="majorBidi" w:cstheme="majorBidi"/>
          <w:sz w:val="24"/>
          <w:szCs w:val="24"/>
        </w:rPr>
        <w:t>”</w:t>
      </w:r>
      <w:r w:rsidR="00BA4FDC" w:rsidRPr="009D0B11">
        <w:rPr>
          <w:rFonts w:asciiTheme="majorBidi" w:hAnsiTheme="majorBidi" w:cstheme="majorBidi"/>
          <w:sz w:val="24"/>
          <w:szCs w:val="24"/>
        </w:rPr>
        <w:t> apakšpunktā, nopietni ietekmē precīzi noteiktu teritoriju, attiecīgā dalībvalsts var uzskatīt, ka visa teritorija ir smagi cietusi no minētās katastrofas vai apstākļiem.</w:t>
      </w:r>
    </w:p>
    <w:p w14:paraId="009121C9" w14:textId="5A0A58F1" w:rsidR="00BA4FDC" w:rsidRPr="009D0B11" w:rsidRDefault="006D1825" w:rsidP="00DC438D">
      <w:pPr>
        <w:spacing w:after="0" w:line="240" w:lineRule="auto"/>
        <w:ind w:firstLine="720"/>
        <w:jc w:val="both"/>
        <w:rPr>
          <w:rFonts w:asciiTheme="majorBidi" w:hAnsiTheme="majorBidi" w:cstheme="majorBidi"/>
          <w:bCs/>
          <w:sz w:val="24"/>
          <w:szCs w:val="24"/>
        </w:rPr>
      </w:pPr>
      <w:r w:rsidRPr="009D0B11">
        <w:rPr>
          <w:rFonts w:asciiTheme="majorBidi" w:hAnsiTheme="majorBidi" w:cstheme="majorBidi"/>
          <w:bCs/>
          <w:sz w:val="24"/>
          <w:szCs w:val="24"/>
        </w:rPr>
        <w:t xml:space="preserve">Ņemot vērā </w:t>
      </w:r>
      <w:r w:rsidR="00BA4FDC" w:rsidRPr="009D0B11">
        <w:rPr>
          <w:rFonts w:asciiTheme="majorBidi" w:hAnsiTheme="majorBidi" w:cstheme="majorBidi"/>
          <w:bCs/>
          <w:sz w:val="24"/>
          <w:szCs w:val="24"/>
        </w:rPr>
        <w:t xml:space="preserve">minēto un atzīstot pavasara salnu un ilgstošā sausuma izraisītās sekas lauksaimniecībā </w:t>
      </w:r>
      <w:r w:rsidR="004C3D4E" w:rsidRPr="009D0B11">
        <w:rPr>
          <w:rFonts w:asciiTheme="majorBidi" w:hAnsiTheme="majorBidi" w:cstheme="majorBidi"/>
          <w:bCs/>
          <w:sz w:val="24"/>
          <w:szCs w:val="24"/>
        </w:rPr>
        <w:t xml:space="preserve">un meža atjaunošanā un ieaudzēšanā </w:t>
      </w:r>
      <w:r w:rsidR="00BA4FDC" w:rsidRPr="009D0B11">
        <w:rPr>
          <w:rFonts w:asciiTheme="majorBidi" w:hAnsiTheme="majorBidi" w:cstheme="majorBidi"/>
          <w:bCs/>
          <w:sz w:val="24"/>
          <w:szCs w:val="24"/>
        </w:rPr>
        <w:t>par valsts mēroga dabas katastrof</w:t>
      </w:r>
      <w:r w:rsidR="007B3542" w:rsidRPr="009D0B11">
        <w:rPr>
          <w:rFonts w:asciiTheme="majorBidi" w:hAnsiTheme="majorBidi" w:cstheme="majorBidi"/>
          <w:bCs/>
          <w:sz w:val="24"/>
          <w:szCs w:val="24"/>
        </w:rPr>
        <w:t>u</w:t>
      </w:r>
      <w:r w:rsidR="00C61158" w:rsidRPr="009D0B11">
        <w:rPr>
          <w:rFonts w:asciiTheme="majorBidi" w:hAnsiTheme="majorBidi" w:cstheme="majorBidi"/>
          <w:bCs/>
          <w:sz w:val="24"/>
          <w:szCs w:val="24"/>
        </w:rPr>
        <w:t xml:space="preserve">, </w:t>
      </w:r>
      <w:r w:rsidR="00145948" w:rsidRPr="009D0B11">
        <w:rPr>
          <w:rFonts w:asciiTheme="majorBidi" w:hAnsiTheme="majorBidi" w:cstheme="majorBidi"/>
          <w:bCs/>
          <w:sz w:val="24"/>
          <w:szCs w:val="24"/>
        </w:rPr>
        <w:t xml:space="preserve">lai mazinātu nelabvēlīgo laikapstākļu negatīvo ietekmi uz lauksaimnieku ieņēmumiem un </w:t>
      </w:r>
      <w:r w:rsidR="000E1545" w:rsidRPr="009D0B11">
        <w:rPr>
          <w:rFonts w:asciiTheme="majorBidi" w:hAnsiTheme="majorBidi" w:cstheme="majorBidi"/>
          <w:bCs/>
          <w:sz w:val="24"/>
          <w:szCs w:val="24"/>
        </w:rPr>
        <w:t>saimniecisko darbību</w:t>
      </w:r>
      <w:r w:rsidR="00145948" w:rsidRPr="009D0B11">
        <w:rPr>
          <w:rFonts w:asciiTheme="majorBidi" w:hAnsiTheme="majorBidi" w:cstheme="majorBidi"/>
          <w:bCs/>
          <w:sz w:val="24"/>
          <w:szCs w:val="24"/>
        </w:rPr>
        <w:t xml:space="preserve">, </w:t>
      </w:r>
      <w:r w:rsidR="00262BBC" w:rsidRPr="009D0B11">
        <w:rPr>
          <w:rFonts w:asciiTheme="majorBidi" w:hAnsiTheme="majorBidi" w:cstheme="majorBidi"/>
          <w:bCs/>
          <w:sz w:val="24"/>
          <w:szCs w:val="24"/>
        </w:rPr>
        <w:t xml:space="preserve">Zemkopības ministrija </w:t>
      </w:r>
      <w:r w:rsidR="006D0D70" w:rsidRPr="009D0B11">
        <w:rPr>
          <w:rFonts w:asciiTheme="majorBidi" w:hAnsiTheme="majorBidi" w:cstheme="majorBidi"/>
          <w:bCs/>
          <w:sz w:val="24"/>
          <w:szCs w:val="24"/>
        </w:rPr>
        <w:t>plāno aicināt:</w:t>
      </w:r>
    </w:p>
    <w:p w14:paraId="3F431CBD" w14:textId="73673BC4" w:rsidR="007136C4" w:rsidRPr="009D0B11" w:rsidRDefault="007136C4" w:rsidP="00DC438D">
      <w:pPr>
        <w:pStyle w:val="ListParagraph"/>
        <w:numPr>
          <w:ilvl w:val="0"/>
          <w:numId w:val="4"/>
        </w:numPr>
        <w:spacing w:after="0" w:line="240" w:lineRule="auto"/>
        <w:ind w:left="993" w:hanging="284"/>
        <w:jc w:val="both"/>
        <w:rPr>
          <w:rFonts w:asciiTheme="majorBidi" w:hAnsiTheme="majorBidi" w:cstheme="majorBidi"/>
          <w:bCs/>
          <w:sz w:val="24"/>
          <w:szCs w:val="24"/>
        </w:rPr>
      </w:pPr>
      <w:r w:rsidRPr="009D0B11">
        <w:rPr>
          <w:rFonts w:ascii="Times New Roman" w:hAnsi="Times New Roman" w:cs="Times New Roman"/>
          <w:sz w:val="24"/>
          <w:szCs w:val="24"/>
        </w:rPr>
        <w:t>Lauku atbalsta dienestu, Valsts augu aizsardzības dienestu un bioloģisko saimniecību sertificējošās iestādes valsts mēroga dabas katastrofā cietušajām personām lauksaimniecībā, kas tieši saistītas ar minētajām pavasara salnu un ilgstoša sausuma izraisītajām sekām, piemērot š</w:t>
      </w:r>
      <w:r w:rsidR="00484F43" w:rsidRPr="009D0B11">
        <w:rPr>
          <w:rFonts w:ascii="Times New Roman" w:hAnsi="Times New Roman" w:cs="Times New Roman"/>
          <w:sz w:val="24"/>
          <w:szCs w:val="24"/>
        </w:rPr>
        <w:t>ā</w:t>
      </w:r>
      <w:r w:rsidRPr="009D0B11">
        <w:rPr>
          <w:rFonts w:ascii="Times New Roman" w:hAnsi="Times New Roman" w:cs="Times New Roman"/>
          <w:sz w:val="24"/>
          <w:szCs w:val="24"/>
        </w:rPr>
        <w:t xml:space="preserve"> ziņojuma</w:t>
      </w:r>
      <w:r w:rsidR="00416AC7" w:rsidRPr="009D0B11">
        <w:rPr>
          <w:rFonts w:ascii="Times New Roman" w:hAnsi="Times New Roman" w:cs="Times New Roman"/>
          <w:sz w:val="24"/>
          <w:szCs w:val="24"/>
        </w:rPr>
        <w:t xml:space="preserve"> sadaļas </w:t>
      </w:r>
      <w:r w:rsidR="005D6C52" w:rsidRPr="009D0B11">
        <w:rPr>
          <w:rFonts w:ascii="Times New Roman" w:hAnsi="Times New Roman" w:cs="Times New Roman"/>
          <w:sz w:val="24"/>
          <w:szCs w:val="24"/>
        </w:rPr>
        <w:t>“Zemkopības ministrijas līdz šim īstenotie pasākumi un plānotā rīcība”</w:t>
      </w:r>
      <w:r w:rsidR="00484F43" w:rsidRPr="009D0B11">
        <w:rPr>
          <w:rFonts w:ascii="Times New Roman" w:hAnsi="Times New Roman" w:cs="Times New Roman"/>
          <w:sz w:val="24"/>
          <w:szCs w:val="24"/>
        </w:rPr>
        <w:t xml:space="preserve"> </w:t>
      </w:r>
      <w:r w:rsidRPr="009D0B11">
        <w:rPr>
          <w:rFonts w:ascii="Times New Roman" w:hAnsi="Times New Roman" w:cs="Times New Roman"/>
          <w:sz w:val="24"/>
          <w:szCs w:val="24"/>
        </w:rPr>
        <w:t>2.</w:t>
      </w:r>
      <w:r w:rsidR="005D6C52" w:rsidRPr="009D0B11">
        <w:rPr>
          <w:rFonts w:ascii="Times New Roman" w:hAnsi="Times New Roman" w:cs="Times New Roman"/>
          <w:sz w:val="24"/>
          <w:szCs w:val="24"/>
        </w:rPr>
        <w:t xml:space="preserve"> </w:t>
      </w:r>
      <w:r w:rsidRPr="009D0B11">
        <w:rPr>
          <w:rFonts w:ascii="Times New Roman" w:hAnsi="Times New Roman" w:cs="Times New Roman"/>
          <w:sz w:val="24"/>
          <w:szCs w:val="24"/>
        </w:rPr>
        <w:t xml:space="preserve">punktā norādīto un </w:t>
      </w:r>
      <w:r w:rsidR="004473FC" w:rsidRPr="009D0B11">
        <w:rPr>
          <w:rFonts w:asciiTheme="majorBidi" w:hAnsiTheme="majorBidi" w:cstheme="majorBidi"/>
          <w:sz w:val="24"/>
          <w:szCs w:val="24"/>
        </w:rPr>
        <w:t>saglabāt tiesības uz atbalstu  gadījumos, kad atbalsta saņemšanas nosacījumu izpildi tieši ietekmēja vai kavēja nelabvēlīgie klimatiskie apstākļi</w:t>
      </w:r>
      <w:r w:rsidR="00C61AA3" w:rsidRPr="009D0B11">
        <w:rPr>
          <w:rFonts w:asciiTheme="majorBidi" w:hAnsiTheme="majorBidi" w:cstheme="majorBidi"/>
          <w:bCs/>
          <w:sz w:val="24"/>
          <w:szCs w:val="24"/>
        </w:rPr>
        <w:t>;</w:t>
      </w:r>
    </w:p>
    <w:p w14:paraId="5A6CB60D" w14:textId="594518E3" w:rsidR="004C3D4E" w:rsidRPr="009D0B11" w:rsidRDefault="004C3D4E" w:rsidP="00DC438D">
      <w:pPr>
        <w:pStyle w:val="ListParagraph"/>
        <w:numPr>
          <w:ilvl w:val="0"/>
          <w:numId w:val="4"/>
        </w:numPr>
        <w:spacing w:after="0" w:line="240" w:lineRule="auto"/>
        <w:ind w:left="993" w:hanging="284"/>
        <w:jc w:val="both"/>
        <w:rPr>
          <w:rFonts w:asciiTheme="majorBidi" w:hAnsiTheme="majorBidi" w:cstheme="majorBidi"/>
          <w:bCs/>
          <w:sz w:val="24"/>
          <w:szCs w:val="24"/>
        </w:rPr>
      </w:pPr>
      <w:r w:rsidRPr="009D0B11">
        <w:rPr>
          <w:rFonts w:asciiTheme="majorBidi" w:hAnsiTheme="majorBidi" w:cstheme="majorBidi"/>
          <w:bCs/>
          <w:sz w:val="24"/>
          <w:szCs w:val="24"/>
        </w:rPr>
        <w:t>Lauku atbalsta dienestu un Valsts meža dienestu, izvērtējot konkrēto situāciju atjaunotās un ieaudzētās meža platībās, nepiemērot soda sankcijas par iznīkušiem stādījumiem;</w:t>
      </w:r>
    </w:p>
    <w:p w14:paraId="4EA0A979" w14:textId="402DFCAC" w:rsidR="00BA4FDC" w:rsidRPr="009D0B11" w:rsidRDefault="00C61AA3" w:rsidP="00DC438D">
      <w:pPr>
        <w:pStyle w:val="ListParagraph"/>
        <w:numPr>
          <w:ilvl w:val="0"/>
          <w:numId w:val="4"/>
        </w:numPr>
        <w:spacing w:after="0" w:line="240" w:lineRule="auto"/>
        <w:ind w:left="993" w:hanging="284"/>
        <w:jc w:val="both"/>
        <w:rPr>
          <w:rFonts w:asciiTheme="majorBidi" w:hAnsiTheme="majorBidi" w:cstheme="majorBidi"/>
          <w:bCs/>
          <w:sz w:val="24"/>
          <w:szCs w:val="24"/>
        </w:rPr>
      </w:pPr>
      <w:r w:rsidRPr="009D0B11">
        <w:rPr>
          <w:rFonts w:asciiTheme="majorBidi" w:hAnsiTheme="majorBidi" w:cstheme="majorBidi"/>
          <w:bCs/>
          <w:sz w:val="24"/>
          <w:szCs w:val="24"/>
        </w:rPr>
        <w:t xml:space="preserve">Valsts ieņēmumu dienestu un </w:t>
      </w:r>
      <w:r w:rsidR="00797E04" w:rsidRPr="009D0B11">
        <w:rPr>
          <w:rFonts w:asciiTheme="majorBidi" w:hAnsiTheme="majorBidi" w:cstheme="majorBidi"/>
          <w:bCs/>
          <w:sz w:val="24"/>
          <w:szCs w:val="24"/>
        </w:rPr>
        <w:t>pašvaldības</w:t>
      </w:r>
      <w:r w:rsidRPr="009D0B11">
        <w:rPr>
          <w:rFonts w:asciiTheme="majorBidi" w:hAnsiTheme="majorBidi" w:cstheme="majorBidi"/>
          <w:bCs/>
          <w:sz w:val="24"/>
          <w:szCs w:val="24"/>
        </w:rPr>
        <w:t>, atbilstoši normatīvajos aktos noteiktajām iespējām</w:t>
      </w:r>
      <w:r w:rsidR="00BA4FDC" w:rsidRPr="009D0B11">
        <w:rPr>
          <w:rFonts w:asciiTheme="majorBidi" w:hAnsiTheme="majorBidi" w:cstheme="majorBidi"/>
          <w:bCs/>
          <w:sz w:val="24"/>
          <w:szCs w:val="24"/>
        </w:rPr>
        <w:t>,</w:t>
      </w:r>
      <w:r w:rsidRPr="009D0B11">
        <w:rPr>
          <w:rFonts w:asciiTheme="majorBidi" w:hAnsiTheme="majorBidi" w:cstheme="majorBidi"/>
          <w:bCs/>
          <w:sz w:val="24"/>
          <w:szCs w:val="24"/>
        </w:rPr>
        <w:t xml:space="preserve"> </w:t>
      </w:r>
      <w:r w:rsidR="00A16519" w:rsidRPr="009D0B11">
        <w:rPr>
          <w:rFonts w:asciiTheme="majorBidi" w:hAnsiTheme="majorBidi" w:cstheme="majorBidi"/>
          <w:bCs/>
          <w:sz w:val="24"/>
          <w:szCs w:val="24"/>
        </w:rPr>
        <w:t>valsts mēroga dabas katastrofā lauksaimniecībā cietušajām personām</w:t>
      </w:r>
      <w:r w:rsidR="00F34130" w:rsidRPr="009D0B11">
        <w:rPr>
          <w:rFonts w:asciiTheme="majorBidi" w:hAnsiTheme="majorBidi" w:cstheme="majorBidi"/>
          <w:bCs/>
          <w:sz w:val="24"/>
          <w:szCs w:val="24"/>
        </w:rPr>
        <w:t>,</w:t>
      </w:r>
      <w:r w:rsidRPr="009D0B11">
        <w:rPr>
          <w:rFonts w:asciiTheme="majorBidi" w:hAnsiTheme="majorBidi" w:cstheme="majorBidi"/>
          <w:bCs/>
          <w:sz w:val="24"/>
          <w:szCs w:val="24"/>
        </w:rPr>
        <w:t xml:space="preserve"> nepiemērot soda sankcijas par normatīvajos aktos noteikto pienākumu neizpildi;</w:t>
      </w:r>
    </w:p>
    <w:p w14:paraId="7A124B8D" w14:textId="351D00D6" w:rsidR="00C61AA3" w:rsidRPr="009D0B11" w:rsidRDefault="00B8468E" w:rsidP="00DC438D">
      <w:pPr>
        <w:pStyle w:val="ListParagraph"/>
        <w:numPr>
          <w:ilvl w:val="0"/>
          <w:numId w:val="4"/>
        </w:numPr>
        <w:spacing w:after="0" w:line="240" w:lineRule="auto"/>
        <w:ind w:left="993" w:hanging="284"/>
        <w:jc w:val="both"/>
        <w:rPr>
          <w:rFonts w:asciiTheme="majorBidi" w:hAnsiTheme="majorBidi" w:cstheme="majorBidi"/>
          <w:bCs/>
          <w:sz w:val="24"/>
          <w:szCs w:val="24"/>
        </w:rPr>
      </w:pPr>
      <w:r w:rsidRPr="009D0B11">
        <w:rPr>
          <w:rFonts w:asciiTheme="majorBidi" w:hAnsiTheme="majorBidi" w:cstheme="majorBidi"/>
          <w:bCs/>
          <w:sz w:val="24"/>
          <w:szCs w:val="24"/>
        </w:rPr>
        <w:t xml:space="preserve">kredītiestādes un citas tiesiskajās attiecībās esošās personas </w:t>
      </w:r>
      <w:r w:rsidR="006D0D70" w:rsidRPr="009D0B11">
        <w:rPr>
          <w:rFonts w:asciiTheme="majorBidi" w:hAnsiTheme="majorBidi" w:cstheme="majorBidi"/>
          <w:bCs/>
          <w:sz w:val="24"/>
          <w:szCs w:val="24"/>
        </w:rPr>
        <w:t xml:space="preserve">rast </w:t>
      </w:r>
      <w:r w:rsidR="00C61AA3" w:rsidRPr="009D0B11">
        <w:rPr>
          <w:rFonts w:asciiTheme="majorBidi" w:hAnsiTheme="majorBidi" w:cstheme="majorBidi"/>
          <w:bCs/>
          <w:sz w:val="24"/>
          <w:szCs w:val="24"/>
        </w:rPr>
        <w:t>iespēju</w:t>
      </w:r>
      <w:r w:rsidR="0067291D" w:rsidRPr="009D0B11">
        <w:rPr>
          <w:rFonts w:asciiTheme="majorBidi" w:hAnsiTheme="majorBidi" w:cstheme="majorBidi"/>
          <w:bCs/>
          <w:sz w:val="24"/>
          <w:szCs w:val="24"/>
        </w:rPr>
        <w:t>, valsts mēroga dabas katastrofā lauksaimniecībā cietušajām personām,</w:t>
      </w:r>
      <w:r w:rsidR="00C61AA3" w:rsidRPr="009D0B11">
        <w:rPr>
          <w:rFonts w:asciiTheme="majorBidi" w:hAnsiTheme="majorBidi" w:cstheme="majorBidi"/>
          <w:bCs/>
          <w:sz w:val="24"/>
          <w:szCs w:val="24"/>
        </w:rPr>
        <w:t xml:space="preserve"> nepiemērot soda sankcijas</w:t>
      </w:r>
      <w:r w:rsidRPr="009D0B11">
        <w:rPr>
          <w:rFonts w:asciiTheme="majorBidi" w:hAnsiTheme="majorBidi" w:cstheme="majorBidi"/>
          <w:bCs/>
          <w:sz w:val="24"/>
          <w:szCs w:val="24"/>
        </w:rPr>
        <w:t>, ja līgumu nosacījumu izpildi negatīvi ietekmējušas vai ietekmē sekas, ko izraisījušas pavasara salnas un ilgstošais sausums</w:t>
      </w:r>
      <w:r w:rsidR="00B7194A" w:rsidRPr="009D0B11">
        <w:rPr>
          <w:rFonts w:asciiTheme="majorBidi" w:hAnsiTheme="majorBidi" w:cstheme="majorBidi"/>
          <w:bCs/>
          <w:sz w:val="24"/>
          <w:szCs w:val="24"/>
        </w:rPr>
        <w:t>.</w:t>
      </w:r>
    </w:p>
    <w:p w14:paraId="57CB18CF" w14:textId="77777777" w:rsidR="009D0B11" w:rsidRDefault="00E56EE6" w:rsidP="009D0B11">
      <w:pPr>
        <w:spacing w:after="0" w:line="240" w:lineRule="auto"/>
        <w:ind w:firstLine="709"/>
        <w:jc w:val="both"/>
        <w:rPr>
          <w:rFonts w:asciiTheme="majorBidi" w:hAnsiTheme="majorBidi" w:cstheme="majorBidi"/>
          <w:bCs/>
          <w:sz w:val="24"/>
          <w:szCs w:val="24"/>
        </w:rPr>
      </w:pPr>
      <w:r w:rsidRPr="009D0B11">
        <w:rPr>
          <w:rFonts w:asciiTheme="majorBidi" w:hAnsiTheme="majorBidi" w:cstheme="majorBidi"/>
          <w:bCs/>
          <w:sz w:val="24"/>
          <w:szCs w:val="24"/>
        </w:rPr>
        <w:t xml:space="preserve">Ja minētās </w:t>
      </w:r>
      <w:r w:rsidR="00016059" w:rsidRPr="009D0B11">
        <w:rPr>
          <w:rFonts w:asciiTheme="majorBidi" w:hAnsiTheme="majorBidi" w:cstheme="majorBidi"/>
          <w:bCs/>
          <w:sz w:val="24"/>
          <w:szCs w:val="24"/>
        </w:rPr>
        <w:t xml:space="preserve">institūcijas, </w:t>
      </w:r>
      <w:r w:rsidRPr="009D0B11">
        <w:rPr>
          <w:rFonts w:asciiTheme="majorBidi" w:hAnsiTheme="majorBidi" w:cstheme="majorBidi"/>
          <w:bCs/>
          <w:sz w:val="24"/>
          <w:szCs w:val="24"/>
        </w:rPr>
        <w:t>iestādes</w:t>
      </w:r>
      <w:r w:rsidR="0020283B" w:rsidRPr="009D0B11">
        <w:rPr>
          <w:rFonts w:asciiTheme="majorBidi" w:hAnsiTheme="majorBidi" w:cstheme="majorBidi"/>
          <w:bCs/>
          <w:sz w:val="24"/>
          <w:szCs w:val="24"/>
        </w:rPr>
        <w:t xml:space="preserve"> un citas tiesiskās attiecībās es</w:t>
      </w:r>
      <w:r w:rsidR="003E5A86" w:rsidRPr="009D0B11">
        <w:rPr>
          <w:rFonts w:asciiTheme="majorBidi" w:hAnsiTheme="majorBidi" w:cstheme="majorBidi"/>
          <w:bCs/>
          <w:sz w:val="24"/>
          <w:szCs w:val="24"/>
        </w:rPr>
        <w:t>ošas personas atsauksies Zemkopības ministrijas aicinājumiem</w:t>
      </w:r>
      <w:r w:rsidR="00DF5AD7" w:rsidRPr="009D0B11">
        <w:rPr>
          <w:rFonts w:asciiTheme="majorBidi" w:hAnsiTheme="majorBidi" w:cstheme="majorBidi"/>
          <w:bCs/>
          <w:sz w:val="24"/>
          <w:szCs w:val="24"/>
        </w:rPr>
        <w:t xml:space="preserve">, tas ļaus lauksaimniekiem </w:t>
      </w:r>
      <w:r w:rsidR="007F523A" w:rsidRPr="009D0B11">
        <w:rPr>
          <w:rFonts w:asciiTheme="majorBidi" w:hAnsiTheme="majorBidi" w:cstheme="majorBidi"/>
          <w:bCs/>
          <w:sz w:val="24"/>
          <w:szCs w:val="24"/>
        </w:rPr>
        <w:t>nepārvaramas varas apstākļos vienoties ar līgumslēdzē</w:t>
      </w:r>
      <w:r w:rsidR="003143FA" w:rsidRPr="009D0B11">
        <w:rPr>
          <w:rFonts w:asciiTheme="majorBidi" w:hAnsiTheme="majorBidi" w:cstheme="majorBidi"/>
          <w:bCs/>
          <w:sz w:val="24"/>
          <w:szCs w:val="24"/>
        </w:rPr>
        <w:t>ju par līgumos paredzēto saistību a</w:t>
      </w:r>
      <w:r w:rsidR="00FC3DC4" w:rsidRPr="009D0B11">
        <w:rPr>
          <w:rFonts w:asciiTheme="majorBidi" w:hAnsiTheme="majorBidi" w:cstheme="majorBidi"/>
          <w:bCs/>
          <w:sz w:val="24"/>
          <w:szCs w:val="24"/>
        </w:rPr>
        <w:t xml:space="preserve">tvieglojumiem vai pat atcelšanu bez soda sankcijām vai, ja līguma izpildi nav iespējams </w:t>
      </w:r>
      <w:r w:rsidR="00ED3F3D" w:rsidRPr="009D0B11">
        <w:rPr>
          <w:rFonts w:asciiTheme="majorBidi" w:hAnsiTheme="majorBidi" w:cstheme="majorBidi"/>
          <w:bCs/>
          <w:sz w:val="24"/>
          <w:szCs w:val="24"/>
        </w:rPr>
        <w:t>atcelt, tad atlikt tā izpildi līdz lauksaimnieka finansiālās situācijas uzlabošanās brīdim.</w:t>
      </w:r>
    </w:p>
    <w:p w14:paraId="541E5CDA" w14:textId="2583ABF2" w:rsidR="00FD10E5" w:rsidRPr="009D0B11" w:rsidRDefault="00FE414F" w:rsidP="009D0B11">
      <w:pPr>
        <w:spacing w:after="0" w:line="240" w:lineRule="auto"/>
        <w:ind w:firstLine="709"/>
        <w:jc w:val="both"/>
        <w:rPr>
          <w:rFonts w:asciiTheme="majorBidi" w:hAnsiTheme="majorBidi" w:cstheme="majorBidi"/>
          <w:bCs/>
          <w:sz w:val="24"/>
          <w:szCs w:val="24"/>
        </w:rPr>
      </w:pPr>
      <w:r w:rsidRPr="009D0B11">
        <w:rPr>
          <w:rFonts w:asciiTheme="majorBidi" w:hAnsiTheme="majorBidi" w:cstheme="majorBidi"/>
          <w:bCs/>
          <w:sz w:val="24"/>
          <w:szCs w:val="24"/>
        </w:rPr>
        <w:t xml:space="preserve">Papildus informējam, ka </w:t>
      </w:r>
      <w:r w:rsidR="00267C1D" w:rsidRPr="009D0B11">
        <w:rPr>
          <w:rFonts w:asciiTheme="majorBidi" w:hAnsiTheme="majorBidi" w:cstheme="majorBidi"/>
          <w:bCs/>
          <w:sz w:val="24"/>
          <w:szCs w:val="24"/>
        </w:rPr>
        <w:t xml:space="preserve">2023. gada 10. jūlijā </w:t>
      </w:r>
      <w:r w:rsidR="00C15ABA" w:rsidRPr="009D0B11">
        <w:rPr>
          <w:rFonts w:asciiTheme="majorBidi" w:hAnsiTheme="majorBidi" w:cstheme="majorBidi"/>
          <w:bCs/>
          <w:sz w:val="24"/>
          <w:szCs w:val="24"/>
        </w:rPr>
        <w:t xml:space="preserve">ES dalībvalstis vienojās </w:t>
      </w:r>
      <w:r w:rsidR="00420C80" w:rsidRPr="009D0B11">
        <w:rPr>
          <w:rFonts w:asciiTheme="majorBidi" w:hAnsiTheme="majorBidi" w:cstheme="majorBidi"/>
          <w:bCs/>
          <w:sz w:val="24"/>
          <w:szCs w:val="24"/>
        </w:rPr>
        <w:t>par Komisijas priekšlikumu par ES ārkārtas atbalstu lauksaimniecības nozarēm, kuras skārušas īpašas problēmas, kas ietekmē lauksaimniecības produktu ražotāju ekonomisko dzīvotspēju</w:t>
      </w:r>
      <w:r w:rsidR="00CE6F69" w:rsidRPr="009D0B11">
        <w:rPr>
          <w:rFonts w:asciiTheme="majorBidi" w:hAnsiTheme="majorBidi" w:cstheme="majorBidi"/>
          <w:bCs/>
          <w:sz w:val="24"/>
          <w:szCs w:val="24"/>
        </w:rPr>
        <w:t xml:space="preserve"> </w:t>
      </w:r>
      <w:r w:rsidR="00FD10E5" w:rsidRPr="009D0B11">
        <w:rPr>
          <w:rFonts w:asciiTheme="majorBidi" w:hAnsiTheme="majorBidi" w:cstheme="majorBidi"/>
          <w:bCs/>
          <w:sz w:val="24"/>
          <w:szCs w:val="24"/>
        </w:rPr>
        <w:t>(</w:t>
      </w:r>
      <w:r w:rsidR="000D6759" w:rsidRPr="009D0B11">
        <w:rPr>
          <w:rFonts w:asciiTheme="majorBidi" w:hAnsiTheme="majorBidi" w:cstheme="majorBidi"/>
          <w:bCs/>
          <w:sz w:val="24"/>
          <w:szCs w:val="24"/>
        </w:rPr>
        <w:t>priekšlikums vēl nav publicēts ES Oficiālajā Vēstnesī)</w:t>
      </w:r>
      <w:r w:rsidR="00C15ABA" w:rsidRPr="009D0B11">
        <w:rPr>
          <w:rFonts w:asciiTheme="majorBidi" w:hAnsiTheme="majorBidi" w:cstheme="majorBidi"/>
          <w:bCs/>
          <w:sz w:val="24"/>
          <w:szCs w:val="24"/>
        </w:rPr>
        <w:t>.</w:t>
      </w:r>
      <w:r w:rsidRPr="009D0B11">
        <w:rPr>
          <w:rFonts w:asciiTheme="majorBidi" w:hAnsiTheme="majorBidi" w:cstheme="majorBidi"/>
          <w:bCs/>
          <w:sz w:val="24"/>
          <w:szCs w:val="24"/>
        </w:rPr>
        <w:t xml:space="preserve"> </w:t>
      </w:r>
      <w:r w:rsidR="00FD10E5" w:rsidRPr="009D0B11">
        <w:rPr>
          <w:rFonts w:asciiTheme="majorBidi" w:hAnsiTheme="majorBidi" w:cstheme="majorBidi"/>
          <w:bCs/>
          <w:sz w:val="24"/>
          <w:szCs w:val="24"/>
        </w:rPr>
        <w:t>Atbalsta mērķis ir kompensēt lauksaimniekiem visvairāk skartajās nozarēs ekonomiskos zaudējumus, kas ietekmē lauksaimniecības produktu ražotāju dzīvotspēju</w:t>
      </w:r>
      <w:r w:rsidR="00CE6F69" w:rsidRPr="009D0B11">
        <w:rPr>
          <w:rFonts w:asciiTheme="majorBidi" w:hAnsiTheme="majorBidi" w:cstheme="majorBidi"/>
          <w:bCs/>
          <w:sz w:val="24"/>
          <w:szCs w:val="24"/>
        </w:rPr>
        <w:t xml:space="preserve"> dēļ ekonomiskajiem un klimatiskajiem apstākļiem</w:t>
      </w:r>
      <w:r w:rsidR="00FD10E5" w:rsidRPr="009D0B11">
        <w:rPr>
          <w:rFonts w:asciiTheme="majorBidi" w:hAnsiTheme="majorBidi" w:cstheme="majorBidi"/>
          <w:bCs/>
          <w:sz w:val="24"/>
          <w:szCs w:val="24"/>
        </w:rPr>
        <w:t xml:space="preserve">. Latvijai </w:t>
      </w:r>
      <w:r w:rsidR="009D0B11" w:rsidRPr="009D0B11">
        <w:rPr>
          <w:rFonts w:asciiTheme="majorBidi" w:hAnsiTheme="majorBidi" w:cstheme="majorBidi"/>
          <w:bCs/>
          <w:sz w:val="24"/>
          <w:szCs w:val="24"/>
        </w:rPr>
        <w:t>piešķirtā finansējuma apmērs</w:t>
      </w:r>
      <w:r w:rsidR="00FD10E5" w:rsidRPr="009D0B11">
        <w:rPr>
          <w:rFonts w:asciiTheme="majorBidi" w:hAnsiTheme="majorBidi" w:cstheme="majorBidi"/>
          <w:bCs/>
          <w:sz w:val="24"/>
          <w:szCs w:val="24"/>
        </w:rPr>
        <w:t xml:space="preserve"> ir 6 796 780 eiro</w:t>
      </w:r>
      <w:r w:rsidR="008932BE" w:rsidRPr="009D0B11">
        <w:rPr>
          <w:rFonts w:asciiTheme="majorBidi" w:hAnsiTheme="majorBidi" w:cstheme="majorBidi"/>
          <w:bCs/>
          <w:sz w:val="24"/>
          <w:szCs w:val="24"/>
        </w:rPr>
        <w:t xml:space="preserve"> </w:t>
      </w:r>
      <w:r w:rsidR="008932BE" w:rsidRPr="009D0B11">
        <w:rPr>
          <w:rFonts w:asciiTheme="majorBidi" w:hAnsiTheme="majorBidi" w:cstheme="majorBidi"/>
          <w:sz w:val="24"/>
          <w:szCs w:val="24"/>
        </w:rPr>
        <w:t>ar iespēju piešķirt papildu valsts atbalstu</w:t>
      </w:r>
      <w:r w:rsidR="00FD10E5" w:rsidRPr="009D0B11">
        <w:rPr>
          <w:rFonts w:asciiTheme="majorBidi" w:hAnsiTheme="majorBidi" w:cstheme="majorBidi"/>
          <w:bCs/>
          <w:sz w:val="24"/>
          <w:szCs w:val="24"/>
        </w:rPr>
        <w:t xml:space="preserve">. </w:t>
      </w:r>
    </w:p>
    <w:p w14:paraId="528B925A" w14:textId="0D0F9F0F" w:rsidR="002C7417" w:rsidRPr="009D0B11" w:rsidRDefault="00E92E16" w:rsidP="00FD10E5">
      <w:pPr>
        <w:jc w:val="both"/>
        <w:rPr>
          <w:rFonts w:asciiTheme="majorBidi" w:hAnsiTheme="majorBidi" w:cstheme="majorBidi"/>
          <w:bCs/>
          <w:sz w:val="24"/>
          <w:szCs w:val="24"/>
        </w:rPr>
      </w:pPr>
      <w:r w:rsidRPr="009D0B11">
        <w:rPr>
          <w:rFonts w:asciiTheme="majorBidi" w:hAnsiTheme="majorBidi" w:cstheme="majorBidi"/>
          <w:bCs/>
          <w:sz w:val="24"/>
          <w:szCs w:val="24"/>
        </w:rPr>
        <w:lastRenderedPageBreak/>
        <w:t xml:space="preserve">Zemkopības ministrija plāno noteiktā kārtībā iesniegt izskatīšanai Ministru kabinetā </w:t>
      </w:r>
      <w:r w:rsidR="00146842" w:rsidRPr="009D0B11">
        <w:rPr>
          <w:rFonts w:asciiTheme="majorBidi" w:hAnsiTheme="majorBidi" w:cstheme="majorBidi"/>
          <w:bCs/>
          <w:sz w:val="24"/>
          <w:szCs w:val="24"/>
        </w:rPr>
        <w:t>priekšlikumu</w:t>
      </w:r>
      <w:r w:rsidRPr="009D0B11">
        <w:rPr>
          <w:rFonts w:asciiTheme="majorBidi" w:hAnsiTheme="majorBidi" w:cstheme="majorBidi"/>
          <w:bCs/>
          <w:sz w:val="24"/>
          <w:szCs w:val="24"/>
        </w:rPr>
        <w:t xml:space="preserve"> par papildu finanšu līdzekļu</w:t>
      </w:r>
      <w:r w:rsidR="00682AF2" w:rsidRPr="009D0B11">
        <w:rPr>
          <w:rFonts w:asciiTheme="majorBidi" w:hAnsiTheme="majorBidi" w:cstheme="majorBidi"/>
          <w:bCs/>
          <w:sz w:val="24"/>
          <w:szCs w:val="24"/>
        </w:rPr>
        <w:t xml:space="preserve"> piešķiršanu lauksaimniekiem</w:t>
      </w:r>
      <w:r w:rsidRPr="009D0B11">
        <w:rPr>
          <w:rFonts w:asciiTheme="majorBidi" w:hAnsiTheme="majorBidi" w:cstheme="majorBidi"/>
          <w:bCs/>
          <w:sz w:val="24"/>
          <w:szCs w:val="24"/>
        </w:rPr>
        <w:t xml:space="preserve"> atbilstoši </w:t>
      </w:r>
      <w:r w:rsidR="00DB4CFA" w:rsidRPr="009D0B11">
        <w:rPr>
          <w:rFonts w:asciiTheme="majorBidi" w:hAnsiTheme="majorBidi" w:cstheme="majorBidi"/>
          <w:bCs/>
          <w:sz w:val="24"/>
          <w:szCs w:val="24"/>
        </w:rPr>
        <w:t>ES</w:t>
      </w:r>
      <w:r w:rsidRPr="009D0B11">
        <w:rPr>
          <w:rFonts w:asciiTheme="majorBidi" w:hAnsiTheme="majorBidi" w:cstheme="majorBidi"/>
          <w:bCs/>
          <w:sz w:val="24"/>
          <w:szCs w:val="24"/>
        </w:rPr>
        <w:t xml:space="preserve"> ārkārtas atbalsta nosacījumiem, lai segtu </w:t>
      </w:r>
      <w:r w:rsidR="00E92C64" w:rsidRPr="009D0B11">
        <w:rPr>
          <w:rFonts w:asciiTheme="majorBidi" w:hAnsiTheme="majorBidi" w:cstheme="majorBidi"/>
          <w:bCs/>
          <w:sz w:val="24"/>
          <w:szCs w:val="24"/>
        </w:rPr>
        <w:t xml:space="preserve">lauksaimnieku </w:t>
      </w:r>
      <w:r w:rsidRPr="009D0B11">
        <w:rPr>
          <w:rFonts w:asciiTheme="majorBidi" w:hAnsiTheme="majorBidi" w:cstheme="majorBidi"/>
          <w:bCs/>
          <w:sz w:val="24"/>
          <w:szCs w:val="24"/>
        </w:rPr>
        <w:t>ekonomiskos zaudējumus</w:t>
      </w:r>
      <w:r w:rsidR="00E92C64" w:rsidRPr="009D0B11">
        <w:rPr>
          <w:rFonts w:asciiTheme="majorBidi" w:hAnsiTheme="majorBidi" w:cstheme="majorBidi"/>
          <w:sz w:val="24"/>
          <w:szCs w:val="24"/>
        </w:rPr>
        <w:t xml:space="preserve"> tirgus svārstīb</w:t>
      </w:r>
      <w:r w:rsidR="00682AF2" w:rsidRPr="009D0B11">
        <w:rPr>
          <w:rFonts w:asciiTheme="majorBidi" w:hAnsiTheme="majorBidi" w:cstheme="majorBidi"/>
          <w:sz w:val="24"/>
          <w:szCs w:val="24"/>
        </w:rPr>
        <w:t>u</w:t>
      </w:r>
      <w:r w:rsidR="00E92C64" w:rsidRPr="009D0B11">
        <w:rPr>
          <w:rFonts w:asciiTheme="majorBidi" w:hAnsiTheme="majorBidi" w:cstheme="majorBidi"/>
          <w:sz w:val="24"/>
          <w:szCs w:val="24"/>
        </w:rPr>
        <w:t xml:space="preserve"> un nelabvēlīgo klimatisko apstākļu izraisīt</w:t>
      </w:r>
      <w:r w:rsidR="00682AF2" w:rsidRPr="009D0B11">
        <w:rPr>
          <w:rFonts w:asciiTheme="majorBidi" w:hAnsiTheme="majorBidi" w:cstheme="majorBidi"/>
          <w:sz w:val="24"/>
          <w:szCs w:val="24"/>
        </w:rPr>
        <w:t>u</w:t>
      </w:r>
      <w:r w:rsidR="00E92C64" w:rsidRPr="009D0B11">
        <w:rPr>
          <w:rFonts w:asciiTheme="majorBidi" w:hAnsiTheme="majorBidi" w:cstheme="majorBidi"/>
          <w:sz w:val="24"/>
          <w:szCs w:val="24"/>
        </w:rPr>
        <w:t xml:space="preserve"> sek</w:t>
      </w:r>
      <w:r w:rsidR="00682AF2" w:rsidRPr="009D0B11">
        <w:rPr>
          <w:rFonts w:asciiTheme="majorBidi" w:hAnsiTheme="majorBidi" w:cstheme="majorBidi"/>
          <w:sz w:val="24"/>
          <w:szCs w:val="24"/>
        </w:rPr>
        <w:t>u dēļ</w:t>
      </w:r>
      <w:r w:rsidR="00E92C64" w:rsidRPr="009D0B11">
        <w:rPr>
          <w:rFonts w:asciiTheme="majorBidi" w:hAnsiTheme="majorBidi" w:cstheme="majorBidi"/>
          <w:sz w:val="24"/>
          <w:szCs w:val="24"/>
        </w:rPr>
        <w:t>, kas definētas kā valsts mēroga katastrofa.</w:t>
      </w:r>
    </w:p>
    <w:p w14:paraId="1E8F8579" w14:textId="2962DB34" w:rsidR="0037326B" w:rsidRPr="009D0B11" w:rsidRDefault="0037326B" w:rsidP="00C61AA3">
      <w:pPr>
        <w:ind w:firstLine="720"/>
        <w:jc w:val="both"/>
        <w:rPr>
          <w:rFonts w:asciiTheme="majorBidi" w:hAnsiTheme="majorBidi" w:cstheme="majorBidi"/>
          <w:bCs/>
          <w:sz w:val="24"/>
          <w:szCs w:val="24"/>
        </w:rPr>
      </w:pPr>
    </w:p>
    <w:p w14:paraId="4B23785D" w14:textId="3A79E445" w:rsidR="009069B4" w:rsidRPr="009D0B11" w:rsidRDefault="009069B4" w:rsidP="004C3D4E">
      <w:pPr>
        <w:spacing w:after="0" w:line="240" w:lineRule="auto"/>
        <w:ind w:left="1134" w:hanging="1134"/>
        <w:jc w:val="both"/>
        <w:rPr>
          <w:rFonts w:ascii="Times New Roman" w:hAnsi="Times New Roman" w:cs="Times New Roman"/>
          <w:bCs/>
          <w:iCs/>
          <w:sz w:val="24"/>
          <w:szCs w:val="24"/>
        </w:rPr>
      </w:pPr>
      <w:r w:rsidRPr="009D0B11">
        <w:rPr>
          <w:rFonts w:asciiTheme="majorBidi" w:hAnsiTheme="majorBidi" w:cstheme="majorBidi"/>
          <w:bCs/>
          <w:sz w:val="24"/>
          <w:szCs w:val="24"/>
        </w:rPr>
        <w:t xml:space="preserve">Pielikumā: </w:t>
      </w:r>
      <w:r w:rsidR="004C3D4E" w:rsidRPr="009D0B11">
        <w:rPr>
          <w:rFonts w:asciiTheme="majorBidi" w:hAnsiTheme="majorBidi" w:cstheme="majorBidi"/>
          <w:bCs/>
          <w:sz w:val="24"/>
          <w:szCs w:val="24"/>
        </w:rPr>
        <w:t xml:space="preserve"> </w:t>
      </w:r>
      <w:r w:rsidRPr="009D0B11">
        <w:rPr>
          <w:rFonts w:ascii="Times New Roman" w:hAnsi="Times New Roman" w:cs="Times New Roman"/>
          <w:bCs/>
          <w:iCs/>
          <w:sz w:val="24"/>
          <w:szCs w:val="24"/>
        </w:rPr>
        <w:t xml:space="preserve">Situācija par laika apstākļiem Latvijā no 2023.gada aprīļa līdz </w:t>
      </w:r>
      <w:r w:rsidR="007F64ED" w:rsidRPr="009D0B11">
        <w:rPr>
          <w:rFonts w:ascii="Times New Roman" w:hAnsi="Times New Roman" w:cs="Times New Roman"/>
          <w:bCs/>
          <w:iCs/>
          <w:sz w:val="24"/>
          <w:szCs w:val="24"/>
        </w:rPr>
        <w:t xml:space="preserve">1. jūlijam </w:t>
      </w:r>
      <w:r w:rsidRPr="009D0B11">
        <w:rPr>
          <w:rFonts w:ascii="Times New Roman" w:hAnsi="Times New Roman" w:cs="Times New Roman"/>
          <w:bCs/>
          <w:iCs/>
          <w:sz w:val="24"/>
          <w:szCs w:val="24"/>
        </w:rPr>
        <w:t>uz četrām lapām</w:t>
      </w:r>
      <w:r w:rsidR="004C3D4E" w:rsidRPr="009D0B11">
        <w:rPr>
          <w:rFonts w:ascii="Times New Roman" w:hAnsi="Times New Roman" w:cs="Times New Roman"/>
          <w:bCs/>
          <w:iCs/>
          <w:sz w:val="24"/>
          <w:szCs w:val="24"/>
        </w:rPr>
        <w:t>.</w:t>
      </w:r>
    </w:p>
    <w:p w14:paraId="50801B3A" w14:textId="2ACD6F6A" w:rsidR="009069B4" w:rsidRPr="009D0B11" w:rsidRDefault="009069B4" w:rsidP="00C61AA3">
      <w:pPr>
        <w:ind w:firstLine="720"/>
        <w:jc w:val="both"/>
        <w:rPr>
          <w:rFonts w:asciiTheme="majorBidi" w:hAnsiTheme="majorBidi" w:cstheme="majorBidi"/>
          <w:bCs/>
          <w:sz w:val="24"/>
          <w:szCs w:val="24"/>
        </w:rPr>
      </w:pPr>
    </w:p>
    <w:p w14:paraId="5F826B7F" w14:textId="77777777" w:rsidR="009069B4" w:rsidRPr="009D0B11" w:rsidRDefault="009069B4" w:rsidP="00C61AA3">
      <w:pPr>
        <w:ind w:firstLine="720"/>
        <w:jc w:val="both"/>
        <w:rPr>
          <w:rFonts w:asciiTheme="majorBidi" w:hAnsiTheme="majorBidi" w:cstheme="majorBidi"/>
          <w:bCs/>
          <w:sz w:val="24"/>
          <w:szCs w:val="24"/>
        </w:rPr>
      </w:pPr>
    </w:p>
    <w:p w14:paraId="3B8F56CD" w14:textId="37548054" w:rsidR="0037326B" w:rsidRPr="009D0B11" w:rsidRDefault="0037326B" w:rsidP="00C61AA3">
      <w:pPr>
        <w:ind w:firstLine="720"/>
        <w:jc w:val="both"/>
        <w:rPr>
          <w:rFonts w:asciiTheme="majorBidi" w:hAnsiTheme="majorBidi" w:cstheme="majorBidi"/>
          <w:bCs/>
          <w:sz w:val="24"/>
          <w:szCs w:val="24"/>
        </w:rPr>
      </w:pPr>
      <w:r w:rsidRPr="009D0B11">
        <w:rPr>
          <w:rFonts w:asciiTheme="majorBidi" w:hAnsiTheme="majorBidi" w:cstheme="majorBidi"/>
          <w:bCs/>
          <w:sz w:val="24"/>
          <w:szCs w:val="24"/>
        </w:rPr>
        <w:t xml:space="preserve">Zemkopības ministrs </w:t>
      </w:r>
      <w:r w:rsidRPr="009D0B11">
        <w:rPr>
          <w:rFonts w:asciiTheme="majorBidi" w:hAnsiTheme="majorBidi" w:cstheme="majorBidi"/>
          <w:bCs/>
          <w:sz w:val="24"/>
          <w:szCs w:val="24"/>
        </w:rPr>
        <w:tab/>
      </w:r>
      <w:r w:rsidRPr="009D0B11">
        <w:rPr>
          <w:rFonts w:asciiTheme="majorBidi" w:hAnsiTheme="majorBidi" w:cstheme="majorBidi"/>
          <w:bCs/>
          <w:sz w:val="24"/>
          <w:szCs w:val="24"/>
        </w:rPr>
        <w:tab/>
      </w:r>
      <w:r w:rsidRPr="009D0B11">
        <w:rPr>
          <w:rFonts w:asciiTheme="majorBidi" w:hAnsiTheme="majorBidi" w:cstheme="majorBidi"/>
          <w:bCs/>
          <w:sz w:val="24"/>
          <w:szCs w:val="24"/>
        </w:rPr>
        <w:tab/>
      </w:r>
      <w:r w:rsidRPr="009D0B11">
        <w:rPr>
          <w:rFonts w:asciiTheme="majorBidi" w:hAnsiTheme="majorBidi" w:cstheme="majorBidi"/>
          <w:bCs/>
          <w:sz w:val="24"/>
          <w:szCs w:val="24"/>
        </w:rPr>
        <w:tab/>
      </w:r>
      <w:r w:rsidRPr="009D0B11">
        <w:rPr>
          <w:rFonts w:asciiTheme="majorBidi" w:hAnsiTheme="majorBidi" w:cstheme="majorBidi"/>
          <w:bCs/>
          <w:sz w:val="24"/>
          <w:szCs w:val="24"/>
        </w:rPr>
        <w:tab/>
      </w:r>
      <w:r w:rsidRPr="009D0B11">
        <w:rPr>
          <w:rFonts w:asciiTheme="majorBidi" w:hAnsiTheme="majorBidi" w:cstheme="majorBidi"/>
          <w:bCs/>
          <w:sz w:val="24"/>
          <w:szCs w:val="24"/>
        </w:rPr>
        <w:tab/>
      </w:r>
      <w:r w:rsidRPr="009D0B11">
        <w:rPr>
          <w:rFonts w:asciiTheme="majorBidi" w:hAnsiTheme="majorBidi" w:cstheme="majorBidi"/>
          <w:bCs/>
          <w:sz w:val="24"/>
          <w:szCs w:val="24"/>
        </w:rPr>
        <w:tab/>
        <w:t>D.Šmits</w:t>
      </w:r>
      <w:r w:rsidRPr="009D0B11">
        <w:rPr>
          <w:rFonts w:asciiTheme="majorBidi" w:hAnsiTheme="majorBidi" w:cstheme="majorBidi"/>
          <w:bCs/>
          <w:sz w:val="24"/>
          <w:szCs w:val="24"/>
        </w:rPr>
        <w:tab/>
      </w:r>
      <w:r w:rsidRPr="009D0B11">
        <w:rPr>
          <w:rFonts w:asciiTheme="majorBidi" w:hAnsiTheme="majorBidi" w:cstheme="majorBidi"/>
          <w:bCs/>
          <w:sz w:val="24"/>
          <w:szCs w:val="24"/>
        </w:rPr>
        <w:tab/>
      </w:r>
    </w:p>
    <w:sectPr w:rsidR="0037326B" w:rsidRPr="009D0B11" w:rsidSect="00B85E04">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D75F" w14:textId="77777777" w:rsidR="00C21C60" w:rsidRDefault="00C21C60" w:rsidP="00B85E04">
      <w:pPr>
        <w:spacing w:after="0" w:line="240" w:lineRule="auto"/>
      </w:pPr>
      <w:r>
        <w:separator/>
      </w:r>
    </w:p>
  </w:endnote>
  <w:endnote w:type="continuationSeparator" w:id="0">
    <w:p w14:paraId="175C20C0" w14:textId="77777777" w:rsidR="00C21C60" w:rsidRDefault="00C21C60" w:rsidP="00B8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DD51" w14:textId="77777777" w:rsidR="00C21C60" w:rsidRDefault="00C21C60" w:rsidP="00B85E04">
      <w:pPr>
        <w:spacing w:after="0" w:line="240" w:lineRule="auto"/>
      </w:pPr>
      <w:r>
        <w:separator/>
      </w:r>
    </w:p>
  </w:footnote>
  <w:footnote w:type="continuationSeparator" w:id="0">
    <w:p w14:paraId="6C64715A" w14:textId="77777777" w:rsidR="00C21C60" w:rsidRDefault="00C21C60" w:rsidP="00B8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5037"/>
      <w:docPartObj>
        <w:docPartGallery w:val="Page Numbers (Top of Page)"/>
        <w:docPartUnique/>
      </w:docPartObj>
    </w:sdtPr>
    <w:sdtContent>
      <w:p w14:paraId="79322AB6" w14:textId="3F9CF7FF" w:rsidR="00B85E04" w:rsidRDefault="00B85E04">
        <w:pPr>
          <w:pStyle w:val="Header"/>
          <w:jc w:val="center"/>
        </w:pPr>
        <w:r>
          <w:fldChar w:fldCharType="begin"/>
        </w:r>
        <w:r>
          <w:instrText>PAGE   \* MERGEFORMAT</w:instrText>
        </w:r>
        <w:r>
          <w:fldChar w:fldCharType="separate"/>
        </w:r>
        <w:r>
          <w:t>2</w:t>
        </w:r>
        <w:r>
          <w:fldChar w:fldCharType="end"/>
        </w:r>
      </w:p>
    </w:sdtContent>
  </w:sdt>
  <w:p w14:paraId="3EA981EE" w14:textId="77777777" w:rsidR="00B85E04" w:rsidRDefault="00B85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52166"/>
    <w:multiLevelType w:val="hybridMultilevel"/>
    <w:tmpl w:val="94B0A22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 w15:restartNumberingAfterBreak="0">
    <w:nsid w:val="37196F79"/>
    <w:multiLevelType w:val="hybridMultilevel"/>
    <w:tmpl w:val="97CA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E05D7"/>
    <w:multiLevelType w:val="hybridMultilevel"/>
    <w:tmpl w:val="81C4C39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CF755A3"/>
    <w:multiLevelType w:val="multilevel"/>
    <w:tmpl w:val="C1E6318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5EBD3128"/>
    <w:multiLevelType w:val="hybridMultilevel"/>
    <w:tmpl w:val="06BE21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197312"/>
    <w:multiLevelType w:val="hybridMultilevel"/>
    <w:tmpl w:val="05FCF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AD4051"/>
    <w:multiLevelType w:val="hybridMultilevel"/>
    <w:tmpl w:val="96ACC1A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458913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699075">
    <w:abstractNumId w:val="0"/>
  </w:num>
  <w:num w:numId="3" w16cid:durableId="2044938648">
    <w:abstractNumId w:val="6"/>
  </w:num>
  <w:num w:numId="4" w16cid:durableId="66995941">
    <w:abstractNumId w:val="4"/>
  </w:num>
  <w:num w:numId="5" w16cid:durableId="1647779970">
    <w:abstractNumId w:val="3"/>
  </w:num>
  <w:num w:numId="6" w16cid:durableId="786126513">
    <w:abstractNumId w:val="1"/>
  </w:num>
  <w:num w:numId="7" w16cid:durableId="927271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41"/>
    <w:rsid w:val="00000EFE"/>
    <w:rsid w:val="00013A69"/>
    <w:rsid w:val="00016059"/>
    <w:rsid w:val="000426D2"/>
    <w:rsid w:val="00070A1A"/>
    <w:rsid w:val="00077756"/>
    <w:rsid w:val="00082F2A"/>
    <w:rsid w:val="0008542A"/>
    <w:rsid w:val="00091794"/>
    <w:rsid w:val="00095B35"/>
    <w:rsid w:val="000D6759"/>
    <w:rsid w:val="000E1545"/>
    <w:rsid w:val="000F0DCC"/>
    <w:rsid w:val="000F32AE"/>
    <w:rsid w:val="00107B04"/>
    <w:rsid w:val="00115966"/>
    <w:rsid w:val="001206AB"/>
    <w:rsid w:val="001217CF"/>
    <w:rsid w:val="0014127D"/>
    <w:rsid w:val="00143BBA"/>
    <w:rsid w:val="00145948"/>
    <w:rsid w:val="00146842"/>
    <w:rsid w:val="0015286D"/>
    <w:rsid w:val="00160C34"/>
    <w:rsid w:val="00177174"/>
    <w:rsid w:val="00177926"/>
    <w:rsid w:val="00184BB7"/>
    <w:rsid w:val="001932B5"/>
    <w:rsid w:val="00196F22"/>
    <w:rsid w:val="001A05F4"/>
    <w:rsid w:val="001B28C3"/>
    <w:rsid w:val="001C5609"/>
    <w:rsid w:val="001D0F7C"/>
    <w:rsid w:val="001D3A6E"/>
    <w:rsid w:val="001E0B37"/>
    <w:rsid w:val="001F250C"/>
    <w:rsid w:val="0020283B"/>
    <w:rsid w:val="00203456"/>
    <w:rsid w:val="0020696D"/>
    <w:rsid w:val="00216F56"/>
    <w:rsid w:val="00217732"/>
    <w:rsid w:val="00233644"/>
    <w:rsid w:val="00245E04"/>
    <w:rsid w:val="0025368A"/>
    <w:rsid w:val="002551D1"/>
    <w:rsid w:val="00260AFB"/>
    <w:rsid w:val="0026180C"/>
    <w:rsid w:val="002623E8"/>
    <w:rsid w:val="00262BBC"/>
    <w:rsid w:val="00267630"/>
    <w:rsid w:val="00267C1D"/>
    <w:rsid w:val="002A11E8"/>
    <w:rsid w:val="002A12E6"/>
    <w:rsid w:val="002C35B2"/>
    <w:rsid w:val="002C7417"/>
    <w:rsid w:val="002D0300"/>
    <w:rsid w:val="002D4C68"/>
    <w:rsid w:val="002E4D64"/>
    <w:rsid w:val="00300B14"/>
    <w:rsid w:val="003106B2"/>
    <w:rsid w:val="003143FA"/>
    <w:rsid w:val="00320CB7"/>
    <w:rsid w:val="003212E3"/>
    <w:rsid w:val="00337CA9"/>
    <w:rsid w:val="0035639C"/>
    <w:rsid w:val="00361715"/>
    <w:rsid w:val="00363172"/>
    <w:rsid w:val="0036454B"/>
    <w:rsid w:val="003650A9"/>
    <w:rsid w:val="0037326B"/>
    <w:rsid w:val="00383D51"/>
    <w:rsid w:val="00394FF2"/>
    <w:rsid w:val="003B4E23"/>
    <w:rsid w:val="003B7141"/>
    <w:rsid w:val="003E5A86"/>
    <w:rsid w:val="003E74DE"/>
    <w:rsid w:val="003E77EA"/>
    <w:rsid w:val="00412418"/>
    <w:rsid w:val="00416AC7"/>
    <w:rsid w:val="00420C80"/>
    <w:rsid w:val="00422ADB"/>
    <w:rsid w:val="00422F18"/>
    <w:rsid w:val="00431E36"/>
    <w:rsid w:val="004473FC"/>
    <w:rsid w:val="00450163"/>
    <w:rsid w:val="004510B3"/>
    <w:rsid w:val="00453E57"/>
    <w:rsid w:val="004555C1"/>
    <w:rsid w:val="00460D01"/>
    <w:rsid w:val="00465304"/>
    <w:rsid w:val="00466469"/>
    <w:rsid w:val="00484F43"/>
    <w:rsid w:val="0048515E"/>
    <w:rsid w:val="0049312F"/>
    <w:rsid w:val="0049558E"/>
    <w:rsid w:val="004A302D"/>
    <w:rsid w:val="004B71B5"/>
    <w:rsid w:val="004C3D4E"/>
    <w:rsid w:val="005062F2"/>
    <w:rsid w:val="00515E80"/>
    <w:rsid w:val="00517927"/>
    <w:rsid w:val="00520BDB"/>
    <w:rsid w:val="00532FF7"/>
    <w:rsid w:val="005352F2"/>
    <w:rsid w:val="005546B0"/>
    <w:rsid w:val="005620A6"/>
    <w:rsid w:val="0056235B"/>
    <w:rsid w:val="00565B4F"/>
    <w:rsid w:val="00593198"/>
    <w:rsid w:val="005A1717"/>
    <w:rsid w:val="005B4597"/>
    <w:rsid w:val="005C03E0"/>
    <w:rsid w:val="005D6C52"/>
    <w:rsid w:val="005E7C8B"/>
    <w:rsid w:val="0064121A"/>
    <w:rsid w:val="0064769B"/>
    <w:rsid w:val="006613DE"/>
    <w:rsid w:val="0067291D"/>
    <w:rsid w:val="00682AF2"/>
    <w:rsid w:val="00682DAB"/>
    <w:rsid w:val="00695193"/>
    <w:rsid w:val="00696426"/>
    <w:rsid w:val="00696751"/>
    <w:rsid w:val="006A02FC"/>
    <w:rsid w:val="006A1FC4"/>
    <w:rsid w:val="006A3ED3"/>
    <w:rsid w:val="006B1C35"/>
    <w:rsid w:val="006D0D70"/>
    <w:rsid w:val="006D1825"/>
    <w:rsid w:val="006E5E38"/>
    <w:rsid w:val="006F1622"/>
    <w:rsid w:val="007136C4"/>
    <w:rsid w:val="00716FDE"/>
    <w:rsid w:val="00740A9D"/>
    <w:rsid w:val="007567CB"/>
    <w:rsid w:val="007609D2"/>
    <w:rsid w:val="00771358"/>
    <w:rsid w:val="007738F8"/>
    <w:rsid w:val="00780CFA"/>
    <w:rsid w:val="007964FD"/>
    <w:rsid w:val="00797E04"/>
    <w:rsid w:val="007A0C55"/>
    <w:rsid w:val="007A460E"/>
    <w:rsid w:val="007A58BC"/>
    <w:rsid w:val="007A6BB4"/>
    <w:rsid w:val="007B20C1"/>
    <w:rsid w:val="007B3542"/>
    <w:rsid w:val="007B78B7"/>
    <w:rsid w:val="007C5178"/>
    <w:rsid w:val="007E3940"/>
    <w:rsid w:val="007E7156"/>
    <w:rsid w:val="007F4050"/>
    <w:rsid w:val="007F523A"/>
    <w:rsid w:val="007F64ED"/>
    <w:rsid w:val="00805433"/>
    <w:rsid w:val="00816979"/>
    <w:rsid w:val="00820442"/>
    <w:rsid w:val="00831335"/>
    <w:rsid w:val="00831C90"/>
    <w:rsid w:val="00873C11"/>
    <w:rsid w:val="008860CE"/>
    <w:rsid w:val="0089016A"/>
    <w:rsid w:val="00892C33"/>
    <w:rsid w:val="008932BE"/>
    <w:rsid w:val="00896039"/>
    <w:rsid w:val="008A4297"/>
    <w:rsid w:val="008A774A"/>
    <w:rsid w:val="008B2ABC"/>
    <w:rsid w:val="008B71DA"/>
    <w:rsid w:val="008C0249"/>
    <w:rsid w:val="008C636F"/>
    <w:rsid w:val="008D4D55"/>
    <w:rsid w:val="008E7DE0"/>
    <w:rsid w:val="008F1601"/>
    <w:rsid w:val="00900988"/>
    <w:rsid w:val="00901210"/>
    <w:rsid w:val="009069B4"/>
    <w:rsid w:val="0091692A"/>
    <w:rsid w:val="00932697"/>
    <w:rsid w:val="009344DC"/>
    <w:rsid w:val="00936E42"/>
    <w:rsid w:val="00941E9C"/>
    <w:rsid w:val="00942886"/>
    <w:rsid w:val="00942C2E"/>
    <w:rsid w:val="00947669"/>
    <w:rsid w:val="009536F3"/>
    <w:rsid w:val="00976C7F"/>
    <w:rsid w:val="00977960"/>
    <w:rsid w:val="00981203"/>
    <w:rsid w:val="009B04DD"/>
    <w:rsid w:val="009B0FEA"/>
    <w:rsid w:val="009B53C5"/>
    <w:rsid w:val="009D0B11"/>
    <w:rsid w:val="009D0BD8"/>
    <w:rsid w:val="009D393D"/>
    <w:rsid w:val="009D782A"/>
    <w:rsid w:val="009E1703"/>
    <w:rsid w:val="009E5B7F"/>
    <w:rsid w:val="009F59BA"/>
    <w:rsid w:val="00A163AF"/>
    <w:rsid w:val="00A16519"/>
    <w:rsid w:val="00A326A4"/>
    <w:rsid w:val="00A46172"/>
    <w:rsid w:val="00A5023B"/>
    <w:rsid w:val="00A50BBC"/>
    <w:rsid w:val="00A55DC8"/>
    <w:rsid w:val="00A62378"/>
    <w:rsid w:val="00A6582B"/>
    <w:rsid w:val="00A74773"/>
    <w:rsid w:val="00A77A36"/>
    <w:rsid w:val="00A90176"/>
    <w:rsid w:val="00AA1277"/>
    <w:rsid w:val="00AA3B76"/>
    <w:rsid w:val="00AB4318"/>
    <w:rsid w:val="00AB4F2E"/>
    <w:rsid w:val="00AC19A7"/>
    <w:rsid w:val="00AE02CB"/>
    <w:rsid w:val="00AE4D3A"/>
    <w:rsid w:val="00AF6335"/>
    <w:rsid w:val="00AF7166"/>
    <w:rsid w:val="00B0016D"/>
    <w:rsid w:val="00B0696E"/>
    <w:rsid w:val="00B22D21"/>
    <w:rsid w:val="00B32BD0"/>
    <w:rsid w:val="00B4541D"/>
    <w:rsid w:val="00B5223A"/>
    <w:rsid w:val="00B54E01"/>
    <w:rsid w:val="00B7194A"/>
    <w:rsid w:val="00B72999"/>
    <w:rsid w:val="00B80BA1"/>
    <w:rsid w:val="00B83E50"/>
    <w:rsid w:val="00B8468E"/>
    <w:rsid w:val="00B85E04"/>
    <w:rsid w:val="00B9015E"/>
    <w:rsid w:val="00B93884"/>
    <w:rsid w:val="00BA4FDC"/>
    <w:rsid w:val="00BC34D1"/>
    <w:rsid w:val="00BD2EE7"/>
    <w:rsid w:val="00BF2585"/>
    <w:rsid w:val="00C0622C"/>
    <w:rsid w:val="00C06CC6"/>
    <w:rsid w:val="00C10814"/>
    <w:rsid w:val="00C15ABA"/>
    <w:rsid w:val="00C21C60"/>
    <w:rsid w:val="00C2736C"/>
    <w:rsid w:val="00C308C5"/>
    <w:rsid w:val="00C30E0B"/>
    <w:rsid w:val="00C5095E"/>
    <w:rsid w:val="00C517F7"/>
    <w:rsid w:val="00C574CE"/>
    <w:rsid w:val="00C61158"/>
    <w:rsid w:val="00C61AA3"/>
    <w:rsid w:val="00C6499F"/>
    <w:rsid w:val="00C6560E"/>
    <w:rsid w:val="00C7501C"/>
    <w:rsid w:val="00C83280"/>
    <w:rsid w:val="00C91186"/>
    <w:rsid w:val="00C91C57"/>
    <w:rsid w:val="00C92976"/>
    <w:rsid w:val="00C96B81"/>
    <w:rsid w:val="00CA2902"/>
    <w:rsid w:val="00CA599B"/>
    <w:rsid w:val="00CB1177"/>
    <w:rsid w:val="00CB1B62"/>
    <w:rsid w:val="00CB2497"/>
    <w:rsid w:val="00CC21B5"/>
    <w:rsid w:val="00CC5B4A"/>
    <w:rsid w:val="00CC6301"/>
    <w:rsid w:val="00CD302D"/>
    <w:rsid w:val="00CE1018"/>
    <w:rsid w:val="00CE2181"/>
    <w:rsid w:val="00CE6183"/>
    <w:rsid w:val="00CE6F4F"/>
    <w:rsid w:val="00CE6F69"/>
    <w:rsid w:val="00CF0653"/>
    <w:rsid w:val="00CF5F75"/>
    <w:rsid w:val="00D23615"/>
    <w:rsid w:val="00D25D02"/>
    <w:rsid w:val="00D40AC0"/>
    <w:rsid w:val="00D44052"/>
    <w:rsid w:val="00D519C0"/>
    <w:rsid w:val="00D53B95"/>
    <w:rsid w:val="00D61BE3"/>
    <w:rsid w:val="00D8539E"/>
    <w:rsid w:val="00D93D73"/>
    <w:rsid w:val="00D97C17"/>
    <w:rsid w:val="00DA3BA3"/>
    <w:rsid w:val="00DB11CD"/>
    <w:rsid w:val="00DB2C6D"/>
    <w:rsid w:val="00DB4CFA"/>
    <w:rsid w:val="00DB5145"/>
    <w:rsid w:val="00DC438D"/>
    <w:rsid w:val="00DD1B71"/>
    <w:rsid w:val="00DD2E6E"/>
    <w:rsid w:val="00DE1736"/>
    <w:rsid w:val="00DF1768"/>
    <w:rsid w:val="00DF5AD7"/>
    <w:rsid w:val="00E011B4"/>
    <w:rsid w:val="00E06056"/>
    <w:rsid w:val="00E063CE"/>
    <w:rsid w:val="00E21264"/>
    <w:rsid w:val="00E22AC7"/>
    <w:rsid w:val="00E23641"/>
    <w:rsid w:val="00E30B0F"/>
    <w:rsid w:val="00E34009"/>
    <w:rsid w:val="00E43166"/>
    <w:rsid w:val="00E56EE6"/>
    <w:rsid w:val="00E6386A"/>
    <w:rsid w:val="00E8355E"/>
    <w:rsid w:val="00E92C64"/>
    <w:rsid w:val="00E92E16"/>
    <w:rsid w:val="00E94102"/>
    <w:rsid w:val="00E94D2B"/>
    <w:rsid w:val="00E965D6"/>
    <w:rsid w:val="00EA6BCE"/>
    <w:rsid w:val="00EA7204"/>
    <w:rsid w:val="00EC05F8"/>
    <w:rsid w:val="00EC144E"/>
    <w:rsid w:val="00EC6484"/>
    <w:rsid w:val="00ED3F3D"/>
    <w:rsid w:val="00ED42E9"/>
    <w:rsid w:val="00EE7783"/>
    <w:rsid w:val="00F102AE"/>
    <w:rsid w:val="00F20AD2"/>
    <w:rsid w:val="00F2263F"/>
    <w:rsid w:val="00F26DB5"/>
    <w:rsid w:val="00F34130"/>
    <w:rsid w:val="00F429F0"/>
    <w:rsid w:val="00F61A1E"/>
    <w:rsid w:val="00F6361C"/>
    <w:rsid w:val="00F64A68"/>
    <w:rsid w:val="00F720BB"/>
    <w:rsid w:val="00F76BD3"/>
    <w:rsid w:val="00F846C6"/>
    <w:rsid w:val="00F92D3E"/>
    <w:rsid w:val="00FC09ED"/>
    <w:rsid w:val="00FC125E"/>
    <w:rsid w:val="00FC3DC4"/>
    <w:rsid w:val="00FD10E5"/>
    <w:rsid w:val="00FE414F"/>
    <w:rsid w:val="00FF5CA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AE9B"/>
  <w15:chartTrackingRefBased/>
  <w15:docId w15:val="{223FED57-8B32-4ECE-B1C7-B4A9219E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E04"/>
  </w:style>
  <w:style w:type="paragraph" w:styleId="Footer">
    <w:name w:val="footer"/>
    <w:basedOn w:val="Normal"/>
    <w:link w:val="FooterChar"/>
    <w:uiPriority w:val="99"/>
    <w:unhideWhenUsed/>
    <w:rsid w:val="00B85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E04"/>
  </w:style>
  <w:style w:type="character" w:styleId="CommentReference">
    <w:name w:val="annotation reference"/>
    <w:basedOn w:val="DefaultParagraphFont"/>
    <w:uiPriority w:val="99"/>
    <w:semiHidden/>
    <w:unhideWhenUsed/>
    <w:rsid w:val="002A11E8"/>
    <w:rPr>
      <w:sz w:val="16"/>
      <w:szCs w:val="16"/>
    </w:rPr>
  </w:style>
  <w:style w:type="paragraph" w:styleId="CommentText">
    <w:name w:val="annotation text"/>
    <w:basedOn w:val="Normal"/>
    <w:link w:val="CommentTextChar"/>
    <w:uiPriority w:val="99"/>
    <w:semiHidden/>
    <w:unhideWhenUsed/>
    <w:rsid w:val="002A11E8"/>
    <w:pPr>
      <w:spacing w:line="240" w:lineRule="auto"/>
    </w:pPr>
    <w:rPr>
      <w:sz w:val="20"/>
      <w:szCs w:val="20"/>
    </w:rPr>
  </w:style>
  <w:style w:type="character" w:customStyle="1" w:styleId="CommentTextChar">
    <w:name w:val="Comment Text Char"/>
    <w:basedOn w:val="DefaultParagraphFont"/>
    <w:link w:val="CommentText"/>
    <w:uiPriority w:val="99"/>
    <w:semiHidden/>
    <w:rsid w:val="002A11E8"/>
    <w:rPr>
      <w:sz w:val="20"/>
      <w:szCs w:val="20"/>
    </w:rPr>
  </w:style>
  <w:style w:type="paragraph" w:styleId="CommentSubject">
    <w:name w:val="annotation subject"/>
    <w:basedOn w:val="CommentText"/>
    <w:next w:val="CommentText"/>
    <w:link w:val="CommentSubjectChar"/>
    <w:uiPriority w:val="99"/>
    <w:semiHidden/>
    <w:unhideWhenUsed/>
    <w:rsid w:val="002A11E8"/>
    <w:rPr>
      <w:b/>
      <w:bCs/>
    </w:rPr>
  </w:style>
  <w:style w:type="character" w:customStyle="1" w:styleId="CommentSubjectChar">
    <w:name w:val="Comment Subject Char"/>
    <w:basedOn w:val="CommentTextChar"/>
    <w:link w:val="CommentSubject"/>
    <w:uiPriority w:val="99"/>
    <w:semiHidden/>
    <w:rsid w:val="002A11E8"/>
    <w:rPr>
      <w:b/>
      <w:bCs/>
      <w:sz w:val="20"/>
      <w:szCs w:val="20"/>
    </w:rPr>
  </w:style>
  <w:style w:type="paragraph" w:styleId="ListParagraph">
    <w:name w:val="List Paragraph"/>
    <w:basedOn w:val="Normal"/>
    <w:uiPriority w:val="34"/>
    <w:qFormat/>
    <w:rsid w:val="00070A1A"/>
    <w:pPr>
      <w:ind w:left="720"/>
      <w:contextualSpacing/>
    </w:pPr>
  </w:style>
  <w:style w:type="paragraph" w:styleId="Revision">
    <w:name w:val="Revision"/>
    <w:hidden/>
    <w:uiPriority w:val="99"/>
    <w:semiHidden/>
    <w:rsid w:val="007A6BB4"/>
    <w:pPr>
      <w:spacing w:after="0" w:line="240" w:lineRule="auto"/>
    </w:pPr>
  </w:style>
  <w:style w:type="paragraph" w:styleId="BalloonText">
    <w:name w:val="Balloon Text"/>
    <w:basedOn w:val="Normal"/>
    <w:link w:val="BalloonTextChar"/>
    <w:uiPriority w:val="99"/>
    <w:semiHidden/>
    <w:unhideWhenUsed/>
    <w:rsid w:val="00CB1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B62"/>
    <w:rPr>
      <w:rFonts w:ascii="Segoe UI" w:hAnsi="Segoe UI" w:cs="Segoe UI"/>
      <w:sz w:val="18"/>
      <w:szCs w:val="18"/>
    </w:rPr>
  </w:style>
  <w:style w:type="paragraph" w:styleId="FootnoteText">
    <w:name w:val="footnote text"/>
    <w:basedOn w:val="Normal"/>
    <w:link w:val="FootnoteTextChar"/>
    <w:uiPriority w:val="99"/>
    <w:semiHidden/>
    <w:unhideWhenUsed/>
    <w:rsid w:val="00E92C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C64"/>
    <w:rPr>
      <w:sz w:val="20"/>
      <w:szCs w:val="20"/>
    </w:rPr>
  </w:style>
  <w:style w:type="character" w:styleId="FootnoteReference">
    <w:name w:val="footnote reference"/>
    <w:basedOn w:val="DefaultParagraphFont"/>
    <w:uiPriority w:val="99"/>
    <w:semiHidden/>
    <w:unhideWhenUsed/>
    <w:rsid w:val="00E92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44720">
      <w:bodyDiv w:val="1"/>
      <w:marLeft w:val="0"/>
      <w:marRight w:val="0"/>
      <w:marTop w:val="0"/>
      <w:marBottom w:val="0"/>
      <w:divBdr>
        <w:top w:val="none" w:sz="0" w:space="0" w:color="auto"/>
        <w:left w:val="none" w:sz="0" w:space="0" w:color="auto"/>
        <w:bottom w:val="none" w:sz="0" w:space="0" w:color="auto"/>
        <w:right w:val="none" w:sz="0" w:space="0" w:color="auto"/>
      </w:divBdr>
    </w:div>
    <w:div w:id="1981686483">
      <w:bodyDiv w:val="1"/>
      <w:marLeft w:val="0"/>
      <w:marRight w:val="0"/>
      <w:marTop w:val="0"/>
      <w:marBottom w:val="0"/>
      <w:divBdr>
        <w:top w:val="none" w:sz="0" w:space="0" w:color="auto"/>
        <w:left w:val="none" w:sz="0" w:space="0" w:color="auto"/>
        <w:bottom w:val="none" w:sz="0" w:space="0" w:color="auto"/>
        <w:right w:val="none" w:sz="0" w:space="0" w:color="auto"/>
      </w:divBdr>
    </w:div>
    <w:div w:id="214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png@01D9ADF7.DEBBB07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E171-AC96-49B1-9ECF-B10A8C8F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2621</Words>
  <Characters>14940</Characters>
  <Application>Microsoft Office Word</Application>
  <DocSecurity>0</DocSecurity>
  <Lines>124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Biruta Ingiļāvičute</dc:creator>
  <cp:keywords/>
  <dc:description/>
  <cp:lastModifiedBy>Kaspars Cirsis</cp:lastModifiedBy>
  <cp:revision>2</cp:revision>
  <dcterms:created xsi:type="dcterms:W3CDTF">2023-07-11T08:37:00Z</dcterms:created>
  <dcterms:modified xsi:type="dcterms:W3CDTF">2023-07-11T08:37:00Z</dcterms:modified>
</cp:coreProperties>
</file>