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F1E53" w14:textId="69D0EA3E" w:rsidR="00FF5BB7" w:rsidRDefault="00A06367" w:rsidP="006A0F24">
      <w:pPr>
        <w:jc w:val="center"/>
        <w:rPr>
          <w:rFonts w:ascii="Times New Roman" w:hAnsi="Times New Roman" w:cs="Times New Roman"/>
          <w:b/>
          <w:bCs/>
          <w:sz w:val="28"/>
          <w:szCs w:val="28"/>
        </w:rPr>
      </w:pPr>
      <w:r>
        <w:rPr>
          <w:rFonts w:ascii="Times New Roman" w:hAnsi="Times New Roman" w:cs="Times New Roman"/>
          <w:b/>
          <w:bCs/>
          <w:sz w:val="28"/>
          <w:szCs w:val="28"/>
        </w:rPr>
        <w:t>Informācija par aktuālo situāciju saistībā ar koronavīrusa izplatību Eiropā un iespējamiem nepieciešamajiem pasākumiem</w:t>
      </w:r>
    </w:p>
    <w:p w14:paraId="16452592" w14:textId="493A2D19" w:rsidR="00073629" w:rsidRPr="00483BB3" w:rsidRDefault="00483BB3" w:rsidP="00483BB3">
      <w:pPr>
        <w:jc w:val="both"/>
        <w:rPr>
          <w:rFonts w:ascii="Times New Roman" w:hAnsi="Times New Roman" w:cs="Times New Roman"/>
          <w:b/>
          <w:bCs/>
          <w:sz w:val="24"/>
          <w:szCs w:val="24"/>
        </w:rPr>
      </w:pPr>
      <w:r w:rsidRPr="00483BB3">
        <w:rPr>
          <w:rFonts w:ascii="Times New Roman" w:hAnsi="Times New Roman" w:cs="Times New Roman"/>
          <w:b/>
          <w:bCs/>
          <w:sz w:val="24"/>
          <w:szCs w:val="24"/>
        </w:rPr>
        <w:t xml:space="preserve">1. </w:t>
      </w:r>
      <w:r w:rsidR="00073629" w:rsidRPr="00483BB3">
        <w:rPr>
          <w:rFonts w:ascii="Times New Roman" w:hAnsi="Times New Roman" w:cs="Times New Roman"/>
          <w:b/>
          <w:bCs/>
          <w:sz w:val="24"/>
          <w:szCs w:val="24"/>
        </w:rPr>
        <w:t>Situācijas apraksts</w:t>
      </w:r>
    </w:p>
    <w:p w14:paraId="5E00713C" w14:textId="6B95DBBE" w:rsidR="004B15EA" w:rsidRDefault="00BE2F7A" w:rsidP="004B15EA">
      <w:pPr>
        <w:jc w:val="both"/>
        <w:rPr>
          <w:rFonts w:ascii="Times New Roman" w:hAnsi="Times New Roman" w:cs="Times New Roman"/>
          <w:sz w:val="24"/>
          <w:szCs w:val="24"/>
          <w:u w:val="single"/>
        </w:rPr>
      </w:pPr>
      <w:r w:rsidRPr="006038AD">
        <w:rPr>
          <w:rFonts w:ascii="Times New Roman" w:hAnsi="Times New Roman" w:cs="Times New Roman"/>
          <w:sz w:val="24"/>
          <w:szCs w:val="24"/>
        </w:rPr>
        <w:t>2019. gada decembrī Ķīnā sākās jauna </w:t>
      </w:r>
      <w:r w:rsidR="007F081C" w:rsidRPr="006038AD">
        <w:rPr>
          <w:rFonts w:ascii="Times New Roman" w:hAnsi="Times New Roman" w:cs="Times New Roman"/>
          <w:sz w:val="24"/>
          <w:szCs w:val="24"/>
        </w:rPr>
        <w:t>koronavīrusa 2019-nCoV</w:t>
      </w:r>
      <w:r w:rsidR="00926EB3" w:rsidRPr="006038AD">
        <w:rPr>
          <w:rFonts w:ascii="Times New Roman" w:hAnsi="Times New Roman" w:cs="Times New Roman"/>
          <w:sz w:val="24"/>
          <w:szCs w:val="24"/>
        </w:rPr>
        <w:t xml:space="preserve"> </w:t>
      </w:r>
      <w:r w:rsidR="007F081C" w:rsidRPr="006038AD">
        <w:rPr>
          <w:rFonts w:ascii="Times New Roman" w:hAnsi="Times New Roman" w:cs="Times New Roman"/>
          <w:sz w:val="24"/>
          <w:szCs w:val="24"/>
        </w:rPr>
        <w:t xml:space="preserve">izplatīšanās. </w:t>
      </w:r>
      <w:r w:rsidRPr="006038AD">
        <w:rPr>
          <w:rFonts w:ascii="Times New Roman" w:hAnsi="Times New Roman" w:cs="Times New Roman"/>
          <w:sz w:val="24"/>
          <w:szCs w:val="24"/>
        </w:rPr>
        <w:t> </w:t>
      </w:r>
      <w:r w:rsidR="004B15EA" w:rsidRPr="006038AD">
        <w:rPr>
          <w:rFonts w:ascii="Times New Roman" w:hAnsi="Times New Roman" w:cs="Times New Roman"/>
          <w:sz w:val="24"/>
          <w:szCs w:val="24"/>
        </w:rPr>
        <w:t xml:space="preserve">Kopumā pasaulē no 2019. gada 31. decembra līdz 2020. gada 24. februārim ziņots par 79360 laboratoriski apstiprinātiem saslimšanas gadījumiem, ko </w:t>
      </w:r>
      <w:r w:rsidR="00926EB3" w:rsidRPr="006038AD">
        <w:rPr>
          <w:rFonts w:ascii="Times New Roman" w:hAnsi="Times New Roman" w:cs="Times New Roman"/>
          <w:sz w:val="24"/>
          <w:szCs w:val="24"/>
        </w:rPr>
        <w:t>iz</w:t>
      </w:r>
      <w:r w:rsidR="004B15EA" w:rsidRPr="006038AD">
        <w:rPr>
          <w:rFonts w:ascii="Times New Roman" w:hAnsi="Times New Roman" w:cs="Times New Roman"/>
          <w:sz w:val="24"/>
          <w:szCs w:val="24"/>
        </w:rPr>
        <w:t>raisīja jauns koronavīruss (COVID-19). 2618 pacienti ar nopietnām blakusslimībām ir miruši. Lielākā daļa gadījumu reģistrēti Ķīnas Uhaņas pilsētā. Ir ziņots par ievestiem gadījumiem vairākās citās Ķīnas provincēs, Honkongas īpašās pārvaldes apgabalā, Taivānā, Makao īpašās pārvaldes reģionā, Taizemē, Japānā, ASV, Dienvidkorejā, Singapūrā un Vjetnamā, Malaizijā, Austrālijā, Nepālā, Francijā, Kanādā, Vācijā, Somijā, Itālijā, Apvienotajā Karalistē, Spānijā, Zviedrijā, Beļģijā, Ēģiptē.</w:t>
      </w:r>
      <w:r w:rsidR="002C06B0">
        <w:rPr>
          <w:rFonts w:ascii="Times New Roman" w:hAnsi="Times New Roman" w:cs="Times New Roman"/>
          <w:sz w:val="24"/>
          <w:szCs w:val="24"/>
        </w:rPr>
        <w:t xml:space="preserve"> Jāatzīmē, ka saslimstība ar vīrusa izraisītu infekciju Ķīnā mazinās. Vienlaikus </w:t>
      </w:r>
      <w:r w:rsidR="004B15EA" w:rsidRPr="006038AD">
        <w:rPr>
          <w:rFonts w:ascii="Times New Roman" w:hAnsi="Times New Roman" w:cs="Times New Roman"/>
          <w:sz w:val="24"/>
          <w:szCs w:val="24"/>
        </w:rPr>
        <w:t>2020. gada 23.</w:t>
      </w:r>
      <w:r w:rsidR="002C06B0">
        <w:rPr>
          <w:rFonts w:ascii="Times New Roman" w:hAnsi="Times New Roman" w:cs="Times New Roman"/>
          <w:sz w:val="24"/>
          <w:szCs w:val="24"/>
        </w:rPr>
        <w:t xml:space="preserve"> </w:t>
      </w:r>
      <w:r w:rsidR="004B15EA" w:rsidRPr="006038AD">
        <w:rPr>
          <w:rFonts w:ascii="Times New Roman" w:hAnsi="Times New Roman" w:cs="Times New Roman"/>
          <w:sz w:val="24"/>
          <w:szCs w:val="24"/>
        </w:rPr>
        <w:t>februārī Itālijas Veselības ministrija ziņoja par kopumā 132 cilvēkiem, kuriem ir noteikti pozitīvi testēšanas rezultāti uz jauno koronavīrusu, kas izraisa COVID-19 infekciju</w:t>
      </w:r>
      <w:r w:rsidR="002C06B0">
        <w:rPr>
          <w:rFonts w:ascii="Times New Roman" w:hAnsi="Times New Roman" w:cs="Times New Roman"/>
          <w:sz w:val="24"/>
          <w:szCs w:val="24"/>
        </w:rPr>
        <w:t xml:space="preserve"> </w:t>
      </w:r>
      <w:r w:rsidR="002C06B0" w:rsidRPr="00937DCC">
        <w:rPr>
          <w:rFonts w:ascii="Times New Roman" w:hAnsi="Times New Roman" w:cs="Times New Roman"/>
          <w:bCs/>
          <w:sz w:val="24"/>
          <w:szCs w:val="24"/>
        </w:rPr>
        <w:t>- 88 gadījumi fiksēti Lombardijā, 24 - Venetā, seši Pjemontā, deviņi - Emīlijā-Romanjā un divi - Lacio (ķīniešu tūristu pāris). Patlaban 54 cilvēki ir hospitalizēti ar "Covid-19" simptomiem, 26 personas ārstējas intensīvās terapijas nodaļās, savukārt 22 cilvēkiem noteikta izolācija mājās</w:t>
      </w:r>
      <w:r w:rsidR="004B15EA" w:rsidRPr="002C06B0">
        <w:rPr>
          <w:rFonts w:ascii="Times New Roman" w:hAnsi="Times New Roman" w:cs="Times New Roman"/>
          <w:sz w:val="24"/>
          <w:szCs w:val="24"/>
        </w:rPr>
        <w:t>.</w:t>
      </w:r>
      <w:r w:rsidR="002C06B0">
        <w:rPr>
          <w:rFonts w:ascii="Times New Roman" w:hAnsi="Times New Roman" w:cs="Times New Roman"/>
          <w:sz w:val="24"/>
          <w:szCs w:val="24"/>
        </w:rPr>
        <w:t xml:space="preserve"> </w:t>
      </w:r>
      <w:r w:rsidR="004B15EA" w:rsidRPr="006038AD">
        <w:rPr>
          <w:rFonts w:ascii="Times New Roman" w:hAnsi="Times New Roman" w:cs="Times New Roman"/>
          <w:sz w:val="24"/>
          <w:szCs w:val="24"/>
        </w:rPr>
        <w:t xml:space="preserve"> </w:t>
      </w:r>
      <w:r w:rsidR="004B15EA" w:rsidRPr="00E35EED">
        <w:rPr>
          <w:rFonts w:ascii="Times New Roman" w:hAnsi="Times New Roman" w:cs="Times New Roman"/>
          <w:b/>
          <w:bCs/>
          <w:sz w:val="24"/>
          <w:szCs w:val="24"/>
          <w:u w:val="single"/>
        </w:rPr>
        <w:t>Latvijā šobrīd nav apstiprināts neviens saslimšanas gadījums ar jauno koronavīrusu.</w:t>
      </w:r>
      <w:r w:rsidR="00E35EED">
        <w:rPr>
          <w:rFonts w:ascii="Times New Roman" w:hAnsi="Times New Roman" w:cs="Times New Roman"/>
          <w:sz w:val="24"/>
          <w:szCs w:val="24"/>
          <w:u w:val="single"/>
        </w:rPr>
        <w:t xml:space="preserve"> Kopš 2020. gada sākuma Latvijā ir izmeklētas 20 personas, kurām testēšanas rezultāti ir bijuši negatīvi.</w:t>
      </w:r>
    </w:p>
    <w:p w14:paraId="441DAE42" w14:textId="57FFE6AE" w:rsidR="00A06367" w:rsidRPr="00A06367" w:rsidRDefault="0025770E" w:rsidP="00A06367">
      <w:pPr>
        <w:jc w:val="both"/>
        <w:rPr>
          <w:rFonts w:ascii="Times New Roman" w:hAnsi="Times New Roman" w:cs="Times New Roman"/>
          <w:sz w:val="24"/>
          <w:szCs w:val="24"/>
        </w:rPr>
      </w:pPr>
      <w:r w:rsidRPr="006038AD">
        <w:rPr>
          <w:rFonts w:ascii="Times New Roman" w:hAnsi="Times New Roman" w:cs="Times New Roman"/>
          <w:sz w:val="24"/>
          <w:szCs w:val="24"/>
        </w:rPr>
        <w:t xml:space="preserve">Pasaules Veselības organizācija (turpmāk - PVO) un Eiropas slimību profilakses un kontroles centrs (turpmāk – ECDC) nav noteicis ierobežojumus ceļošanai un tirdzniecībai. Eiropas Komisija (turpmāk – EK) noteikusi, ka katrs ievests COVID-19 infekcijas gadījums ir pakļauts epidemioloģiskajai uzraudzībai. </w:t>
      </w:r>
      <w:r w:rsidR="00E35EED">
        <w:rPr>
          <w:rFonts w:ascii="Times New Roman" w:hAnsi="Times New Roman" w:cs="Times New Roman"/>
          <w:sz w:val="24"/>
          <w:szCs w:val="24"/>
        </w:rPr>
        <w:t xml:space="preserve"> </w:t>
      </w:r>
      <w:r w:rsidR="00E35EED" w:rsidRPr="00E35EED">
        <w:rPr>
          <w:rFonts w:ascii="Times New Roman" w:hAnsi="Times New Roman" w:cs="Times New Roman"/>
          <w:sz w:val="24"/>
          <w:szCs w:val="24"/>
        </w:rPr>
        <w:t xml:space="preserve">ECDC ir rekomendējis </w:t>
      </w:r>
      <w:r w:rsidR="00A06367">
        <w:rPr>
          <w:rFonts w:ascii="Times New Roman" w:hAnsi="Times New Roman" w:cs="Times New Roman"/>
          <w:sz w:val="24"/>
          <w:szCs w:val="24"/>
        </w:rPr>
        <w:t>c</w:t>
      </w:r>
      <w:r w:rsidR="00A06367" w:rsidRPr="00A06367">
        <w:rPr>
          <w:rFonts w:ascii="Times New Roman" w:hAnsi="Times New Roman" w:cs="Times New Roman"/>
          <w:sz w:val="24"/>
          <w:szCs w:val="24"/>
        </w:rPr>
        <w:t>eļotājiem, kuri dodas uz COVID-19 infekcijas skartajām teritorijām</w:t>
      </w:r>
      <w:r w:rsidR="00A06367">
        <w:rPr>
          <w:rFonts w:ascii="Times New Roman" w:hAnsi="Times New Roman" w:cs="Times New Roman"/>
          <w:sz w:val="24"/>
          <w:szCs w:val="24"/>
        </w:rPr>
        <w:t>,</w:t>
      </w:r>
      <w:r w:rsidR="00A06367" w:rsidRPr="00A06367">
        <w:rPr>
          <w:rFonts w:ascii="Times New Roman" w:hAnsi="Times New Roman" w:cs="Times New Roman"/>
          <w:sz w:val="24"/>
          <w:szCs w:val="24"/>
        </w:rPr>
        <w:t xml:space="preserve"> ievēro</w:t>
      </w:r>
      <w:r w:rsidR="00A06367">
        <w:rPr>
          <w:rFonts w:ascii="Times New Roman" w:hAnsi="Times New Roman" w:cs="Times New Roman"/>
          <w:sz w:val="24"/>
          <w:szCs w:val="24"/>
        </w:rPr>
        <w:t>t</w:t>
      </w:r>
      <w:r w:rsidR="00A06367" w:rsidRPr="00A06367">
        <w:rPr>
          <w:rFonts w:ascii="Times New Roman" w:hAnsi="Times New Roman" w:cs="Times New Roman"/>
          <w:sz w:val="24"/>
          <w:szCs w:val="24"/>
        </w:rPr>
        <w:t xml:space="preserve"> </w:t>
      </w:r>
      <w:r w:rsidR="00E35EED" w:rsidRPr="00E35EED">
        <w:rPr>
          <w:rFonts w:ascii="Times New Roman" w:hAnsi="Times New Roman" w:cs="Times New Roman"/>
          <w:sz w:val="24"/>
          <w:szCs w:val="24"/>
        </w:rPr>
        <w:t xml:space="preserve">šādus piesardzības pasākumus: </w:t>
      </w:r>
      <w:r w:rsidR="00A06367" w:rsidRPr="00A06367">
        <w:rPr>
          <w:rFonts w:ascii="Times New Roman" w:hAnsi="Times New Roman" w:cs="Times New Roman"/>
          <w:sz w:val="24"/>
          <w:szCs w:val="24"/>
        </w:rPr>
        <w:t>regulāri mazgāt rokas ar ūdeni un ziepēm vai dezinficēt ar spirtu saturošiem roku dezinfekcijas līdzekļiem;</w:t>
      </w:r>
      <w:r w:rsidR="00A06367">
        <w:rPr>
          <w:rFonts w:ascii="Times New Roman" w:hAnsi="Times New Roman" w:cs="Times New Roman"/>
          <w:sz w:val="24"/>
          <w:szCs w:val="24"/>
        </w:rPr>
        <w:t xml:space="preserve"> </w:t>
      </w:r>
      <w:r w:rsidR="00A06367" w:rsidRPr="00A06367">
        <w:rPr>
          <w:rFonts w:ascii="Times New Roman" w:hAnsi="Times New Roman" w:cs="Times New Roman"/>
          <w:sz w:val="24"/>
          <w:szCs w:val="24"/>
        </w:rPr>
        <w:t>izvair</w:t>
      </w:r>
      <w:r w:rsidR="00A06367">
        <w:rPr>
          <w:rFonts w:ascii="Times New Roman" w:hAnsi="Times New Roman" w:cs="Times New Roman"/>
          <w:sz w:val="24"/>
          <w:szCs w:val="24"/>
        </w:rPr>
        <w:t>ī</w:t>
      </w:r>
      <w:r w:rsidR="00A06367" w:rsidRPr="00A06367">
        <w:rPr>
          <w:rFonts w:ascii="Times New Roman" w:hAnsi="Times New Roman" w:cs="Times New Roman"/>
          <w:sz w:val="24"/>
          <w:szCs w:val="24"/>
        </w:rPr>
        <w:t>ties no pieskaršanās sejai ar nemazgātām rokām;</w:t>
      </w:r>
      <w:r w:rsidR="00A06367">
        <w:rPr>
          <w:rFonts w:ascii="Times New Roman" w:hAnsi="Times New Roman" w:cs="Times New Roman"/>
          <w:sz w:val="24"/>
          <w:szCs w:val="24"/>
        </w:rPr>
        <w:t xml:space="preserve"> </w:t>
      </w:r>
      <w:r w:rsidR="00A06367" w:rsidRPr="00A06367">
        <w:rPr>
          <w:rFonts w:ascii="Times New Roman" w:hAnsi="Times New Roman" w:cs="Times New Roman"/>
          <w:sz w:val="24"/>
          <w:szCs w:val="24"/>
        </w:rPr>
        <w:t>ievēro</w:t>
      </w:r>
      <w:r w:rsidR="00A06367">
        <w:rPr>
          <w:rFonts w:ascii="Times New Roman" w:hAnsi="Times New Roman" w:cs="Times New Roman"/>
          <w:sz w:val="24"/>
          <w:szCs w:val="24"/>
        </w:rPr>
        <w:t>t</w:t>
      </w:r>
      <w:r w:rsidR="00A06367" w:rsidRPr="00A06367">
        <w:rPr>
          <w:rFonts w:ascii="Times New Roman" w:hAnsi="Times New Roman" w:cs="Times New Roman"/>
          <w:sz w:val="24"/>
          <w:szCs w:val="24"/>
        </w:rPr>
        <w:t xml:space="preserve"> distanci (vismaz divi metri) starp cilvēkiem, kuriem ir elpceļu slimības simptomi;</w:t>
      </w:r>
      <w:r w:rsidR="00A06367">
        <w:rPr>
          <w:rFonts w:ascii="Times New Roman" w:hAnsi="Times New Roman" w:cs="Times New Roman"/>
          <w:sz w:val="24"/>
          <w:szCs w:val="24"/>
        </w:rPr>
        <w:t xml:space="preserve"> </w:t>
      </w:r>
      <w:r w:rsidR="00A06367" w:rsidRPr="00A06367">
        <w:rPr>
          <w:rFonts w:ascii="Times New Roman" w:hAnsi="Times New Roman" w:cs="Times New Roman"/>
          <w:sz w:val="24"/>
          <w:szCs w:val="24"/>
        </w:rPr>
        <w:t>klepojot un šķaudot, izmantojiet vienreiz lietojamās salvetes un pēc tam nomazgājiet rokas vai klepojiet un šķaudiet iekšējā elkoņa locītavā.</w:t>
      </w:r>
    </w:p>
    <w:p w14:paraId="240C0E57" w14:textId="5CB1E7A8" w:rsidR="0025770E" w:rsidRPr="006038AD" w:rsidRDefault="0025770E" w:rsidP="0025770E">
      <w:pPr>
        <w:jc w:val="both"/>
        <w:rPr>
          <w:rFonts w:ascii="Times New Roman" w:hAnsi="Times New Roman" w:cs="Times New Roman"/>
          <w:sz w:val="24"/>
          <w:szCs w:val="24"/>
        </w:rPr>
      </w:pPr>
    </w:p>
    <w:p w14:paraId="52EA96C3" w14:textId="773B73F1" w:rsidR="00073629" w:rsidRPr="00483BB3" w:rsidRDefault="00483BB3" w:rsidP="00483BB3">
      <w:pPr>
        <w:jc w:val="both"/>
        <w:rPr>
          <w:rFonts w:ascii="Times New Roman" w:hAnsi="Times New Roman" w:cs="Times New Roman"/>
          <w:b/>
          <w:bCs/>
          <w:sz w:val="24"/>
          <w:szCs w:val="24"/>
        </w:rPr>
      </w:pPr>
      <w:r w:rsidRPr="00483BB3">
        <w:rPr>
          <w:rFonts w:ascii="Times New Roman" w:hAnsi="Times New Roman" w:cs="Times New Roman"/>
          <w:b/>
          <w:bCs/>
          <w:sz w:val="24"/>
          <w:szCs w:val="24"/>
        </w:rPr>
        <w:t xml:space="preserve">2. </w:t>
      </w:r>
      <w:r w:rsidR="00073629" w:rsidRPr="00483BB3">
        <w:rPr>
          <w:rFonts w:ascii="Times New Roman" w:hAnsi="Times New Roman" w:cs="Times New Roman"/>
          <w:b/>
          <w:bCs/>
          <w:sz w:val="24"/>
          <w:szCs w:val="24"/>
        </w:rPr>
        <w:t>Atbildīgo institūciju gatavība, riska analīze, paveiktais</w:t>
      </w:r>
    </w:p>
    <w:p w14:paraId="73681D4B" w14:textId="418FCEDC" w:rsidR="006A0F24" w:rsidRPr="00553FDE" w:rsidRDefault="00091A51" w:rsidP="00A018A9">
      <w:pPr>
        <w:jc w:val="both"/>
        <w:rPr>
          <w:rFonts w:ascii="Times New Roman" w:hAnsi="Times New Roman" w:cs="Times New Roman"/>
          <w:sz w:val="24"/>
          <w:szCs w:val="24"/>
        </w:rPr>
      </w:pPr>
      <w:r w:rsidRPr="00091A51">
        <w:rPr>
          <w:rFonts w:ascii="Times New Roman" w:hAnsi="Times New Roman" w:cs="Times New Roman"/>
          <w:sz w:val="24"/>
          <w:szCs w:val="24"/>
        </w:rPr>
        <w:t>Atbilstoši PVO sniegtajām rekomendācijām dalībvalstīm</w:t>
      </w:r>
      <w:r w:rsidR="00BE66BE">
        <w:rPr>
          <w:rFonts w:ascii="Times New Roman" w:hAnsi="Times New Roman" w:cs="Times New Roman"/>
          <w:sz w:val="24"/>
          <w:szCs w:val="24"/>
        </w:rPr>
        <w:t>,</w:t>
      </w:r>
      <w:r w:rsidRPr="00091A51">
        <w:rPr>
          <w:rFonts w:ascii="Times New Roman" w:hAnsi="Times New Roman" w:cs="Times New Roman"/>
          <w:sz w:val="24"/>
          <w:szCs w:val="24"/>
        </w:rPr>
        <w:t xml:space="preserve"> Slimību </w:t>
      </w:r>
      <w:r>
        <w:rPr>
          <w:rFonts w:ascii="Times New Roman" w:hAnsi="Times New Roman" w:cs="Times New Roman"/>
          <w:sz w:val="24"/>
          <w:szCs w:val="24"/>
        </w:rPr>
        <w:t>p</w:t>
      </w:r>
      <w:r w:rsidRPr="00091A51">
        <w:rPr>
          <w:rFonts w:ascii="Times New Roman" w:hAnsi="Times New Roman" w:cs="Times New Roman"/>
          <w:sz w:val="24"/>
          <w:szCs w:val="24"/>
        </w:rPr>
        <w:t>rofilakses un kontroles centr</w:t>
      </w:r>
      <w:r>
        <w:rPr>
          <w:rFonts w:ascii="Times New Roman" w:hAnsi="Times New Roman" w:cs="Times New Roman"/>
          <w:sz w:val="24"/>
          <w:szCs w:val="24"/>
        </w:rPr>
        <w:t>s (turpmāk – SPKC)</w:t>
      </w:r>
      <w:r w:rsidRPr="00091A51">
        <w:rPr>
          <w:rFonts w:ascii="Times New Roman" w:hAnsi="Times New Roman" w:cs="Times New Roman"/>
          <w:sz w:val="24"/>
          <w:szCs w:val="24"/>
        </w:rPr>
        <w:t xml:space="preserve"> sadarbībā ar Neatliekamās medicīniskās palīdzības dienestu</w:t>
      </w:r>
      <w:r>
        <w:rPr>
          <w:rFonts w:ascii="Times New Roman" w:hAnsi="Times New Roman" w:cs="Times New Roman"/>
          <w:sz w:val="24"/>
          <w:szCs w:val="24"/>
        </w:rPr>
        <w:t xml:space="preserve"> (turpmāk – NMPD)</w:t>
      </w:r>
      <w:r w:rsidRPr="00091A51">
        <w:rPr>
          <w:rFonts w:ascii="Times New Roman" w:hAnsi="Times New Roman" w:cs="Times New Roman"/>
          <w:sz w:val="24"/>
          <w:szCs w:val="24"/>
        </w:rPr>
        <w:t xml:space="preserve"> un citām iesaistītajām institūcijām </w:t>
      </w:r>
      <w:r w:rsidR="00A23C5A" w:rsidRPr="006038AD">
        <w:rPr>
          <w:rFonts w:ascii="Times New Roman" w:hAnsi="Times New Roman" w:cs="Times New Roman"/>
          <w:sz w:val="24"/>
          <w:szCs w:val="24"/>
        </w:rPr>
        <w:t xml:space="preserve">turpina nodrošināt </w:t>
      </w:r>
      <w:r w:rsidRPr="00091A51">
        <w:rPr>
          <w:rFonts w:ascii="Times New Roman" w:hAnsi="Times New Roman" w:cs="Times New Roman"/>
          <w:sz w:val="24"/>
          <w:szCs w:val="24"/>
        </w:rPr>
        <w:t xml:space="preserve">aktīvu epidemioloģisko uzraudzību un gatavību sabiedrības veselības aizsardzības pasākumu īstenošanai: agrīnai ievesto gadījumu atklāšanai, izolēšanai, diagnostikai un pretepidēmijas pasākumu veikšanai 2019-nCoV infekcijas tālākas izplatīšanās ierobežošanai, t. sk. kontaktpersonu izsekošanai, kā arī sadarbībai, t. sk. pilnīgai datu apmaiņai ar PVO, ECDC un </w:t>
      </w:r>
      <w:r w:rsidR="00A23C5A">
        <w:rPr>
          <w:rFonts w:ascii="Times New Roman" w:hAnsi="Times New Roman" w:cs="Times New Roman"/>
          <w:sz w:val="24"/>
          <w:szCs w:val="24"/>
        </w:rPr>
        <w:t>EK</w:t>
      </w:r>
      <w:r w:rsidRPr="00091A51">
        <w:rPr>
          <w:rFonts w:ascii="Times New Roman" w:hAnsi="Times New Roman" w:cs="Times New Roman"/>
          <w:sz w:val="24"/>
          <w:szCs w:val="24"/>
        </w:rPr>
        <w:t xml:space="preserve">. </w:t>
      </w:r>
      <w:r w:rsidR="00A018A9">
        <w:rPr>
          <w:rFonts w:ascii="Times New Roman" w:hAnsi="Times New Roman" w:cs="Times New Roman"/>
          <w:sz w:val="24"/>
          <w:szCs w:val="24"/>
        </w:rPr>
        <w:t xml:space="preserve">Vienlaikus atbildīgo institūciju rīcība tiek īstenota atbilstoši </w:t>
      </w:r>
      <w:r w:rsidR="007F3ECC" w:rsidRPr="00553FDE">
        <w:rPr>
          <w:rFonts w:ascii="Times New Roman" w:hAnsi="Times New Roman" w:cs="Times New Roman"/>
          <w:sz w:val="24"/>
          <w:szCs w:val="24"/>
        </w:rPr>
        <w:t xml:space="preserve">Valsts katastrofu medicīnas plāna 2. pielikumā “Rīcība </w:t>
      </w:r>
      <w:r w:rsidR="009345C5" w:rsidRPr="00553FDE">
        <w:rPr>
          <w:rFonts w:ascii="Times New Roman" w:hAnsi="Times New Roman" w:cs="Times New Roman"/>
          <w:sz w:val="24"/>
          <w:szCs w:val="24"/>
        </w:rPr>
        <w:t xml:space="preserve">bīstamo un citu infekcijas slimību gadījumā”, kā arī Valsts civilās aizsardzības plāna 25. pielikumā </w:t>
      </w:r>
      <w:r w:rsidR="009345C5" w:rsidRPr="00553FDE">
        <w:rPr>
          <w:rFonts w:ascii="Times New Roman" w:hAnsi="Times New Roman" w:cs="Times New Roman"/>
          <w:sz w:val="24"/>
          <w:szCs w:val="24"/>
        </w:rPr>
        <w:lastRenderedPageBreak/>
        <w:t>“Bīstamās infekcijas slimības un citu infekcijas slimību ar ievērojamu un grūti kontrolējamu infekcijas izplatīšanās potenciālu uzliesmojumi (to draudi) un masveida saindēšanās”</w:t>
      </w:r>
      <w:r w:rsidR="00A018A9">
        <w:rPr>
          <w:rFonts w:ascii="Times New Roman" w:hAnsi="Times New Roman" w:cs="Times New Roman"/>
          <w:sz w:val="24"/>
          <w:szCs w:val="24"/>
        </w:rPr>
        <w:t xml:space="preserve"> noteiktajam</w:t>
      </w:r>
      <w:r w:rsidR="009345C5" w:rsidRPr="00553FDE">
        <w:rPr>
          <w:rFonts w:ascii="Times New Roman" w:hAnsi="Times New Roman" w:cs="Times New Roman"/>
          <w:sz w:val="24"/>
          <w:szCs w:val="24"/>
        </w:rPr>
        <w:t>.</w:t>
      </w:r>
    </w:p>
    <w:p w14:paraId="09B58B4E" w14:textId="51F08174" w:rsidR="00553FDE" w:rsidRDefault="00A018A9" w:rsidP="00553FDE">
      <w:pPr>
        <w:jc w:val="both"/>
        <w:rPr>
          <w:rFonts w:ascii="Times New Roman" w:hAnsi="Times New Roman" w:cs="Times New Roman"/>
          <w:sz w:val="24"/>
          <w:szCs w:val="24"/>
        </w:rPr>
      </w:pPr>
      <w:r>
        <w:rPr>
          <w:rFonts w:ascii="Times New Roman" w:hAnsi="Times New Roman" w:cs="Times New Roman"/>
          <w:sz w:val="24"/>
          <w:szCs w:val="24"/>
        </w:rPr>
        <w:t>Ņemot vērā PVO rekomendācijās minēto</w:t>
      </w:r>
      <w:r w:rsidR="00BE66BE" w:rsidRPr="006038AD">
        <w:rPr>
          <w:rFonts w:ascii="Times New Roman" w:hAnsi="Times New Roman" w:cs="Times New Roman"/>
          <w:sz w:val="24"/>
          <w:szCs w:val="24"/>
        </w:rPr>
        <w:t>,</w:t>
      </w:r>
      <w:r w:rsidR="00A23C5A" w:rsidRPr="006038AD">
        <w:rPr>
          <w:rFonts w:ascii="Times New Roman" w:hAnsi="Times New Roman" w:cs="Times New Roman"/>
          <w:sz w:val="24"/>
          <w:szCs w:val="24"/>
        </w:rPr>
        <w:t xml:space="preserve"> laika posmā no 2020. gada </w:t>
      </w:r>
      <w:r w:rsidR="00F21C11">
        <w:rPr>
          <w:rFonts w:ascii="Times New Roman" w:hAnsi="Times New Roman" w:cs="Times New Roman"/>
          <w:sz w:val="24"/>
          <w:szCs w:val="24"/>
        </w:rPr>
        <w:t>5</w:t>
      </w:r>
      <w:r w:rsidR="00A23C5A" w:rsidRPr="006038AD">
        <w:rPr>
          <w:rFonts w:ascii="Times New Roman" w:hAnsi="Times New Roman" w:cs="Times New Roman"/>
          <w:sz w:val="24"/>
          <w:szCs w:val="24"/>
        </w:rPr>
        <w:t>.februāra līdz 2020. gada 24.februārim</w:t>
      </w:r>
      <w:r w:rsidRPr="006038AD">
        <w:rPr>
          <w:rFonts w:ascii="Times New Roman" w:hAnsi="Times New Roman" w:cs="Times New Roman"/>
          <w:sz w:val="24"/>
          <w:szCs w:val="24"/>
        </w:rPr>
        <w:t xml:space="preserve"> atbildīgās institūcijas</w:t>
      </w:r>
      <w:r>
        <w:rPr>
          <w:rFonts w:ascii="Times New Roman" w:hAnsi="Times New Roman" w:cs="Times New Roman"/>
          <w:sz w:val="24"/>
          <w:szCs w:val="24"/>
        </w:rPr>
        <w:t xml:space="preserve">, izvērtējot epidemioloģisko situāciju un veicot risku analīzi, ir </w:t>
      </w:r>
      <w:r w:rsidR="00D53E2E">
        <w:rPr>
          <w:rFonts w:ascii="Times New Roman" w:hAnsi="Times New Roman" w:cs="Times New Roman"/>
          <w:sz w:val="24"/>
          <w:szCs w:val="24"/>
        </w:rPr>
        <w:t>veikušas šādus pasākumus</w:t>
      </w:r>
      <w:r w:rsidR="00553FDE" w:rsidRPr="00553FDE">
        <w:rPr>
          <w:rFonts w:ascii="Times New Roman" w:hAnsi="Times New Roman" w:cs="Times New Roman"/>
          <w:sz w:val="24"/>
          <w:szCs w:val="24"/>
        </w:rPr>
        <w:t xml:space="preserve">: </w:t>
      </w:r>
    </w:p>
    <w:p w14:paraId="16ADF31B" w14:textId="77777777" w:rsidR="006038AD" w:rsidRPr="00553FDE" w:rsidRDefault="006038AD" w:rsidP="00553FDE">
      <w:pPr>
        <w:jc w:val="both"/>
        <w:rPr>
          <w:rFonts w:ascii="Times New Roman" w:hAnsi="Times New Roman" w:cs="Times New Roman"/>
          <w:sz w:val="24"/>
          <w:szCs w:val="24"/>
        </w:rPr>
      </w:pPr>
    </w:p>
    <w:tbl>
      <w:tblPr>
        <w:tblStyle w:val="TableGrid"/>
        <w:tblW w:w="10207" w:type="dxa"/>
        <w:tblInd w:w="-856" w:type="dxa"/>
        <w:tblLayout w:type="fixed"/>
        <w:tblLook w:val="04A0" w:firstRow="1" w:lastRow="0" w:firstColumn="1" w:lastColumn="0" w:noHBand="0" w:noVBand="1"/>
      </w:tblPr>
      <w:tblGrid>
        <w:gridCol w:w="1844"/>
        <w:gridCol w:w="1275"/>
        <w:gridCol w:w="7088"/>
      </w:tblGrid>
      <w:tr w:rsidR="006038AD" w:rsidRPr="00553FDE" w14:paraId="387C2699" w14:textId="77777777" w:rsidTr="00E46B6A">
        <w:tc>
          <w:tcPr>
            <w:tcW w:w="1844" w:type="dxa"/>
          </w:tcPr>
          <w:p w14:paraId="14ADE43D" w14:textId="77777777" w:rsidR="006038AD" w:rsidRPr="00553FDE" w:rsidRDefault="006038AD" w:rsidP="00A018A9">
            <w:pPr>
              <w:spacing w:after="160" w:line="259" w:lineRule="auto"/>
              <w:jc w:val="center"/>
              <w:rPr>
                <w:rFonts w:ascii="Times New Roman" w:hAnsi="Times New Roman" w:cs="Times New Roman"/>
                <w:b/>
                <w:sz w:val="24"/>
                <w:szCs w:val="24"/>
              </w:rPr>
            </w:pPr>
            <w:r w:rsidRPr="00553FDE">
              <w:rPr>
                <w:rFonts w:ascii="Times New Roman" w:hAnsi="Times New Roman" w:cs="Times New Roman"/>
                <w:b/>
                <w:sz w:val="24"/>
                <w:szCs w:val="24"/>
              </w:rPr>
              <w:t>Darbība</w:t>
            </w:r>
          </w:p>
        </w:tc>
        <w:tc>
          <w:tcPr>
            <w:tcW w:w="1275" w:type="dxa"/>
          </w:tcPr>
          <w:p w14:paraId="6E19B4C6" w14:textId="77777777" w:rsidR="006038AD" w:rsidRPr="00553FDE" w:rsidRDefault="006038AD" w:rsidP="00A018A9">
            <w:pPr>
              <w:spacing w:after="160" w:line="259" w:lineRule="auto"/>
              <w:jc w:val="center"/>
              <w:rPr>
                <w:rFonts w:ascii="Times New Roman" w:hAnsi="Times New Roman" w:cs="Times New Roman"/>
                <w:b/>
                <w:sz w:val="24"/>
                <w:szCs w:val="24"/>
              </w:rPr>
            </w:pPr>
            <w:r w:rsidRPr="00553FDE">
              <w:rPr>
                <w:rFonts w:ascii="Times New Roman" w:hAnsi="Times New Roman" w:cs="Times New Roman"/>
                <w:b/>
                <w:sz w:val="24"/>
                <w:szCs w:val="24"/>
              </w:rPr>
              <w:t>Mērķa grupa</w:t>
            </w:r>
          </w:p>
        </w:tc>
        <w:tc>
          <w:tcPr>
            <w:tcW w:w="7088" w:type="dxa"/>
          </w:tcPr>
          <w:p w14:paraId="06DF1D85" w14:textId="77777777" w:rsidR="006038AD" w:rsidRPr="00553FDE" w:rsidRDefault="006038AD" w:rsidP="00A018A9">
            <w:pPr>
              <w:spacing w:after="160" w:line="259" w:lineRule="auto"/>
              <w:jc w:val="center"/>
              <w:rPr>
                <w:rFonts w:ascii="Times New Roman" w:hAnsi="Times New Roman" w:cs="Times New Roman"/>
                <w:b/>
                <w:sz w:val="24"/>
                <w:szCs w:val="24"/>
              </w:rPr>
            </w:pPr>
            <w:r w:rsidRPr="00553FDE">
              <w:rPr>
                <w:rFonts w:ascii="Times New Roman" w:hAnsi="Times New Roman" w:cs="Times New Roman"/>
                <w:b/>
                <w:sz w:val="24"/>
                <w:szCs w:val="24"/>
              </w:rPr>
              <w:t>Apraksts</w:t>
            </w:r>
          </w:p>
        </w:tc>
      </w:tr>
      <w:tr w:rsidR="006038AD" w:rsidRPr="00553FDE" w14:paraId="2258042F" w14:textId="77777777" w:rsidTr="00E46B6A">
        <w:tc>
          <w:tcPr>
            <w:tcW w:w="1844" w:type="dxa"/>
          </w:tcPr>
          <w:p w14:paraId="0DE186AA" w14:textId="77777777" w:rsidR="006038AD" w:rsidRPr="00553FDE" w:rsidRDefault="006038AD" w:rsidP="00553FDE">
            <w:pPr>
              <w:spacing w:after="160" w:line="259" w:lineRule="auto"/>
              <w:jc w:val="both"/>
              <w:rPr>
                <w:rFonts w:ascii="Times New Roman" w:hAnsi="Times New Roman" w:cs="Times New Roman"/>
                <w:sz w:val="24"/>
                <w:szCs w:val="24"/>
              </w:rPr>
            </w:pPr>
            <w:r w:rsidRPr="00553FDE">
              <w:rPr>
                <w:rFonts w:ascii="Times New Roman" w:hAnsi="Times New Roman" w:cs="Times New Roman"/>
                <w:sz w:val="24"/>
                <w:szCs w:val="24"/>
              </w:rPr>
              <w:t>Informācija par epidemioloģisko situāciju</w:t>
            </w:r>
          </w:p>
        </w:tc>
        <w:tc>
          <w:tcPr>
            <w:tcW w:w="1275" w:type="dxa"/>
          </w:tcPr>
          <w:p w14:paraId="1FF7DB63" w14:textId="77777777" w:rsidR="006038AD" w:rsidRPr="00553FDE" w:rsidRDefault="006038AD" w:rsidP="00553FDE">
            <w:pPr>
              <w:spacing w:after="160" w:line="259" w:lineRule="auto"/>
              <w:jc w:val="both"/>
              <w:rPr>
                <w:rFonts w:ascii="Times New Roman" w:hAnsi="Times New Roman" w:cs="Times New Roman"/>
                <w:sz w:val="24"/>
                <w:szCs w:val="24"/>
              </w:rPr>
            </w:pPr>
            <w:r w:rsidRPr="00553FDE">
              <w:rPr>
                <w:rFonts w:ascii="Times New Roman" w:hAnsi="Times New Roman" w:cs="Times New Roman"/>
                <w:sz w:val="24"/>
                <w:szCs w:val="24"/>
              </w:rPr>
              <w:t>Sabiedrība</w:t>
            </w:r>
          </w:p>
        </w:tc>
        <w:tc>
          <w:tcPr>
            <w:tcW w:w="7088" w:type="dxa"/>
          </w:tcPr>
          <w:p w14:paraId="069BCEC5" w14:textId="77777777" w:rsidR="006038AD" w:rsidRPr="00553FDE" w:rsidRDefault="006038AD" w:rsidP="00553FDE">
            <w:pPr>
              <w:spacing w:after="160" w:line="259" w:lineRule="auto"/>
              <w:jc w:val="both"/>
              <w:rPr>
                <w:rFonts w:ascii="Times New Roman" w:hAnsi="Times New Roman" w:cs="Times New Roman"/>
                <w:sz w:val="24"/>
                <w:szCs w:val="24"/>
              </w:rPr>
            </w:pPr>
            <w:r w:rsidRPr="00553FDE">
              <w:rPr>
                <w:rFonts w:ascii="Times New Roman" w:hAnsi="Times New Roman" w:cs="Times New Roman"/>
                <w:sz w:val="24"/>
                <w:szCs w:val="24"/>
              </w:rPr>
              <w:t xml:space="preserve">SPKC nepārtraukti seko situācijai un savā tīmekļvietnē aktualizē epidemioloģisko informāciju: </w:t>
            </w:r>
            <w:hyperlink r:id="rId8" w:history="1">
              <w:r w:rsidRPr="00553FDE">
                <w:rPr>
                  <w:rStyle w:val="Hyperlink"/>
                  <w:rFonts w:ascii="Times New Roman" w:hAnsi="Times New Roman" w:cs="Times New Roman"/>
                  <w:sz w:val="24"/>
                  <w:szCs w:val="24"/>
                </w:rPr>
                <w:t>https://www.spkc.gov.lv/lv/aktualitates/get/nid/757</w:t>
              </w:r>
            </w:hyperlink>
            <w:r w:rsidRPr="00553FDE">
              <w:rPr>
                <w:rFonts w:ascii="Times New Roman" w:hAnsi="Times New Roman" w:cs="Times New Roman"/>
                <w:sz w:val="24"/>
                <w:szCs w:val="24"/>
              </w:rPr>
              <w:t xml:space="preserve"> </w:t>
            </w:r>
          </w:p>
        </w:tc>
      </w:tr>
      <w:tr w:rsidR="006038AD" w:rsidRPr="00553FDE" w14:paraId="0283C299" w14:textId="77777777" w:rsidTr="00E46B6A">
        <w:tc>
          <w:tcPr>
            <w:tcW w:w="1844" w:type="dxa"/>
          </w:tcPr>
          <w:p w14:paraId="25A5346A" w14:textId="77777777" w:rsidR="006038AD" w:rsidRPr="00553FDE" w:rsidRDefault="006038AD" w:rsidP="00553FDE">
            <w:pPr>
              <w:spacing w:after="160" w:line="259" w:lineRule="auto"/>
              <w:jc w:val="both"/>
              <w:rPr>
                <w:rFonts w:ascii="Times New Roman" w:hAnsi="Times New Roman" w:cs="Times New Roman"/>
                <w:sz w:val="24"/>
                <w:szCs w:val="24"/>
              </w:rPr>
            </w:pPr>
            <w:r w:rsidRPr="00553FDE">
              <w:rPr>
                <w:rFonts w:ascii="Times New Roman" w:hAnsi="Times New Roman" w:cs="Times New Roman"/>
                <w:sz w:val="24"/>
                <w:szCs w:val="24"/>
              </w:rPr>
              <w:t>Ieteikumi</w:t>
            </w:r>
          </w:p>
        </w:tc>
        <w:tc>
          <w:tcPr>
            <w:tcW w:w="1275" w:type="dxa"/>
          </w:tcPr>
          <w:p w14:paraId="4DD89DB0" w14:textId="77777777" w:rsidR="006038AD" w:rsidRPr="006038AD" w:rsidRDefault="006038AD" w:rsidP="00553FDE">
            <w:pPr>
              <w:spacing w:after="160" w:line="259" w:lineRule="auto"/>
              <w:jc w:val="both"/>
              <w:rPr>
                <w:rFonts w:ascii="Times New Roman" w:hAnsi="Times New Roman" w:cs="Times New Roman"/>
                <w:sz w:val="24"/>
                <w:szCs w:val="24"/>
              </w:rPr>
            </w:pPr>
            <w:r w:rsidRPr="006038AD">
              <w:rPr>
                <w:rFonts w:ascii="Times New Roman" w:hAnsi="Times New Roman" w:cs="Times New Roman"/>
                <w:sz w:val="24"/>
                <w:szCs w:val="24"/>
              </w:rPr>
              <w:t>Sabiedrība/ceļotāji</w:t>
            </w:r>
          </w:p>
        </w:tc>
        <w:tc>
          <w:tcPr>
            <w:tcW w:w="7088" w:type="dxa"/>
          </w:tcPr>
          <w:p w14:paraId="77EF78AB" w14:textId="2A541499" w:rsidR="006038AD" w:rsidRPr="006038AD" w:rsidRDefault="006038AD" w:rsidP="00553FDE">
            <w:pPr>
              <w:spacing w:after="160" w:line="259" w:lineRule="auto"/>
              <w:jc w:val="both"/>
              <w:rPr>
                <w:rFonts w:ascii="Times New Roman" w:hAnsi="Times New Roman" w:cs="Times New Roman"/>
                <w:sz w:val="24"/>
                <w:szCs w:val="24"/>
              </w:rPr>
            </w:pPr>
            <w:r w:rsidRPr="006038AD">
              <w:rPr>
                <w:rFonts w:ascii="Times New Roman" w:hAnsi="Times New Roman" w:cs="Times New Roman"/>
                <w:sz w:val="24"/>
                <w:szCs w:val="24"/>
              </w:rPr>
              <w:t>SPKC tīmekļvietnē aktualizēti:</w:t>
            </w:r>
          </w:p>
          <w:p w14:paraId="5C761117" w14:textId="15C77D83" w:rsidR="00F21C11" w:rsidRPr="00F21C11" w:rsidRDefault="00F21C11" w:rsidP="00F21C11">
            <w:pPr>
              <w:numPr>
                <w:ilvl w:val="0"/>
                <w:numId w:val="2"/>
              </w:numPr>
              <w:spacing w:after="160"/>
              <w:jc w:val="both"/>
              <w:rPr>
                <w:rFonts w:ascii="Times New Roman" w:hAnsi="Times New Roman" w:cs="Times New Roman"/>
                <w:sz w:val="24"/>
                <w:szCs w:val="24"/>
              </w:rPr>
            </w:pPr>
            <w:r w:rsidRPr="00F21C11">
              <w:rPr>
                <w:rFonts w:ascii="Times New Roman" w:hAnsi="Times New Roman" w:cs="Times New Roman"/>
                <w:sz w:val="24"/>
                <w:szCs w:val="24"/>
              </w:rPr>
              <w:t>informācija ceļotājiem par COVID-19 infekcijas uzliesmojumu</w:t>
            </w:r>
          </w:p>
          <w:p w14:paraId="2126C2B7" w14:textId="7CE4FCF1" w:rsidR="00F21C11" w:rsidRPr="00F21C11" w:rsidRDefault="00A06367" w:rsidP="00F21C11">
            <w:pPr>
              <w:spacing w:after="160"/>
              <w:ind w:left="360"/>
              <w:jc w:val="both"/>
              <w:rPr>
                <w:rFonts w:ascii="Times New Roman" w:hAnsi="Times New Roman" w:cs="Times New Roman"/>
                <w:sz w:val="24"/>
                <w:szCs w:val="24"/>
              </w:rPr>
            </w:pPr>
            <w:hyperlink r:id="rId9" w:history="1">
              <w:r w:rsidR="00F21C11" w:rsidRPr="00F21C11">
                <w:rPr>
                  <w:rStyle w:val="Hyperlink"/>
                  <w:rFonts w:ascii="Times New Roman" w:hAnsi="Times New Roman" w:cs="Times New Roman"/>
                  <w:sz w:val="24"/>
                  <w:szCs w:val="24"/>
                </w:rPr>
                <w:t>https://spkc.gov.lv/lv/aktualitates/get/nid/764</w:t>
              </w:r>
            </w:hyperlink>
          </w:p>
          <w:p w14:paraId="44F574C1" w14:textId="77777777" w:rsidR="00F21C11" w:rsidRPr="00F21C11" w:rsidRDefault="00F21C11" w:rsidP="00F21C11">
            <w:pPr>
              <w:numPr>
                <w:ilvl w:val="0"/>
                <w:numId w:val="2"/>
              </w:numPr>
              <w:spacing w:after="160" w:line="259" w:lineRule="auto"/>
              <w:jc w:val="both"/>
              <w:rPr>
                <w:rFonts w:ascii="Times New Roman" w:hAnsi="Times New Roman" w:cs="Times New Roman"/>
                <w:sz w:val="24"/>
                <w:szCs w:val="24"/>
              </w:rPr>
            </w:pPr>
            <w:r w:rsidRPr="00F21C11">
              <w:rPr>
                <w:rFonts w:ascii="Times New Roman" w:hAnsi="Times New Roman" w:cs="Times New Roman"/>
                <w:sz w:val="24"/>
                <w:szCs w:val="24"/>
              </w:rPr>
              <w:t>Informācija iedzīvotājiem par COVID-19 infekcijas uzliesmojumu</w:t>
            </w:r>
          </w:p>
          <w:p w14:paraId="32285DC8" w14:textId="617AE610" w:rsidR="006038AD" w:rsidRPr="006038AD" w:rsidRDefault="00A06367" w:rsidP="00F21C11">
            <w:pPr>
              <w:spacing w:after="160" w:line="259" w:lineRule="auto"/>
              <w:ind w:left="360"/>
              <w:jc w:val="both"/>
              <w:rPr>
                <w:rFonts w:ascii="Times New Roman" w:hAnsi="Times New Roman" w:cs="Times New Roman"/>
                <w:sz w:val="24"/>
                <w:szCs w:val="24"/>
              </w:rPr>
            </w:pPr>
            <w:hyperlink r:id="rId10" w:history="1">
              <w:r w:rsidR="00F21C11" w:rsidRPr="00F21C11">
                <w:rPr>
                  <w:rStyle w:val="Hyperlink"/>
                  <w:rFonts w:ascii="Times New Roman" w:hAnsi="Times New Roman" w:cs="Times New Roman"/>
                  <w:sz w:val="24"/>
                  <w:szCs w:val="24"/>
                </w:rPr>
                <w:t>https://spkc.gov.lv/lv/aktualitates/get/nid/758</w:t>
              </w:r>
            </w:hyperlink>
          </w:p>
          <w:p w14:paraId="51A28431" w14:textId="59EFA456" w:rsidR="006038AD" w:rsidRPr="006038AD" w:rsidRDefault="006038AD" w:rsidP="00AB3DFB">
            <w:pPr>
              <w:numPr>
                <w:ilvl w:val="0"/>
                <w:numId w:val="2"/>
              </w:numPr>
              <w:spacing w:after="160"/>
              <w:jc w:val="both"/>
              <w:rPr>
                <w:rFonts w:ascii="Times New Roman" w:hAnsi="Times New Roman" w:cs="Times New Roman"/>
                <w:b/>
                <w:bCs/>
                <w:sz w:val="24"/>
                <w:szCs w:val="24"/>
              </w:rPr>
            </w:pPr>
            <w:r w:rsidRPr="006038AD">
              <w:rPr>
                <w:rFonts w:ascii="Times New Roman" w:hAnsi="Times New Roman" w:cs="Times New Roman"/>
                <w:sz w:val="24"/>
                <w:szCs w:val="24"/>
              </w:rPr>
              <w:t>Informācija sadaļā “Jautājumi un atbildes par COVID-19 infekcijas uzliesmojumu”</w:t>
            </w:r>
          </w:p>
          <w:p w14:paraId="317C902F" w14:textId="76A6F77D" w:rsidR="006038AD" w:rsidRPr="006038AD" w:rsidRDefault="00A06367" w:rsidP="00553FDE">
            <w:pPr>
              <w:spacing w:after="160" w:line="259" w:lineRule="auto"/>
              <w:jc w:val="both"/>
              <w:rPr>
                <w:rStyle w:val="Hyperlink"/>
                <w:rFonts w:ascii="Times New Roman" w:hAnsi="Times New Roman" w:cs="Times New Roman"/>
                <w:color w:val="auto"/>
                <w:sz w:val="24"/>
                <w:szCs w:val="24"/>
              </w:rPr>
            </w:pPr>
            <w:hyperlink r:id="rId11" w:history="1">
              <w:r w:rsidR="006038AD" w:rsidRPr="006038AD">
                <w:rPr>
                  <w:rStyle w:val="Hyperlink"/>
                  <w:rFonts w:ascii="Times New Roman" w:hAnsi="Times New Roman" w:cs="Times New Roman"/>
                  <w:color w:val="auto"/>
                  <w:sz w:val="24"/>
                  <w:szCs w:val="24"/>
                </w:rPr>
                <w:t>https://spkc.gov.lv/lv/aktualitates/get/nid/761</w:t>
              </w:r>
            </w:hyperlink>
          </w:p>
          <w:p w14:paraId="7E71624E" w14:textId="3CB5C170" w:rsidR="006038AD" w:rsidRPr="006038AD" w:rsidRDefault="006038AD" w:rsidP="00553FDE">
            <w:pPr>
              <w:spacing w:after="160" w:line="259" w:lineRule="auto"/>
              <w:jc w:val="both"/>
              <w:rPr>
                <w:rStyle w:val="Hyperlink"/>
                <w:rFonts w:ascii="Times New Roman" w:hAnsi="Times New Roman" w:cs="Times New Roman"/>
                <w:color w:val="auto"/>
                <w:sz w:val="24"/>
                <w:szCs w:val="24"/>
              </w:rPr>
            </w:pPr>
            <w:r w:rsidRPr="006038AD">
              <w:rPr>
                <w:rStyle w:val="Hyperlink"/>
                <w:rFonts w:ascii="Times New Roman" w:hAnsi="Times New Roman" w:cs="Times New Roman"/>
                <w:color w:val="auto"/>
                <w:sz w:val="24"/>
                <w:szCs w:val="24"/>
              </w:rPr>
              <w:t>Tāpat iekļauta:</w:t>
            </w:r>
          </w:p>
          <w:p w14:paraId="4A2809EE" w14:textId="0B057CA4" w:rsidR="006038AD" w:rsidRPr="006038AD" w:rsidRDefault="006038AD" w:rsidP="00AB3DFB">
            <w:pPr>
              <w:pStyle w:val="ListParagraph"/>
              <w:numPr>
                <w:ilvl w:val="0"/>
                <w:numId w:val="18"/>
              </w:numPr>
              <w:jc w:val="both"/>
              <w:rPr>
                <w:rStyle w:val="Hyperlink"/>
                <w:rFonts w:ascii="Times New Roman" w:hAnsi="Times New Roman" w:cs="Times New Roman"/>
                <w:color w:val="auto"/>
                <w:sz w:val="24"/>
                <w:szCs w:val="24"/>
                <w:u w:val="none"/>
              </w:rPr>
            </w:pPr>
            <w:r w:rsidRPr="006038AD">
              <w:rPr>
                <w:rFonts w:ascii="Times New Roman" w:hAnsi="Times New Roman" w:cs="Times New Roman"/>
                <w:sz w:val="24"/>
                <w:szCs w:val="24"/>
              </w:rPr>
              <w:t xml:space="preserve">Informācija izglītības iestādēm par COVID-19 infekcijas uzliesmojumu </w:t>
            </w:r>
            <w:r w:rsidRPr="006038AD">
              <w:t xml:space="preserve"> </w:t>
            </w:r>
            <w:hyperlink r:id="rId12" w:history="1">
              <w:r w:rsidRPr="006038AD">
                <w:rPr>
                  <w:rStyle w:val="Hyperlink"/>
                  <w:rFonts w:ascii="Times New Roman" w:hAnsi="Times New Roman" w:cs="Times New Roman"/>
                  <w:color w:val="auto"/>
                  <w:sz w:val="24"/>
                  <w:szCs w:val="24"/>
                </w:rPr>
                <w:t>https://spkc.gov.lv/lv/aktualitates/get/nid/767</w:t>
              </w:r>
            </w:hyperlink>
          </w:p>
          <w:p w14:paraId="757FA48A" w14:textId="64FB0AF9" w:rsidR="006038AD" w:rsidRPr="006038AD" w:rsidRDefault="006038AD" w:rsidP="00AB3DFB">
            <w:pPr>
              <w:pStyle w:val="ListParagraph"/>
              <w:numPr>
                <w:ilvl w:val="0"/>
                <w:numId w:val="18"/>
              </w:numPr>
              <w:jc w:val="both"/>
              <w:rPr>
                <w:rFonts w:ascii="Times New Roman" w:hAnsi="Times New Roman" w:cs="Times New Roman"/>
                <w:sz w:val="24"/>
                <w:szCs w:val="24"/>
              </w:rPr>
            </w:pPr>
            <w:r w:rsidRPr="006038AD">
              <w:rPr>
                <w:rFonts w:ascii="Times New Roman" w:hAnsi="Times New Roman" w:cs="Times New Roman"/>
                <w:sz w:val="24"/>
                <w:szCs w:val="24"/>
              </w:rPr>
              <w:t>Informācija par COVID-19 skartajām teritorijām</w:t>
            </w:r>
          </w:p>
          <w:p w14:paraId="6C8B5932" w14:textId="4C7EF739" w:rsidR="006038AD" w:rsidRPr="006038AD" w:rsidRDefault="00A06367" w:rsidP="00A23C5A">
            <w:pPr>
              <w:pStyle w:val="ListParagraph"/>
              <w:jc w:val="both"/>
              <w:rPr>
                <w:rFonts w:ascii="Times New Roman" w:hAnsi="Times New Roman" w:cs="Times New Roman"/>
                <w:sz w:val="24"/>
                <w:szCs w:val="24"/>
              </w:rPr>
            </w:pPr>
            <w:hyperlink r:id="rId13" w:history="1">
              <w:r w:rsidR="006038AD" w:rsidRPr="006038AD">
                <w:rPr>
                  <w:rStyle w:val="Hyperlink"/>
                  <w:rFonts w:ascii="Times New Roman" w:hAnsi="Times New Roman" w:cs="Times New Roman"/>
                  <w:color w:val="auto"/>
                  <w:sz w:val="24"/>
                  <w:szCs w:val="24"/>
                </w:rPr>
                <w:t>https://spkc.gov.lv/lv/aktualitates/get/nid/769</w:t>
              </w:r>
            </w:hyperlink>
          </w:p>
          <w:p w14:paraId="62B63107" w14:textId="1181894A" w:rsidR="006038AD" w:rsidRPr="006038AD" w:rsidRDefault="006038AD" w:rsidP="00553FDE">
            <w:pPr>
              <w:spacing w:after="160" w:line="259" w:lineRule="auto"/>
              <w:jc w:val="both"/>
              <w:rPr>
                <w:rFonts w:ascii="Times New Roman" w:hAnsi="Times New Roman" w:cs="Times New Roman"/>
                <w:sz w:val="24"/>
                <w:szCs w:val="24"/>
              </w:rPr>
            </w:pPr>
          </w:p>
        </w:tc>
      </w:tr>
      <w:tr w:rsidR="006038AD" w:rsidRPr="00553FDE" w14:paraId="2414813A" w14:textId="77777777" w:rsidTr="00E46B6A">
        <w:tc>
          <w:tcPr>
            <w:tcW w:w="1844" w:type="dxa"/>
          </w:tcPr>
          <w:p w14:paraId="13CD0E06" w14:textId="77777777" w:rsidR="006038AD" w:rsidRPr="00553FDE" w:rsidRDefault="006038AD" w:rsidP="00553FDE">
            <w:pPr>
              <w:spacing w:after="160" w:line="259" w:lineRule="auto"/>
              <w:jc w:val="both"/>
              <w:rPr>
                <w:rFonts w:ascii="Times New Roman" w:hAnsi="Times New Roman" w:cs="Times New Roman"/>
                <w:sz w:val="24"/>
                <w:szCs w:val="24"/>
              </w:rPr>
            </w:pPr>
            <w:r w:rsidRPr="00553FDE">
              <w:rPr>
                <w:rFonts w:ascii="Times New Roman" w:hAnsi="Times New Roman" w:cs="Times New Roman"/>
                <w:sz w:val="24"/>
                <w:szCs w:val="24"/>
              </w:rPr>
              <w:t>Starpnozaru komunikācija</w:t>
            </w:r>
          </w:p>
        </w:tc>
        <w:tc>
          <w:tcPr>
            <w:tcW w:w="1275" w:type="dxa"/>
          </w:tcPr>
          <w:p w14:paraId="3C9FB6A0" w14:textId="77777777" w:rsidR="006038AD" w:rsidRPr="00553FDE" w:rsidRDefault="006038AD" w:rsidP="00553FDE">
            <w:pPr>
              <w:spacing w:after="160" w:line="259" w:lineRule="auto"/>
              <w:jc w:val="both"/>
              <w:rPr>
                <w:rFonts w:ascii="Times New Roman" w:hAnsi="Times New Roman" w:cs="Times New Roman"/>
                <w:sz w:val="24"/>
                <w:szCs w:val="24"/>
              </w:rPr>
            </w:pPr>
            <w:r w:rsidRPr="00553FDE">
              <w:rPr>
                <w:rFonts w:ascii="Times New Roman" w:hAnsi="Times New Roman" w:cs="Times New Roman"/>
                <w:sz w:val="24"/>
                <w:szCs w:val="24"/>
              </w:rPr>
              <w:t>Situācijas pārvaldība iesaistītās institūcijas un iestādes</w:t>
            </w:r>
          </w:p>
        </w:tc>
        <w:tc>
          <w:tcPr>
            <w:tcW w:w="7088" w:type="dxa"/>
          </w:tcPr>
          <w:p w14:paraId="67C7188C" w14:textId="2B8C5506" w:rsidR="006038AD" w:rsidRDefault="006038AD" w:rsidP="00AC161A">
            <w:pPr>
              <w:spacing w:after="240"/>
              <w:jc w:val="both"/>
              <w:rPr>
                <w:rFonts w:ascii="Times New Roman" w:hAnsi="Times New Roman" w:cs="Times New Roman"/>
                <w:sz w:val="24"/>
                <w:szCs w:val="24"/>
              </w:rPr>
            </w:pPr>
            <w:r w:rsidRPr="006038AD">
              <w:rPr>
                <w:rFonts w:ascii="Times New Roman" w:hAnsi="Times New Roman" w:cs="Times New Roman"/>
                <w:sz w:val="24"/>
                <w:szCs w:val="24"/>
              </w:rPr>
              <w:t xml:space="preserve">NMPD, SPKC, sabiedrība ar ierobežotu atbildību “Rīgas Austrumu klīniskā universitātes slimnīca” (turpmāk – RAKUS), t.sk. Nacionālās references laboratorijā, valsts sabiedrība ar ierobežotu atbildību “Bērnu klīniskā universitātes slimnīca” (turpmāk – BKUS) tiek nodrošināts darbs gatavības režīmā. </w:t>
            </w:r>
          </w:p>
          <w:p w14:paraId="107FACED" w14:textId="0A4E5C7A" w:rsidR="00D82473" w:rsidRPr="00D82473" w:rsidRDefault="00F21C11" w:rsidP="00D82473">
            <w:pPr>
              <w:pStyle w:val="NoSpacing"/>
              <w:jc w:val="both"/>
              <w:rPr>
                <w:rFonts w:ascii="Times New Roman" w:hAnsi="Times New Roman" w:cs="Times New Roman"/>
                <w:sz w:val="24"/>
                <w:szCs w:val="24"/>
              </w:rPr>
            </w:pPr>
            <w:r w:rsidRPr="00D82473">
              <w:rPr>
                <w:rFonts w:ascii="Times New Roman" w:hAnsi="Times New Roman" w:cs="Times New Roman"/>
                <w:sz w:val="24"/>
                <w:szCs w:val="24"/>
              </w:rPr>
              <w:t xml:space="preserve">Veselības ministrija </w:t>
            </w:r>
            <w:r w:rsidR="00D82473" w:rsidRPr="00D82473">
              <w:rPr>
                <w:rFonts w:ascii="Times New Roman" w:hAnsi="Times New Roman" w:cs="Times New Roman"/>
                <w:sz w:val="24"/>
                <w:szCs w:val="24"/>
              </w:rPr>
              <w:t xml:space="preserve">(turpmāk – VM) ir organizējusi starpinstitūciju sanāksmes </w:t>
            </w:r>
            <w:r w:rsidR="006038AD" w:rsidRPr="00D82473">
              <w:rPr>
                <w:rFonts w:ascii="Times New Roman" w:hAnsi="Times New Roman" w:cs="Times New Roman"/>
                <w:sz w:val="24"/>
                <w:szCs w:val="24"/>
              </w:rPr>
              <w:t>07.02.2020.</w:t>
            </w:r>
            <w:r w:rsidR="00D82473" w:rsidRPr="00D82473">
              <w:rPr>
                <w:rFonts w:ascii="Times New Roman" w:hAnsi="Times New Roman" w:cs="Times New Roman"/>
                <w:sz w:val="24"/>
                <w:szCs w:val="24"/>
              </w:rPr>
              <w:t>, 14.02.2020., 20.02.2020., 21.02.2020. un 24.02.2020., tai skaitā sanāksmi ar ģimenes ārstiem un reģionālajām slimnīcām.</w:t>
            </w:r>
          </w:p>
          <w:p w14:paraId="398891F3" w14:textId="2E733D93" w:rsidR="00D82473" w:rsidRPr="00D82473" w:rsidRDefault="00D82473" w:rsidP="00D82473">
            <w:pPr>
              <w:pStyle w:val="NoSpacing"/>
              <w:jc w:val="both"/>
              <w:rPr>
                <w:rFonts w:ascii="Times New Roman" w:hAnsi="Times New Roman" w:cs="Times New Roman"/>
                <w:sz w:val="24"/>
                <w:szCs w:val="24"/>
              </w:rPr>
            </w:pPr>
            <w:r w:rsidRPr="00D82473">
              <w:rPr>
                <w:rFonts w:ascii="Times New Roman" w:hAnsi="Times New Roman" w:cs="Times New Roman"/>
                <w:sz w:val="24"/>
                <w:szCs w:val="24"/>
              </w:rPr>
              <w:t>Sanāksmēs aktualizēti jautājumi par:</w:t>
            </w:r>
          </w:p>
          <w:p w14:paraId="56D29315" w14:textId="7F60F63D" w:rsidR="00D82473" w:rsidRPr="00D82473" w:rsidRDefault="00D82473" w:rsidP="00D82473">
            <w:pPr>
              <w:pStyle w:val="NoSpacing"/>
              <w:jc w:val="both"/>
              <w:rPr>
                <w:rFonts w:ascii="Times New Roman" w:hAnsi="Times New Roman" w:cs="Times New Roman"/>
                <w:sz w:val="24"/>
                <w:szCs w:val="24"/>
              </w:rPr>
            </w:pPr>
            <w:r w:rsidRPr="00D82473">
              <w:rPr>
                <w:rFonts w:ascii="Times New Roman" w:hAnsi="Times New Roman" w:cs="Times New Roman"/>
                <w:sz w:val="24"/>
                <w:szCs w:val="24"/>
              </w:rPr>
              <w:t xml:space="preserve">- </w:t>
            </w:r>
            <w:r w:rsidR="006038AD" w:rsidRPr="00D82473">
              <w:rPr>
                <w:rFonts w:ascii="Times New Roman" w:hAnsi="Times New Roman" w:cs="Times New Roman"/>
                <w:sz w:val="24"/>
                <w:szCs w:val="24"/>
              </w:rPr>
              <w:t>SPKC izstrādātajiem algoritmiem kontaktpersonu izolācijai un noteiktajām riska grupā</w:t>
            </w:r>
            <w:r w:rsidRPr="00D82473">
              <w:rPr>
                <w:rFonts w:ascii="Times New Roman" w:hAnsi="Times New Roman" w:cs="Times New Roman"/>
                <w:sz w:val="24"/>
                <w:szCs w:val="24"/>
              </w:rPr>
              <w:t>m</w:t>
            </w:r>
            <w:r w:rsidR="006038AD" w:rsidRPr="00D82473">
              <w:rPr>
                <w:rFonts w:ascii="Times New Roman" w:hAnsi="Times New Roman" w:cs="Times New Roman"/>
                <w:sz w:val="24"/>
                <w:szCs w:val="24"/>
              </w:rPr>
              <w:t>, tai skaitā situācijā</w:t>
            </w:r>
            <w:r w:rsidRPr="00D82473">
              <w:rPr>
                <w:rFonts w:ascii="Times New Roman" w:hAnsi="Times New Roman" w:cs="Times New Roman"/>
                <w:sz w:val="24"/>
                <w:szCs w:val="24"/>
              </w:rPr>
              <w:t>m.</w:t>
            </w:r>
            <w:r w:rsidR="006038AD" w:rsidRPr="00D82473">
              <w:rPr>
                <w:rFonts w:ascii="Times New Roman" w:hAnsi="Times New Roman" w:cs="Times New Roman"/>
                <w:sz w:val="24"/>
                <w:szCs w:val="24"/>
              </w:rPr>
              <w:t xml:space="preserve"> ja tiek izolēta ģimene vai vientuļa persona</w:t>
            </w:r>
            <w:r w:rsidRPr="00D82473">
              <w:rPr>
                <w:rFonts w:ascii="Times New Roman" w:hAnsi="Times New Roman" w:cs="Times New Roman"/>
                <w:sz w:val="24"/>
                <w:szCs w:val="24"/>
              </w:rPr>
              <w:t>;</w:t>
            </w:r>
          </w:p>
          <w:p w14:paraId="460B5EF7" w14:textId="45D377DF" w:rsidR="006038AD" w:rsidRPr="00D82473" w:rsidRDefault="00D82473" w:rsidP="00D82473">
            <w:pPr>
              <w:pStyle w:val="NoSpacing"/>
              <w:jc w:val="both"/>
              <w:rPr>
                <w:rFonts w:ascii="Times New Roman" w:hAnsi="Times New Roman" w:cs="Times New Roman"/>
                <w:sz w:val="24"/>
                <w:szCs w:val="24"/>
              </w:rPr>
            </w:pPr>
            <w:r w:rsidRPr="00D82473">
              <w:rPr>
                <w:rFonts w:ascii="Times New Roman" w:hAnsi="Times New Roman" w:cs="Times New Roman"/>
                <w:sz w:val="24"/>
                <w:szCs w:val="24"/>
              </w:rPr>
              <w:lastRenderedPageBreak/>
              <w:t xml:space="preserve">- </w:t>
            </w:r>
            <w:r w:rsidR="006038AD" w:rsidRPr="00D82473">
              <w:rPr>
                <w:rFonts w:ascii="Times New Roman" w:hAnsi="Times New Roman" w:cs="Times New Roman"/>
                <w:sz w:val="24"/>
                <w:szCs w:val="24"/>
              </w:rPr>
              <w:t>iespēju paņemt paraugus reģionālajās slimnīcās un nogādāt tos noteiktā laik</w:t>
            </w:r>
            <w:r w:rsidRPr="00D82473">
              <w:rPr>
                <w:rFonts w:ascii="Times New Roman" w:hAnsi="Times New Roman" w:cs="Times New Roman"/>
                <w:sz w:val="24"/>
                <w:szCs w:val="24"/>
              </w:rPr>
              <w:t>ā</w:t>
            </w:r>
            <w:r w:rsidR="006038AD" w:rsidRPr="00D82473">
              <w:rPr>
                <w:rFonts w:ascii="Times New Roman" w:hAnsi="Times New Roman" w:cs="Times New Roman"/>
                <w:sz w:val="24"/>
                <w:szCs w:val="24"/>
              </w:rPr>
              <w:t xml:space="preserve"> periodā RAKUS Nacionālajā references laboratorijā</w:t>
            </w:r>
            <w:r w:rsidRPr="00D82473">
              <w:rPr>
                <w:rFonts w:ascii="Times New Roman" w:hAnsi="Times New Roman" w:cs="Times New Roman"/>
                <w:sz w:val="24"/>
                <w:szCs w:val="24"/>
              </w:rPr>
              <w:t>, tai skaitā ņemot vērā RAKUS N</w:t>
            </w:r>
            <w:r w:rsidR="006038AD" w:rsidRPr="00D82473">
              <w:rPr>
                <w:rFonts w:ascii="Times New Roman" w:hAnsi="Times New Roman" w:cs="Times New Roman"/>
                <w:sz w:val="24"/>
                <w:szCs w:val="24"/>
              </w:rPr>
              <w:t>acionālās laboratorijas sagatavoto instrukciju pareizai paraugu paņemšanai</w:t>
            </w:r>
            <w:r w:rsidRPr="00D82473">
              <w:rPr>
                <w:rFonts w:ascii="Times New Roman" w:hAnsi="Times New Roman" w:cs="Times New Roman"/>
                <w:sz w:val="24"/>
                <w:szCs w:val="24"/>
              </w:rPr>
              <w:t xml:space="preserve">; </w:t>
            </w:r>
          </w:p>
          <w:p w14:paraId="49411B1B" w14:textId="51B02503" w:rsidR="00D82473" w:rsidRPr="00D82473" w:rsidRDefault="00D82473" w:rsidP="00D82473">
            <w:pPr>
              <w:pStyle w:val="NoSpacing"/>
              <w:jc w:val="both"/>
              <w:rPr>
                <w:rFonts w:ascii="Times New Roman" w:hAnsi="Times New Roman" w:cs="Times New Roman"/>
                <w:sz w:val="24"/>
                <w:szCs w:val="24"/>
              </w:rPr>
            </w:pPr>
            <w:r w:rsidRPr="00D82473">
              <w:rPr>
                <w:rFonts w:ascii="Times New Roman" w:hAnsi="Times New Roman" w:cs="Times New Roman"/>
                <w:sz w:val="24"/>
                <w:szCs w:val="24"/>
              </w:rPr>
              <w:t xml:space="preserve">- </w:t>
            </w:r>
            <w:r w:rsidR="006038AD" w:rsidRPr="00D82473">
              <w:rPr>
                <w:rFonts w:ascii="Times New Roman" w:hAnsi="Times New Roman" w:cs="Times New Roman"/>
                <w:sz w:val="24"/>
                <w:szCs w:val="24"/>
              </w:rPr>
              <w:t>par grūtnieces ar aizdomām par koronavīrusa infekciju stacionēšanu, ārstniecības iestādēs pieejamajiem resursiem (tai skaitā medikamentiem un aparatūru) pacientu ar aizdomām par koronavīrusu uzņemšanai</w:t>
            </w:r>
            <w:r w:rsidR="00E35EED">
              <w:rPr>
                <w:rFonts w:ascii="Times New Roman" w:hAnsi="Times New Roman" w:cs="Times New Roman"/>
                <w:sz w:val="24"/>
                <w:szCs w:val="24"/>
              </w:rPr>
              <w:t xml:space="preserve"> un nepieciešamības gadījumā ārstēšanai;</w:t>
            </w:r>
          </w:p>
          <w:p w14:paraId="2CB6BCA2" w14:textId="77777777" w:rsidR="00D82473" w:rsidRPr="00D82473" w:rsidRDefault="00D82473" w:rsidP="00D82473">
            <w:pPr>
              <w:pStyle w:val="NoSpacing"/>
              <w:jc w:val="both"/>
              <w:rPr>
                <w:rFonts w:ascii="Times New Roman" w:hAnsi="Times New Roman" w:cs="Times New Roman"/>
                <w:sz w:val="24"/>
                <w:szCs w:val="24"/>
              </w:rPr>
            </w:pPr>
            <w:r w:rsidRPr="00D82473">
              <w:rPr>
                <w:rFonts w:ascii="Times New Roman" w:hAnsi="Times New Roman" w:cs="Times New Roman"/>
                <w:sz w:val="24"/>
                <w:szCs w:val="24"/>
              </w:rPr>
              <w:t xml:space="preserve">- </w:t>
            </w:r>
            <w:r w:rsidR="006038AD" w:rsidRPr="00D82473">
              <w:rPr>
                <w:rFonts w:ascii="Times New Roman" w:hAnsi="Times New Roman" w:cs="Times New Roman"/>
                <w:sz w:val="24"/>
                <w:szCs w:val="24"/>
              </w:rPr>
              <w:t xml:space="preserve">ECDC izstrādātajiem scenārijiem iespējamajai situācijas attīstībai un rekomendētajam personāla un individuālo aizsardzības līdzekļu apjomam viena pacienta aprūpei 24 stundām, </w:t>
            </w:r>
          </w:p>
          <w:p w14:paraId="22041C93" w14:textId="77777777" w:rsidR="00D82473" w:rsidRPr="00D82473" w:rsidRDefault="00D82473" w:rsidP="00D82473">
            <w:pPr>
              <w:pStyle w:val="NoSpacing"/>
              <w:jc w:val="both"/>
              <w:rPr>
                <w:rFonts w:ascii="Times New Roman" w:hAnsi="Times New Roman" w:cs="Times New Roman"/>
                <w:sz w:val="24"/>
                <w:szCs w:val="24"/>
              </w:rPr>
            </w:pPr>
            <w:r w:rsidRPr="00D82473">
              <w:rPr>
                <w:rFonts w:ascii="Times New Roman" w:hAnsi="Times New Roman" w:cs="Times New Roman"/>
                <w:sz w:val="24"/>
                <w:szCs w:val="24"/>
              </w:rPr>
              <w:t xml:space="preserve">- </w:t>
            </w:r>
            <w:r w:rsidR="006038AD" w:rsidRPr="00D82473">
              <w:rPr>
                <w:rFonts w:ascii="Times New Roman" w:hAnsi="Times New Roman" w:cs="Times New Roman"/>
                <w:sz w:val="24"/>
                <w:szCs w:val="24"/>
              </w:rPr>
              <w:t xml:space="preserve">rīcību situācijās, ja nav pieejami respiratori pietiekamā skaitā (tai skaitā iespēju izmantot ķirurģiskās maskas personālam, kas nebūs tiešā saskarsmē ar pacientu), </w:t>
            </w:r>
          </w:p>
          <w:p w14:paraId="29176053" w14:textId="40192319" w:rsidR="006038AD" w:rsidRDefault="00D82473" w:rsidP="00D82473">
            <w:pPr>
              <w:pStyle w:val="NoSpacing"/>
              <w:jc w:val="both"/>
            </w:pPr>
            <w:r w:rsidRPr="00D82473">
              <w:rPr>
                <w:rFonts w:ascii="Times New Roman" w:hAnsi="Times New Roman" w:cs="Times New Roman"/>
                <w:sz w:val="24"/>
                <w:szCs w:val="24"/>
              </w:rPr>
              <w:t xml:space="preserve">- </w:t>
            </w:r>
            <w:r w:rsidR="006038AD" w:rsidRPr="00D82473">
              <w:rPr>
                <w:rFonts w:ascii="Times New Roman" w:hAnsi="Times New Roman" w:cs="Times New Roman"/>
                <w:sz w:val="24"/>
                <w:szCs w:val="24"/>
              </w:rPr>
              <w:t>paraugu paņemšanu vecākiem, ja bērns ir saslimis un iestājies BKUS un sabiedrības aicināšanu neslēpt informāciju par būšanu vīrusa skartajos reģionos. Sanāksmē nolemts organizēt atsevišķu tikšanos ar reģionālajām ārstniecības iestādēm, pirms tam tās aptaujājot par pieejamajiem resursiem, kā arī jautājumu par pieejamajiem resursiem aktualizēt arī VM plānotajā sanāksmē ar ģimenes ārstiem</w:t>
            </w:r>
            <w:r w:rsidR="006038AD" w:rsidRPr="006038AD">
              <w:t>.</w:t>
            </w:r>
          </w:p>
          <w:p w14:paraId="1466FD85" w14:textId="647CE496" w:rsidR="00D82473" w:rsidRDefault="00D82473" w:rsidP="00D82473">
            <w:pPr>
              <w:pStyle w:val="NoSpacing"/>
              <w:jc w:val="both"/>
              <w:rPr>
                <w:rFonts w:ascii="Times New Roman" w:hAnsi="Times New Roman" w:cs="Times New Roman"/>
                <w:sz w:val="24"/>
                <w:szCs w:val="24"/>
              </w:rPr>
            </w:pPr>
            <w:r w:rsidRPr="00D82473">
              <w:rPr>
                <w:rFonts w:ascii="Times New Roman" w:hAnsi="Times New Roman" w:cs="Times New Roman"/>
                <w:sz w:val="24"/>
                <w:szCs w:val="24"/>
              </w:rPr>
              <w:t>- sociālajos tīklos pieejamo informāciju</w:t>
            </w:r>
            <w:r w:rsidR="0041599B">
              <w:rPr>
                <w:rFonts w:ascii="Times New Roman" w:hAnsi="Times New Roman" w:cs="Times New Roman"/>
                <w:sz w:val="24"/>
                <w:szCs w:val="24"/>
              </w:rPr>
              <w:t>;</w:t>
            </w:r>
          </w:p>
          <w:p w14:paraId="265A2AF5" w14:textId="3F7CA8BA" w:rsidR="0041599B" w:rsidRDefault="0041599B" w:rsidP="00D82473">
            <w:pPr>
              <w:pStyle w:val="NoSpacing"/>
              <w:jc w:val="both"/>
              <w:rPr>
                <w:rFonts w:ascii="Times New Roman" w:hAnsi="Times New Roman" w:cs="Times New Roman"/>
                <w:sz w:val="24"/>
                <w:szCs w:val="24"/>
              </w:rPr>
            </w:pPr>
            <w:r>
              <w:rPr>
                <w:rFonts w:ascii="Times New Roman" w:hAnsi="Times New Roman" w:cs="Times New Roman"/>
                <w:sz w:val="24"/>
                <w:szCs w:val="24"/>
              </w:rPr>
              <w:t>- kopējo Eiropas iepirkumu individuālo aizsardzības līdzekļu iegādei.</w:t>
            </w:r>
          </w:p>
          <w:p w14:paraId="145B753E" w14:textId="77777777" w:rsidR="00D82473" w:rsidRPr="00D82473" w:rsidRDefault="00D82473" w:rsidP="00D82473">
            <w:pPr>
              <w:pStyle w:val="NoSpacing"/>
              <w:jc w:val="both"/>
              <w:rPr>
                <w:rFonts w:ascii="Times New Roman" w:hAnsi="Times New Roman" w:cs="Times New Roman"/>
                <w:sz w:val="24"/>
                <w:szCs w:val="24"/>
              </w:rPr>
            </w:pPr>
          </w:p>
          <w:p w14:paraId="29AB2882" w14:textId="35D88099" w:rsidR="006038AD" w:rsidRPr="006038AD" w:rsidRDefault="006038AD" w:rsidP="00553FDE">
            <w:pPr>
              <w:spacing w:after="160" w:line="259" w:lineRule="auto"/>
              <w:jc w:val="both"/>
              <w:rPr>
                <w:rFonts w:ascii="Times New Roman" w:hAnsi="Times New Roman" w:cs="Times New Roman"/>
                <w:sz w:val="24"/>
                <w:szCs w:val="24"/>
              </w:rPr>
            </w:pPr>
            <w:r w:rsidRPr="006038AD">
              <w:rPr>
                <w:rFonts w:ascii="Times New Roman" w:hAnsi="Times New Roman" w:cs="Times New Roman"/>
                <w:sz w:val="24"/>
                <w:szCs w:val="24"/>
              </w:rPr>
              <w:t>VM un Latvijas Ģimenes ārstu asociācijas un Latvijas Lauku ģimenes ārstu asociācijas tikšanās laikā aktualizēts jautājums par  rīcību gadījum</w:t>
            </w:r>
            <w:r w:rsidR="00C36CCC">
              <w:rPr>
                <w:rFonts w:ascii="Times New Roman" w:hAnsi="Times New Roman" w:cs="Times New Roman"/>
                <w:sz w:val="24"/>
                <w:szCs w:val="24"/>
              </w:rPr>
              <w:t>os</w:t>
            </w:r>
            <w:r w:rsidRPr="006038AD">
              <w:rPr>
                <w:rFonts w:ascii="Times New Roman" w:hAnsi="Times New Roman" w:cs="Times New Roman"/>
                <w:sz w:val="24"/>
                <w:szCs w:val="24"/>
              </w:rPr>
              <w:t xml:space="preserve">, ja </w:t>
            </w:r>
            <w:r w:rsidR="00C36CCC">
              <w:rPr>
                <w:rFonts w:ascii="Times New Roman" w:hAnsi="Times New Roman" w:cs="Times New Roman"/>
                <w:sz w:val="24"/>
                <w:szCs w:val="24"/>
              </w:rPr>
              <w:t>pacients atbraucis no vīrusa skartā reģiona un viņam ir vīrusa infekcijas simptomi, vai nav infekcijas simptomu, rīcību, ja saslimst kāds no ģimenes locekļiem</w:t>
            </w:r>
            <w:r w:rsidR="00E35EED">
              <w:rPr>
                <w:rFonts w:ascii="Times New Roman" w:hAnsi="Times New Roman" w:cs="Times New Roman"/>
                <w:sz w:val="24"/>
                <w:szCs w:val="24"/>
              </w:rPr>
              <w:t xml:space="preserve">, </w:t>
            </w:r>
            <w:r w:rsidRPr="006038AD">
              <w:rPr>
                <w:rFonts w:ascii="Times New Roman" w:hAnsi="Times New Roman" w:cs="Times New Roman"/>
                <w:sz w:val="24"/>
                <w:szCs w:val="24"/>
              </w:rPr>
              <w:t xml:space="preserve"> kā arī jautājums par individuālo aizsardzības līdzekļu pieejamību ģimenes ārsta praksē.</w:t>
            </w:r>
          </w:p>
          <w:p w14:paraId="051E4FF2" w14:textId="40706315" w:rsidR="00D82473" w:rsidRPr="00D82473" w:rsidRDefault="00D82473" w:rsidP="00D82473">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Sanāksmē ar reģionālajām slimnīcām </w:t>
            </w:r>
            <w:r w:rsidR="006038AD" w:rsidRPr="006038AD">
              <w:rPr>
                <w:rFonts w:ascii="Times New Roman" w:hAnsi="Times New Roman" w:cs="Times New Roman"/>
                <w:sz w:val="24"/>
                <w:szCs w:val="24"/>
              </w:rPr>
              <w:t>tika pārrunāti jautājumi par  ārstniecības iestā</w:t>
            </w:r>
            <w:r>
              <w:rPr>
                <w:rFonts w:ascii="Times New Roman" w:hAnsi="Times New Roman" w:cs="Times New Roman"/>
                <w:sz w:val="24"/>
                <w:szCs w:val="24"/>
              </w:rPr>
              <w:t xml:space="preserve">dēs </w:t>
            </w:r>
            <w:r w:rsidR="006038AD" w:rsidRPr="006038AD">
              <w:rPr>
                <w:rFonts w:ascii="Times New Roman" w:hAnsi="Times New Roman" w:cs="Times New Roman"/>
                <w:sz w:val="24"/>
                <w:szCs w:val="24"/>
              </w:rPr>
              <w:t>pieejamiem resursiem (individuālajiem aizsardzības līdzekļiem, paraugu paņemšanas iespējām, medikamentu, aparatūras, telpu un cilvēkresursu pieejamību) iespējamai pacientu ar aizdomām par koronavīrusa infekciju uzņemšanai, kā arī Eiropas kopīgu iepirkumu individuālo aizsardzības līdzekļu iegādei.</w:t>
            </w:r>
            <w:r>
              <w:rPr>
                <w:rFonts w:ascii="Times New Roman" w:hAnsi="Times New Roman" w:cs="Times New Roman"/>
                <w:sz w:val="24"/>
                <w:szCs w:val="24"/>
              </w:rPr>
              <w:t xml:space="preserve"> </w:t>
            </w:r>
            <w:r w:rsidRPr="00D82473">
              <w:rPr>
                <w:rFonts w:ascii="Times New Roman" w:hAnsi="Times New Roman" w:cs="Times New Roman"/>
                <w:sz w:val="24"/>
                <w:szCs w:val="24"/>
              </w:rPr>
              <w:t>RAKUS, BKUS, PSKUS un reģionālās slimnīcas ir apzinājušas savus pieejamos resursus</w:t>
            </w:r>
            <w:r>
              <w:rPr>
                <w:rFonts w:ascii="Times New Roman" w:hAnsi="Times New Roman" w:cs="Times New Roman"/>
                <w:sz w:val="24"/>
                <w:szCs w:val="24"/>
              </w:rPr>
              <w:t xml:space="preserve"> un informējušas, ka</w:t>
            </w:r>
          </w:p>
          <w:p w14:paraId="76EDBCD2" w14:textId="36A35F87" w:rsidR="00D82473" w:rsidRPr="00D82473" w:rsidRDefault="00D82473" w:rsidP="00D82473">
            <w:pPr>
              <w:spacing w:after="160" w:line="259" w:lineRule="auto"/>
              <w:jc w:val="both"/>
              <w:rPr>
                <w:rFonts w:ascii="Times New Roman" w:hAnsi="Times New Roman" w:cs="Times New Roman"/>
                <w:sz w:val="24"/>
                <w:szCs w:val="24"/>
              </w:rPr>
            </w:pPr>
            <w:r w:rsidRPr="00D82473">
              <w:rPr>
                <w:rFonts w:ascii="Times New Roman" w:hAnsi="Times New Roman" w:cs="Times New Roman"/>
                <w:sz w:val="24"/>
                <w:szCs w:val="24"/>
              </w:rPr>
              <w:t>1. Nepieciešamības gadījumā paraugus var paņemt un nodrošināt to nogādi RAKUS Nacionālajā laboratorijā visas ārstniecības iestādes</w:t>
            </w:r>
            <w:r w:rsidR="00E35EED">
              <w:rPr>
                <w:rFonts w:ascii="Times New Roman" w:hAnsi="Times New Roman" w:cs="Times New Roman"/>
                <w:sz w:val="24"/>
                <w:szCs w:val="24"/>
              </w:rPr>
              <w:t>, ievērojot transportēšanas un laika limita nosacījumus</w:t>
            </w:r>
            <w:r w:rsidRPr="00D82473">
              <w:rPr>
                <w:rFonts w:ascii="Times New Roman" w:hAnsi="Times New Roman" w:cs="Times New Roman"/>
                <w:sz w:val="24"/>
                <w:szCs w:val="24"/>
              </w:rPr>
              <w:t>.</w:t>
            </w:r>
          </w:p>
          <w:p w14:paraId="1971B030" w14:textId="7CD4B18C" w:rsidR="00D82473" w:rsidRPr="00D82473" w:rsidRDefault="00D82473" w:rsidP="00D82473">
            <w:pPr>
              <w:spacing w:after="160" w:line="259" w:lineRule="auto"/>
              <w:jc w:val="both"/>
              <w:rPr>
                <w:rFonts w:ascii="Times New Roman" w:hAnsi="Times New Roman" w:cs="Times New Roman"/>
                <w:sz w:val="24"/>
                <w:szCs w:val="24"/>
              </w:rPr>
            </w:pPr>
            <w:r w:rsidRPr="00D82473">
              <w:rPr>
                <w:rFonts w:ascii="Times New Roman" w:hAnsi="Times New Roman" w:cs="Times New Roman"/>
                <w:sz w:val="24"/>
                <w:szCs w:val="24"/>
              </w:rPr>
              <w:t>2. Individuālo aizsarglīdzekļu apjoms ārstniecības iestādēs ir dažāds, bet, ņemot vērā ECDC rekomendācijas nepieciešamajam individuālo aizsardzības līdzekļu skaitam 24 stundām smagu pacientu aprūpei, nepieciešams papildus iepirkt tos ārstniecības iestādēm.</w:t>
            </w:r>
          </w:p>
          <w:p w14:paraId="3980EA7E" w14:textId="5CA4B0EA" w:rsidR="00D82473" w:rsidRPr="00D82473" w:rsidRDefault="00D82473" w:rsidP="00D82473">
            <w:pPr>
              <w:spacing w:after="160" w:line="259" w:lineRule="auto"/>
              <w:jc w:val="both"/>
              <w:rPr>
                <w:rFonts w:ascii="Times New Roman" w:hAnsi="Times New Roman" w:cs="Times New Roman"/>
                <w:sz w:val="24"/>
                <w:szCs w:val="24"/>
              </w:rPr>
            </w:pPr>
            <w:r w:rsidRPr="00D82473">
              <w:rPr>
                <w:rFonts w:ascii="Times New Roman" w:hAnsi="Times New Roman" w:cs="Times New Roman"/>
                <w:sz w:val="24"/>
                <w:szCs w:val="24"/>
              </w:rPr>
              <w:t xml:space="preserve">3. </w:t>
            </w:r>
            <w:r w:rsidRPr="00A06367">
              <w:rPr>
                <w:rFonts w:ascii="Times New Roman" w:hAnsi="Times New Roman" w:cs="Times New Roman"/>
                <w:sz w:val="24"/>
                <w:szCs w:val="24"/>
              </w:rPr>
              <w:t xml:space="preserve">Medikamenti vīrusu infekciju izraisītu komplikāciju ārstēšanai ārstniecības iestādēm </w:t>
            </w:r>
            <w:r w:rsidR="00E35EED" w:rsidRPr="00A06367">
              <w:rPr>
                <w:rFonts w:ascii="Times New Roman" w:hAnsi="Times New Roman" w:cs="Times New Roman"/>
                <w:sz w:val="24"/>
                <w:szCs w:val="24"/>
              </w:rPr>
              <w:t xml:space="preserve">uz doto brīdi ir </w:t>
            </w:r>
            <w:r w:rsidRPr="00A06367">
              <w:rPr>
                <w:rFonts w:ascii="Times New Roman" w:hAnsi="Times New Roman" w:cs="Times New Roman"/>
                <w:sz w:val="24"/>
                <w:szCs w:val="24"/>
              </w:rPr>
              <w:t>pie</w:t>
            </w:r>
            <w:r w:rsidR="00E35EED" w:rsidRPr="00A06367">
              <w:rPr>
                <w:rFonts w:ascii="Times New Roman" w:hAnsi="Times New Roman" w:cs="Times New Roman"/>
                <w:sz w:val="24"/>
                <w:szCs w:val="24"/>
              </w:rPr>
              <w:t xml:space="preserve">tiekošā </w:t>
            </w:r>
            <w:r w:rsidR="00C36CCC" w:rsidRPr="00A06367">
              <w:rPr>
                <w:rFonts w:ascii="Times New Roman" w:hAnsi="Times New Roman" w:cs="Times New Roman"/>
                <w:sz w:val="24"/>
                <w:szCs w:val="24"/>
              </w:rPr>
              <w:t>apjomā</w:t>
            </w:r>
            <w:r w:rsidR="00E35EED" w:rsidRPr="00A06367">
              <w:rPr>
                <w:rFonts w:ascii="Times New Roman" w:hAnsi="Times New Roman" w:cs="Times New Roman"/>
                <w:sz w:val="24"/>
                <w:szCs w:val="24"/>
              </w:rPr>
              <w:t xml:space="preserve">, bet, </w:t>
            </w:r>
            <w:r w:rsidR="00C36CCC" w:rsidRPr="00A06367">
              <w:rPr>
                <w:rFonts w:ascii="Times New Roman" w:hAnsi="Times New Roman" w:cs="Times New Roman"/>
                <w:sz w:val="24"/>
                <w:szCs w:val="24"/>
              </w:rPr>
              <w:lastRenderedPageBreak/>
              <w:t xml:space="preserve">epidemioloģiskai </w:t>
            </w:r>
            <w:r w:rsidR="00E35EED" w:rsidRPr="00A06367">
              <w:rPr>
                <w:rFonts w:ascii="Times New Roman" w:hAnsi="Times New Roman" w:cs="Times New Roman"/>
                <w:sz w:val="24"/>
                <w:szCs w:val="24"/>
              </w:rPr>
              <w:t>situācijai mainoties un pacientu skaitam pieaugot</w:t>
            </w:r>
            <w:r w:rsidRPr="00A06367">
              <w:rPr>
                <w:rFonts w:ascii="Times New Roman" w:hAnsi="Times New Roman" w:cs="Times New Roman"/>
                <w:sz w:val="24"/>
                <w:szCs w:val="24"/>
              </w:rPr>
              <w:t xml:space="preserve">, </w:t>
            </w:r>
            <w:r w:rsidR="00C36CCC">
              <w:rPr>
                <w:rFonts w:ascii="Times New Roman" w:hAnsi="Times New Roman" w:cs="Times New Roman"/>
                <w:sz w:val="24"/>
                <w:szCs w:val="24"/>
              </w:rPr>
              <w:t>būtu nepieciešama papild</w:t>
            </w:r>
            <w:bookmarkStart w:id="0" w:name="_GoBack"/>
            <w:bookmarkEnd w:id="0"/>
            <w:r w:rsidR="00C36CCC">
              <w:rPr>
                <w:rFonts w:ascii="Times New Roman" w:hAnsi="Times New Roman" w:cs="Times New Roman"/>
                <w:sz w:val="24"/>
                <w:szCs w:val="24"/>
              </w:rPr>
              <w:t>us medikamentu iegāde.</w:t>
            </w:r>
          </w:p>
          <w:p w14:paraId="3B9548BB" w14:textId="77777777" w:rsidR="00D82473" w:rsidRDefault="00D82473" w:rsidP="00D82473">
            <w:pPr>
              <w:spacing w:after="160" w:line="259" w:lineRule="auto"/>
              <w:jc w:val="both"/>
              <w:rPr>
                <w:rFonts w:ascii="Times New Roman" w:hAnsi="Times New Roman" w:cs="Times New Roman"/>
                <w:sz w:val="24"/>
                <w:szCs w:val="24"/>
              </w:rPr>
            </w:pPr>
            <w:r w:rsidRPr="00D82473">
              <w:rPr>
                <w:rFonts w:ascii="Times New Roman" w:hAnsi="Times New Roman" w:cs="Times New Roman"/>
                <w:sz w:val="24"/>
                <w:szCs w:val="24"/>
              </w:rPr>
              <w:t>4. Cilvēkresursi šobrīd tie ir pietiekoši, bet, strauji pieaugot pacientu skaitam, to skaits varētu būt nepietiekošs.</w:t>
            </w:r>
          </w:p>
          <w:p w14:paraId="14F99B1D" w14:textId="69140992" w:rsidR="00D82473" w:rsidRPr="00D82473" w:rsidRDefault="00D82473" w:rsidP="00D82473">
            <w:pPr>
              <w:spacing w:after="160" w:line="259" w:lineRule="auto"/>
              <w:jc w:val="both"/>
              <w:rPr>
                <w:rFonts w:ascii="Times New Roman" w:hAnsi="Times New Roman" w:cs="Times New Roman"/>
                <w:sz w:val="24"/>
                <w:szCs w:val="24"/>
              </w:rPr>
            </w:pPr>
            <w:r w:rsidRPr="00D82473">
              <w:rPr>
                <w:rFonts w:ascii="Times New Roman" w:hAnsi="Times New Roman" w:cs="Times New Roman"/>
                <w:sz w:val="24"/>
                <w:szCs w:val="24"/>
              </w:rPr>
              <w:t xml:space="preserve">5 Infekcijas gultu un izolācijas boksu skaits ārstniecības iestādēs atšķiras. RAKUS informējis, ka varētu nodrošināt karantīnu līdz 100 pacientiem. </w:t>
            </w:r>
          </w:p>
          <w:p w14:paraId="46C06E91" w14:textId="08FD9756" w:rsidR="00D82473" w:rsidRPr="00D82473" w:rsidRDefault="00D82473" w:rsidP="00D82473">
            <w:pPr>
              <w:spacing w:after="160" w:line="259" w:lineRule="auto"/>
              <w:jc w:val="both"/>
              <w:rPr>
                <w:rFonts w:ascii="Times New Roman" w:hAnsi="Times New Roman" w:cs="Times New Roman"/>
                <w:sz w:val="24"/>
                <w:szCs w:val="24"/>
              </w:rPr>
            </w:pPr>
            <w:r w:rsidRPr="00D82473">
              <w:rPr>
                <w:rFonts w:ascii="Times New Roman" w:hAnsi="Times New Roman" w:cs="Times New Roman"/>
                <w:sz w:val="24"/>
                <w:szCs w:val="24"/>
              </w:rPr>
              <w:t>6. Attiecībā uz iespēju veikt izmaiņas  ārstniecības iestādes darba organizācijā, lai sniegtu palīdzību lielākam pacientu skaitam, RAKUS ir norādījis, ka varētu pārprofilēt papildus 274 gultas.</w:t>
            </w:r>
          </w:p>
          <w:p w14:paraId="517B2BEE" w14:textId="03A38235" w:rsidR="006038AD" w:rsidRPr="006038AD" w:rsidRDefault="006038AD" w:rsidP="00926EB3">
            <w:pPr>
              <w:spacing w:after="160" w:line="259" w:lineRule="auto"/>
              <w:jc w:val="both"/>
              <w:rPr>
                <w:rFonts w:ascii="Times New Roman" w:hAnsi="Times New Roman" w:cs="Times New Roman"/>
                <w:sz w:val="24"/>
                <w:szCs w:val="24"/>
              </w:rPr>
            </w:pPr>
            <w:r w:rsidRPr="006038AD">
              <w:rPr>
                <w:rFonts w:ascii="Times New Roman" w:hAnsi="Times New Roman" w:cs="Times New Roman"/>
                <w:sz w:val="24"/>
                <w:szCs w:val="24"/>
              </w:rPr>
              <w:t>24.02.2020. tika sasaukta Valsts operatīvās medicīniskās komisijas sēde, kurā, ņemot vērā vīrusa izplatību Itālijā, kā arī Latvijas iedzīvotāju skaitu, kas varētu apmeklēt Itāliju, tika pārrunāti jautājumi par aktuālo epidemioloģisko situāciju, pieejamo informāciju (pacientiem, ārstniecības iestādēm un sabiedrībai), slimnīcu, tai skaitā reģionālo, gatavību iespējamajai pacientu uzņemšanai (medikamenti, aparatūra, resursi, gultas), laboratorijas izmeklējumu pieejamību, kā arī  nepieciešamajiem papildus līdzekļiem un rekomendācijām iedzīvotājiem, tai skaitā, tiem, kas plāno doties ceļojumā vai atgriezīsies ar bērniem no Itālijas. Sanāksmes gaitā tika secināts, ka:</w:t>
            </w:r>
          </w:p>
          <w:p w14:paraId="2A4EDD74" w14:textId="666442A4" w:rsidR="006038AD" w:rsidRPr="006038AD" w:rsidRDefault="006038AD" w:rsidP="00612A6C">
            <w:pPr>
              <w:jc w:val="both"/>
              <w:rPr>
                <w:rFonts w:ascii="Times New Roman" w:hAnsi="Times New Roman" w:cs="Times New Roman"/>
                <w:sz w:val="24"/>
                <w:szCs w:val="24"/>
              </w:rPr>
            </w:pPr>
            <w:r w:rsidRPr="006038AD">
              <w:rPr>
                <w:rFonts w:ascii="Times New Roman" w:hAnsi="Times New Roman" w:cs="Times New Roman"/>
                <w:sz w:val="24"/>
                <w:szCs w:val="24"/>
              </w:rPr>
              <w:t>1. Nepieciešams</w:t>
            </w:r>
            <w:r w:rsidRPr="006038AD">
              <w:rPr>
                <w:rFonts w:ascii="Times New Roman" w:hAnsi="Times New Roman" w:cs="Times New Roman"/>
                <w:b/>
                <w:bCs/>
                <w:sz w:val="24"/>
                <w:szCs w:val="24"/>
              </w:rPr>
              <w:t xml:space="preserve"> </w:t>
            </w:r>
            <w:r w:rsidRPr="006038AD">
              <w:rPr>
                <w:rFonts w:ascii="Times New Roman" w:hAnsi="Times New Roman" w:cs="Times New Roman"/>
                <w:sz w:val="24"/>
                <w:szCs w:val="24"/>
              </w:rPr>
              <w:t xml:space="preserve">paplašināt koronavīrusa izraisītās slimības </w:t>
            </w:r>
            <w:proofErr w:type="spellStart"/>
            <w:r w:rsidRPr="006038AD">
              <w:rPr>
                <w:rFonts w:ascii="Times New Roman" w:hAnsi="Times New Roman" w:cs="Times New Roman"/>
                <w:sz w:val="24"/>
                <w:szCs w:val="24"/>
              </w:rPr>
              <w:t>Covid</w:t>
            </w:r>
            <w:proofErr w:type="spellEnd"/>
            <w:r w:rsidRPr="006038AD">
              <w:rPr>
                <w:rFonts w:ascii="Times New Roman" w:hAnsi="Times New Roman" w:cs="Times New Roman"/>
                <w:sz w:val="24"/>
                <w:szCs w:val="24"/>
              </w:rPr>
              <w:t xml:space="preserve"> – 19 ierobežojošos pasākumus, nosakot papildu valstis un teritorijas, no kurām atgriežoties, ir jāveic īpaši piesardzības pasākumi. No 24.02.2020. par koronavīrusa skartajām valstīm vai teritorijām, uz kurām attiecināti īpaši pasākumi ir noteiktas Ķīna, Dienvidkoreja, Irāna, Itālijas Lombardijas un Veneto apgabali.</w:t>
            </w:r>
          </w:p>
          <w:p w14:paraId="0A471DD1" w14:textId="090189DA" w:rsidR="006038AD" w:rsidRPr="006038AD" w:rsidRDefault="006038AD" w:rsidP="005010D9">
            <w:pPr>
              <w:jc w:val="both"/>
              <w:rPr>
                <w:rFonts w:ascii="Times New Roman" w:hAnsi="Times New Roman" w:cs="Times New Roman"/>
                <w:sz w:val="24"/>
                <w:szCs w:val="24"/>
              </w:rPr>
            </w:pPr>
            <w:r w:rsidRPr="006038AD">
              <w:rPr>
                <w:rFonts w:ascii="Times New Roman" w:hAnsi="Times New Roman" w:cs="Times New Roman"/>
                <w:sz w:val="24"/>
                <w:szCs w:val="24"/>
              </w:rPr>
              <w:t>2. Gadījuma definīcijā bez Ķīnas ir iekļaujami arī  Itālijas Lombardijas un Veneto apgabali, Dienvidkoreja un Irāna. Iedzīvotājiem, ārstniecības personām un lidostās pieejamā informācija tiek precizēta, iekļaujot arī informāciju par Irānu, Dienvidkoreju un 2 Itālijas reģioniem.</w:t>
            </w:r>
          </w:p>
          <w:p w14:paraId="2ED91371" w14:textId="2188D72F" w:rsidR="006038AD" w:rsidRPr="006038AD" w:rsidRDefault="006038AD" w:rsidP="0099103A">
            <w:pPr>
              <w:jc w:val="both"/>
              <w:rPr>
                <w:rFonts w:ascii="Times New Roman" w:hAnsi="Times New Roman" w:cs="Times New Roman"/>
                <w:sz w:val="24"/>
                <w:szCs w:val="24"/>
              </w:rPr>
            </w:pPr>
            <w:r w:rsidRPr="006038AD">
              <w:rPr>
                <w:rFonts w:ascii="Times New Roman" w:hAnsi="Times New Roman" w:cs="Times New Roman"/>
                <w:sz w:val="24"/>
                <w:szCs w:val="24"/>
              </w:rPr>
              <w:t xml:space="preserve">3. Viens no galvenajām ieteikumiem -  ja cilvēks ir bijis Ķīnā, Dienvidkorejā, Irānā vai Itālijas Lombardijas un Veneto apgabalos kopš atgriešanās turpmākās 14 dienas ir ieteicams palikt mājās un novērot savu veselības stāvokli. Tāpat ir jāsazinās ar savu ģimenes ārstu, lai konsultētos par turpmāko rīcību. Bērniem, kas bijuši Ķīnā, Dienvidkorejā, Irānā vai Itālijas Lombardijas un Veneto apgabalos, būtu jāveic 14 dienu novērošana mājās un pēc 14 dienām uz izglītības iestādi jādodas tikai ar ģimenes ārsta izziņu.  Savukārt, ja parādās saslimšanas simptomi, nepieciešams zvanīt 113. </w:t>
            </w:r>
          </w:p>
          <w:p w14:paraId="19B3E817" w14:textId="77777777" w:rsidR="006038AD" w:rsidRPr="006038AD" w:rsidRDefault="006038AD" w:rsidP="0099103A">
            <w:pPr>
              <w:jc w:val="both"/>
              <w:rPr>
                <w:rFonts w:ascii="Times New Roman" w:hAnsi="Times New Roman" w:cs="Times New Roman"/>
                <w:sz w:val="24"/>
                <w:szCs w:val="24"/>
              </w:rPr>
            </w:pPr>
            <w:r w:rsidRPr="006038AD">
              <w:rPr>
                <w:rFonts w:ascii="Times New Roman" w:hAnsi="Times New Roman" w:cs="Times New Roman"/>
                <w:sz w:val="24"/>
                <w:szCs w:val="24"/>
              </w:rPr>
              <w:t>4. SPKC nosūta informāciju ārstu profesionālajām asociācijām, ģimenes ārstiem un ārstniecības iestādēm informāciju par:</w:t>
            </w:r>
          </w:p>
          <w:p w14:paraId="25DB6ECF" w14:textId="79805BCB" w:rsidR="006038AD" w:rsidRPr="006038AD" w:rsidRDefault="006038AD" w:rsidP="0099103A">
            <w:pPr>
              <w:jc w:val="both"/>
              <w:rPr>
                <w:rFonts w:ascii="Times New Roman" w:hAnsi="Times New Roman" w:cs="Times New Roman"/>
                <w:sz w:val="24"/>
                <w:szCs w:val="24"/>
              </w:rPr>
            </w:pPr>
            <w:r w:rsidRPr="006038AD">
              <w:rPr>
                <w:rFonts w:ascii="Times New Roman" w:hAnsi="Times New Roman" w:cs="Times New Roman"/>
                <w:sz w:val="24"/>
                <w:szCs w:val="24"/>
              </w:rPr>
              <w:t xml:space="preserve">- izmaiņām gadījuma definīcijā, </w:t>
            </w:r>
            <w:r w:rsidR="00C36CCC">
              <w:rPr>
                <w:rFonts w:ascii="Times New Roman" w:hAnsi="Times New Roman" w:cs="Times New Roman"/>
                <w:sz w:val="24"/>
                <w:szCs w:val="24"/>
              </w:rPr>
              <w:t>papildinot ar Irānu, Dienvidkoreju un Itālijas 2 reģioniem;</w:t>
            </w:r>
          </w:p>
          <w:p w14:paraId="6E36B45E" w14:textId="77777777" w:rsidR="006038AD" w:rsidRPr="006038AD" w:rsidRDefault="006038AD" w:rsidP="0099103A">
            <w:pPr>
              <w:jc w:val="both"/>
              <w:rPr>
                <w:rFonts w:ascii="Times New Roman" w:hAnsi="Times New Roman" w:cs="Times New Roman"/>
                <w:sz w:val="24"/>
                <w:szCs w:val="24"/>
              </w:rPr>
            </w:pPr>
            <w:r w:rsidRPr="006038AD">
              <w:rPr>
                <w:rFonts w:ascii="Times New Roman" w:hAnsi="Times New Roman" w:cs="Times New Roman"/>
                <w:sz w:val="24"/>
                <w:szCs w:val="24"/>
              </w:rPr>
              <w:t xml:space="preserve">- aktualizētos  SPKC ieteikumus ambulatorām ārstniecības iestādēm sākotnējai rīcībai jaunā koronavīrusa infekcijas (COVID-19) aizdomu gadījumā, </w:t>
            </w:r>
          </w:p>
          <w:p w14:paraId="43B26AB1" w14:textId="77777777" w:rsidR="006038AD" w:rsidRPr="006038AD" w:rsidRDefault="006038AD" w:rsidP="0099103A">
            <w:pPr>
              <w:jc w:val="both"/>
              <w:rPr>
                <w:rFonts w:ascii="Times New Roman" w:hAnsi="Times New Roman" w:cs="Times New Roman"/>
                <w:sz w:val="24"/>
                <w:szCs w:val="24"/>
              </w:rPr>
            </w:pPr>
            <w:r w:rsidRPr="006038AD">
              <w:rPr>
                <w:rFonts w:ascii="Times New Roman" w:hAnsi="Times New Roman" w:cs="Times New Roman"/>
                <w:sz w:val="24"/>
                <w:szCs w:val="24"/>
              </w:rPr>
              <w:lastRenderedPageBreak/>
              <w:t>- aktualizētos SPKC ieteikumus stacionārām ārstniecības iestādēm sākotnējai rīcībai jaunā koronavīrusa infekcijas (COVID-19) aizdomu gadījumā,</w:t>
            </w:r>
          </w:p>
          <w:p w14:paraId="2EB3DB8C" w14:textId="77777777" w:rsidR="006038AD" w:rsidRPr="006038AD" w:rsidRDefault="006038AD" w:rsidP="0099103A">
            <w:pPr>
              <w:jc w:val="both"/>
              <w:rPr>
                <w:rFonts w:ascii="Times New Roman" w:hAnsi="Times New Roman" w:cs="Times New Roman"/>
                <w:sz w:val="24"/>
                <w:szCs w:val="24"/>
              </w:rPr>
            </w:pPr>
            <w:r w:rsidRPr="006038AD">
              <w:rPr>
                <w:rFonts w:ascii="Times New Roman" w:hAnsi="Times New Roman" w:cs="Times New Roman"/>
                <w:sz w:val="24"/>
                <w:szCs w:val="24"/>
              </w:rPr>
              <w:t>- informatīvu materiāls ārstniecības iestāžu apmeklētājiem.</w:t>
            </w:r>
          </w:p>
          <w:p w14:paraId="51ED6B03" w14:textId="08E51753" w:rsidR="006038AD" w:rsidRPr="006038AD" w:rsidRDefault="006038AD" w:rsidP="00612A6C">
            <w:pPr>
              <w:jc w:val="both"/>
              <w:rPr>
                <w:rFonts w:ascii="Times New Roman" w:hAnsi="Times New Roman" w:cs="Times New Roman"/>
                <w:sz w:val="24"/>
                <w:szCs w:val="24"/>
              </w:rPr>
            </w:pPr>
            <w:r w:rsidRPr="006038AD">
              <w:rPr>
                <w:rFonts w:ascii="Times New Roman" w:hAnsi="Times New Roman" w:cs="Times New Roman"/>
                <w:sz w:val="24"/>
                <w:szCs w:val="24"/>
              </w:rPr>
              <w:t xml:space="preserve">5. Ņemot vērā iedzīvotāju ieinteresētību par iespēju veikt laboratoriskus izmeklējumus par maksu situācijās, kad viņiem nav simptomu, RAKUS būtu nepieciešams izvērtē iespēju iekļaut maksas pakalpojumu cenrādī minētā pakalpojuma sniegšanu. </w:t>
            </w:r>
          </w:p>
          <w:p w14:paraId="5C14B236" w14:textId="2465C4AE" w:rsidR="006038AD" w:rsidRPr="006038AD" w:rsidRDefault="006038AD" w:rsidP="00612A6C">
            <w:pPr>
              <w:jc w:val="both"/>
              <w:rPr>
                <w:rFonts w:ascii="Times New Roman" w:hAnsi="Times New Roman" w:cs="Times New Roman"/>
                <w:sz w:val="24"/>
                <w:szCs w:val="24"/>
              </w:rPr>
            </w:pPr>
            <w:r w:rsidRPr="006038AD">
              <w:rPr>
                <w:rFonts w:ascii="Times New Roman" w:hAnsi="Times New Roman" w:cs="Times New Roman"/>
                <w:sz w:val="24"/>
                <w:szCs w:val="24"/>
              </w:rPr>
              <w:t>6. Pieaugot pacientu skaitam, kam aizdomas par koronavīrusa infekciju, būtu nepieciešams izvērtēt iespēju veidot atsevišķas brigādes, kas nodrošinātu paraugu paņemšanu pacienta dzīvesvietā un nogādāšanu RAKUS Nacionālajā references laboratorijā.</w:t>
            </w:r>
          </w:p>
          <w:p w14:paraId="47C51385" w14:textId="2FB9CFE1" w:rsidR="006038AD" w:rsidRPr="006038AD" w:rsidRDefault="006038AD" w:rsidP="00EF5EAA">
            <w:pPr>
              <w:jc w:val="both"/>
              <w:rPr>
                <w:rFonts w:ascii="Times New Roman" w:hAnsi="Times New Roman" w:cs="Times New Roman"/>
                <w:sz w:val="24"/>
                <w:szCs w:val="24"/>
              </w:rPr>
            </w:pPr>
            <w:r w:rsidRPr="006038AD">
              <w:rPr>
                <w:rFonts w:ascii="Times New Roman" w:hAnsi="Times New Roman" w:cs="Times New Roman"/>
                <w:sz w:val="24"/>
                <w:szCs w:val="24"/>
              </w:rPr>
              <w:t>7. RAKUS Nacionālā references laboratorija, piesaistot papildu cilvēkresursus, diennaktī var veikt 200 laboratoriskus izmeklējumus.</w:t>
            </w:r>
          </w:p>
          <w:p w14:paraId="73642834" w14:textId="7C6CB1E2" w:rsidR="006038AD" w:rsidRPr="006038AD" w:rsidRDefault="006038AD" w:rsidP="00612A6C">
            <w:pPr>
              <w:jc w:val="both"/>
              <w:rPr>
                <w:rFonts w:ascii="Times New Roman" w:hAnsi="Times New Roman" w:cs="Times New Roman"/>
                <w:sz w:val="24"/>
                <w:szCs w:val="24"/>
              </w:rPr>
            </w:pPr>
            <w:r w:rsidRPr="006038AD">
              <w:rPr>
                <w:rFonts w:ascii="Times New Roman" w:hAnsi="Times New Roman" w:cs="Times New Roman"/>
                <w:sz w:val="24"/>
                <w:szCs w:val="24"/>
              </w:rPr>
              <w:t>8. SPKC nosūta informāciju Izglītības un zinātnes ministrijai par izmaiņām gadījuma definīcijā un aktualizētajiem ieteikumiem attiecībā uz Itālijas apmeklējumu un rekomendācijām atgriežoties no Itālijas.</w:t>
            </w:r>
          </w:p>
          <w:p w14:paraId="64674CDF" w14:textId="0F014FE7" w:rsidR="006038AD" w:rsidRPr="006038AD" w:rsidRDefault="006038AD" w:rsidP="00612A6C">
            <w:pPr>
              <w:jc w:val="both"/>
              <w:rPr>
                <w:rFonts w:ascii="Times New Roman" w:hAnsi="Times New Roman" w:cs="Times New Roman"/>
                <w:sz w:val="24"/>
                <w:szCs w:val="24"/>
              </w:rPr>
            </w:pPr>
            <w:r w:rsidRPr="006038AD">
              <w:rPr>
                <w:rFonts w:ascii="Times New Roman" w:hAnsi="Times New Roman" w:cs="Times New Roman"/>
                <w:sz w:val="24"/>
                <w:szCs w:val="24"/>
              </w:rPr>
              <w:t>9. Iedzīvotājiem, kuri šobrīd plāno doties uz koronavīrusa skartajām valstīm vai teritorijām, uz kurām tiek attiecināti īpaši pasākumi, būtu ieteicams izvērtēt ceļojuma nepieciešamību un ceļojuma laikā ievērot vispārējos profilakses pasākumus, kā arī sekot līdzi vietējo varas iestāžu norādījumiem.</w:t>
            </w:r>
          </w:p>
          <w:p w14:paraId="69FCFC1F" w14:textId="33391684" w:rsidR="006038AD" w:rsidRPr="006038AD" w:rsidRDefault="006038AD" w:rsidP="00612A6C">
            <w:pPr>
              <w:jc w:val="both"/>
              <w:rPr>
                <w:rFonts w:ascii="Times New Roman" w:hAnsi="Times New Roman" w:cs="Times New Roman"/>
                <w:sz w:val="24"/>
                <w:szCs w:val="24"/>
              </w:rPr>
            </w:pPr>
            <w:r w:rsidRPr="006038AD">
              <w:rPr>
                <w:rFonts w:ascii="Times New Roman" w:hAnsi="Times New Roman" w:cs="Times New Roman"/>
                <w:sz w:val="24"/>
                <w:szCs w:val="24"/>
              </w:rPr>
              <w:t>10. Lai pilnveidotu un paaugstinātu iespēju savlaicīgi diagnosticēt pacientus ar iespējamu koronavīrusu, nepieciešams aptaujāt visus pacientus, neatkarīgi no viņu simptomiem, par viņu vai viņu radinieku iespējamo atrašanos koronavīrusa skartajās valstīs vai teritorijās. Minēto ieteikumu SPKC nosūta visām ārstniecības iestādēm, tai skaitā ģimenes ārstiem.</w:t>
            </w:r>
          </w:p>
          <w:p w14:paraId="4B31D0FD" w14:textId="73E32A19" w:rsidR="006038AD" w:rsidRPr="006038AD" w:rsidRDefault="006038AD" w:rsidP="00612A6C">
            <w:pPr>
              <w:jc w:val="both"/>
              <w:rPr>
                <w:rFonts w:ascii="Times New Roman" w:hAnsi="Times New Roman" w:cs="Times New Roman"/>
                <w:sz w:val="24"/>
                <w:szCs w:val="24"/>
              </w:rPr>
            </w:pPr>
            <w:r w:rsidRPr="006038AD">
              <w:rPr>
                <w:rFonts w:ascii="Times New Roman" w:hAnsi="Times New Roman" w:cs="Times New Roman"/>
                <w:sz w:val="24"/>
                <w:szCs w:val="24"/>
              </w:rPr>
              <w:t>1</w:t>
            </w:r>
            <w:r w:rsidR="00E46B6A">
              <w:rPr>
                <w:rFonts w:ascii="Times New Roman" w:hAnsi="Times New Roman" w:cs="Times New Roman"/>
                <w:sz w:val="24"/>
                <w:szCs w:val="24"/>
              </w:rPr>
              <w:t>1</w:t>
            </w:r>
            <w:r w:rsidRPr="006038AD">
              <w:rPr>
                <w:rFonts w:ascii="Times New Roman" w:hAnsi="Times New Roman" w:cs="Times New Roman"/>
                <w:sz w:val="24"/>
                <w:szCs w:val="24"/>
              </w:rPr>
              <w:t>. Ņemot vērā koronavīrusa klīnisko attīstības gaitu un izraisītās komplikācijas,</w:t>
            </w:r>
            <w:r w:rsidR="00E46B6A">
              <w:rPr>
                <w:rFonts w:ascii="Times New Roman" w:hAnsi="Times New Roman" w:cs="Times New Roman"/>
                <w:sz w:val="24"/>
                <w:szCs w:val="24"/>
              </w:rPr>
              <w:t xml:space="preserve"> kā arī reģionālo ārstniecības iestāžu sniegto informāciju par resursu pieejamību,</w:t>
            </w:r>
            <w:r w:rsidRPr="006038AD">
              <w:rPr>
                <w:rFonts w:ascii="Times New Roman" w:hAnsi="Times New Roman" w:cs="Times New Roman"/>
                <w:sz w:val="24"/>
                <w:szCs w:val="24"/>
              </w:rPr>
              <w:t xml:space="preserve"> nepieciešams nodrošināt ārstniecības iestādes ar papildus neinvazīvās plaušu ventilācijas aparātiem, kā arī individuālajiem aizsardzības līdzekļiem. RAKUS informē par nepieciešam</w:t>
            </w:r>
            <w:r w:rsidR="00C36CCC">
              <w:rPr>
                <w:rFonts w:ascii="Times New Roman" w:hAnsi="Times New Roman" w:cs="Times New Roman"/>
                <w:sz w:val="24"/>
                <w:szCs w:val="24"/>
              </w:rPr>
              <w:t>ību</w:t>
            </w:r>
            <w:r w:rsidRPr="006038AD">
              <w:rPr>
                <w:rFonts w:ascii="Times New Roman" w:hAnsi="Times New Roman" w:cs="Times New Roman"/>
                <w:sz w:val="24"/>
                <w:szCs w:val="24"/>
              </w:rPr>
              <w:t xml:space="preserve"> Ekstra korporālās membrānas oksigenācijas iekārta</w:t>
            </w:r>
            <w:r w:rsidR="00C36CCC">
              <w:rPr>
                <w:rFonts w:ascii="Times New Roman" w:hAnsi="Times New Roman" w:cs="Times New Roman"/>
                <w:sz w:val="24"/>
                <w:szCs w:val="24"/>
              </w:rPr>
              <w:t>s iegādei</w:t>
            </w:r>
            <w:r w:rsidRPr="006038AD">
              <w:rPr>
                <w:rFonts w:ascii="Times New Roman" w:hAnsi="Times New Roman" w:cs="Times New Roman"/>
                <w:sz w:val="24"/>
                <w:szCs w:val="24"/>
              </w:rPr>
              <w:t xml:space="preserve">. Minētā nodrošināšanai nepieciešams </w:t>
            </w:r>
            <w:r w:rsidRPr="00E46B6A">
              <w:rPr>
                <w:rFonts w:ascii="Times New Roman" w:hAnsi="Times New Roman" w:cs="Times New Roman"/>
                <w:sz w:val="24"/>
                <w:szCs w:val="24"/>
              </w:rPr>
              <w:t xml:space="preserve">lūgt </w:t>
            </w:r>
            <w:r w:rsidR="00E46B6A" w:rsidRPr="00E46B6A">
              <w:rPr>
                <w:rFonts w:ascii="Times New Roman" w:hAnsi="Times New Roman" w:cs="Times New Roman"/>
                <w:sz w:val="24"/>
                <w:szCs w:val="24"/>
              </w:rPr>
              <w:t>finanšu līdzekļu piešķiršanu no valsts budžeta programmas “Līdzekļi neparedzētiem gadījumiem”.</w:t>
            </w:r>
          </w:p>
          <w:p w14:paraId="265BC54D" w14:textId="46CE054E" w:rsidR="006038AD" w:rsidRPr="006038AD" w:rsidRDefault="006038AD" w:rsidP="00612A6C">
            <w:pPr>
              <w:jc w:val="both"/>
              <w:rPr>
                <w:rFonts w:ascii="Times New Roman" w:hAnsi="Times New Roman" w:cs="Times New Roman"/>
                <w:sz w:val="24"/>
                <w:szCs w:val="24"/>
              </w:rPr>
            </w:pPr>
            <w:r w:rsidRPr="006038AD">
              <w:rPr>
                <w:rFonts w:ascii="Times New Roman" w:hAnsi="Times New Roman" w:cs="Times New Roman"/>
                <w:sz w:val="24"/>
                <w:szCs w:val="24"/>
              </w:rPr>
              <w:t>1</w:t>
            </w:r>
            <w:r w:rsidR="00E46B6A">
              <w:rPr>
                <w:rFonts w:ascii="Times New Roman" w:hAnsi="Times New Roman" w:cs="Times New Roman"/>
                <w:sz w:val="24"/>
                <w:szCs w:val="24"/>
              </w:rPr>
              <w:t>2</w:t>
            </w:r>
            <w:r w:rsidRPr="006038AD">
              <w:rPr>
                <w:rFonts w:ascii="Times New Roman" w:hAnsi="Times New Roman" w:cs="Times New Roman"/>
                <w:sz w:val="24"/>
                <w:szCs w:val="24"/>
              </w:rPr>
              <w:t>. Dzemdētājas ar aizdomām par koronavīrusa infekciju tiek hospitalizētas uz LIC, piesaistot Specializētās medicīnas centru.</w:t>
            </w:r>
          </w:p>
          <w:p w14:paraId="2F5D7E1F" w14:textId="6CD2EF00" w:rsidR="006038AD" w:rsidRDefault="006038AD" w:rsidP="00612A6C">
            <w:pPr>
              <w:jc w:val="both"/>
              <w:rPr>
                <w:rFonts w:ascii="Times New Roman" w:hAnsi="Times New Roman" w:cs="Times New Roman"/>
                <w:sz w:val="24"/>
                <w:szCs w:val="24"/>
              </w:rPr>
            </w:pPr>
            <w:r w:rsidRPr="006038AD">
              <w:rPr>
                <w:rFonts w:ascii="Times New Roman" w:hAnsi="Times New Roman" w:cs="Times New Roman"/>
                <w:sz w:val="24"/>
                <w:szCs w:val="24"/>
              </w:rPr>
              <w:t>1</w:t>
            </w:r>
            <w:r w:rsidR="00E46B6A">
              <w:rPr>
                <w:rFonts w:ascii="Times New Roman" w:hAnsi="Times New Roman" w:cs="Times New Roman"/>
                <w:sz w:val="24"/>
                <w:szCs w:val="24"/>
              </w:rPr>
              <w:t>3</w:t>
            </w:r>
            <w:r w:rsidRPr="006038AD">
              <w:rPr>
                <w:rFonts w:ascii="Times New Roman" w:hAnsi="Times New Roman" w:cs="Times New Roman"/>
                <w:sz w:val="24"/>
                <w:szCs w:val="24"/>
              </w:rPr>
              <w:t xml:space="preserve">. Pie LIC Uzņemšanas nodaļas durvīm tiek izvietota informācija ar dežūrārsta tālruņa numuru, uz kuru zvanot pēc Uzņemšanas nodaļas darba laika, pacientam, kas pats ieradies LIC ar aizdomām par koronavīrusa infekciju, tiek nodrošināta parauga paņemšana. </w:t>
            </w:r>
          </w:p>
          <w:p w14:paraId="7327BED2" w14:textId="6A735164" w:rsidR="00C36CCC" w:rsidRPr="006038AD" w:rsidRDefault="00C36CCC" w:rsidP="00612A6C">
            <w:pPr>
              <w:jc w:val="both"/>
              <w:rPr>
                <w:rFonts w:ascii="Times New Roman" w:hAnsi="Times New Roman" w:cs="Times New Roman"/>
                <w:b/>
                <w:bCs/>
                <w:sz w:val="24"/>
                <w:szCs w:val="24"/>
              </w:rPr>
            </w:pPr>
            <w:r>
              <w:rPr>
                <w:rFonts w:ascii="Times New Roman" w:hAnsi="Times New Roman" w:cs="Times New Roman"/>
                <w:sz w:val="24"/>
                <w:szCs w:val="24"/>
              </w:rPr>
              <w:t>14. Pacientus ar aizdomām par koronovīrusa infekciju, atdalīt no kopējās pacientu plūsmas.</w:t>
            </w:r>
          </w:p>
          <w:p w14:paraId="7593042F" w14:textId="518A1A7F" w:rsidR="006038AD" w:rsidRPr="006038AD" w:rsidRDefault="006038AD" w:rsidP="006038AD">
            <w:pPr>
              <w:jc w:val="both"/>
              <w:rPr>
                <w:rFonts w:ascii="Times New Roman" w:hAnsi="Times New Roman" w:cs="Times New Roman"/>
                <w:sz w:val="24"/>
                <w:szCs w:val="24"/>
              </w:rPr>
            </w:pPr>
          </w:p>
        </w:tc>
      </w:tr>
      <w:tr w:rsidR="006038AD" w:rsidRPr="00553FDE" w14:paraId="0780BBBF" w14:textId="77777777" w:rsidTr="00E46B6A">
        <w:tc>
          <w:tcPr>
            <w:tcW w:w="1844" w:type="dxa"/>
          </w:tcPr>
          <w:p w14:paraId="41AE552D" w14:textId="77777777" w:rsidR="006038AD" w:rsidRPr="00553FDE" w:rsidRDefault="006038AD" w:rsidP="00553FDE">
            <w:pPr>
              <w:spacing w:after="160" w:line="259" w:lineRule="auto"/>
              <w:jc w:val="both"/>
              <w:rPr>
                <w:rFonts w:ascii="Times New Roman" w:hAnsi="Times New Roman" w:cs="Times New Roman"/>
                <w:sz w:val="24"/>
                <w:szCs w:val="24"/>
              </w:rPr>
            </w:pPr>
            <w:r w:rsidRPr="00553FDE">
              <w:rPr>
                <w:rFonts w:ascii="Times New Roman" w:hAnsi="Times New Roman" w:cs="Times New Roman"/>
                <w:sz w:val="24"/>
                <w:szCs w:val="24"/>
              </w:rPr>
              <w:lastRenderedPageBreak/>
              <w:t>Ieteikumi</w:t>
            </w:r>
          </w:p>
        </w:tc>
        <w:tc>
          <w:tcPr>
            <w:tcW w:w="1275" w:type="dxa"/>
          </w:tcPr>
          <w:p w14:paraId="580687A6" w14:textId="77777777" w:rsidR="006038AD" w:rsidRPr="00553FDE" w:rsidRDefault="006038AD" w:rsidP="00553FDE">
            <w:pPr>
              <w:spacing w:after="160" w:line="259" w:lineRule="auto"/>
              <w:jc w:val="both"/>
              <w:rPr>
                <w:rFonts w:ascii="Times New Roman" w:hAnsi="Times New Roman" w:cs="Times New Roman"/>
                <w:sz w:val="24"/>
                <w:szCs w:val="24"/>
              </w:rPr>
            </w:pPr>
            <w:r w:rsidRPr="00553FDE">
              <w:rPr>
                <w:rFonts w:ascii="Times New Roman" w:hAnsi="Times New Roman" w:cs="Times New Roman"/>
                <w:sz w:val="24"/>
                <w:szCs w:val="24"/>
              </w:rPr>
              <w:t xml:space="preserve">Veselības aprūpes </w:t>
            </w:r>
            <w:r w:rsidRPr="00553FDE">
              <w:rPr>
                <w:rFonts w:ascii="Times New Roman" w:hAnsi="Times New Roman" w:cs="Times New Roman"/>
                <w:sz w:val="24"/>
                <w:szCs w:val="24"/>
              </w:rPr>
              <w:lastRenderedPageBreak/>
              <w:t>profesionāļi</w:t>
            </w:r>
          </w:p>
        </w:tc>
        <w:tc>
          <w:tcPr>
            <w:tcW w:w="7088" w:type="dxa"/>
          </w:tcPr>
          <w:p w14:paraId="25194B2C" w14:textId="4E2C421F" w:rsidR="006038AD" w:rsidRPr="00E46B6A" w:rsidRDefault="006038AD" w:rsidP="00553FDE">
            <w:pPr>
              <w:spacing w:after="160" w:line="259" w:lineRule="auto"/>
              <w:jc w:val="both"/>
              <w:rPr>
                <w:rFonts w:ascii="Times New Roman" w:hAnsi="Times New Roman" w:cs="Times New Roman"/>
                <w:sz w:val="24"/>
                <w:szCs w:val="24"/>
              </w:rPr>
            </w:pPr>
            <w:r w:rsidRPr="00E46B6A">
              <w:rPr>
                <w:rFonts w:ascii="Times New Roman" w:hAnsi="Times New Roman" w:cs="Times New Roman"/>
                <w:sz w:val="24"/>
                <w:szCs w:val="24"/>
              </w:rPr>
              <w:lastRenderedPageBreak/>
              <w:t xml:space="preserve">SPKC </w:t>
            </w:r>
            <w:r w:rsidR="00E46B6A" w:rsidRPr="00E46B6A">
              <w:rPr>
                <w:rFonts w:ascii="Times New Roman" w:hAnsi="Times New Roman" w:cs="Times New Roman"/>
                <w:sz w:val="24"/>
                <w:szCs w:val="24"/>
              </w:rPr>
              <w:t>ir izstrādājis ieteikumus ambulatorajām un stacionārajām ārstniecības iestādēm</w:t>
            </w:r>
            <w:r w:rsidRPr="00E46B6A">
              <w:rPr>
                <w:rFonts w:ascii="Times New Roman" w:hAnsi="Times New Roman" w:cs="Times New Roman"/>
                <w:sz w:val="24"/>
                <w:szCs w:val="24"/>
              </w:rPr>
              <w:t xml:space="preserve"> </w:t>
            </w:r>
            <w:r w:rsidR="00E46B6A" w:rsidRPr="00E46B6A">
              <w:rPr>
                <w:rFonts w:ascii="Times New Roman" w:hAnsi="Times New Roman" w:cs="Times New Roman"/>
                <w:sz w:val="24"/>
                <w:szCs w:val="24"/>
              </w:rPr>
              <w:t>sākotnējai rīcībai, ja ārstniecības iestādē ierodas pacients ar aizdomām par koronavīrusa infekciju</w:t>
            </w:r>
            <w:r w:rsidRPr="00E46B6A">
              <w:rPr>
                <w:rFonts w:ascii="Times New Roman" w:hAnsi="Times New Roman" w:cs="Times New Roman"/>
                <w:sz w:val="24"/>
                <w:szCs w:val="24"/>
              </w:rPr>
              <w:t>.</w:t>
            </w:r>
          </w:p>
          <w:p w14:paraId="3B229C9A" w14:textId="61748D3B" w:rsidR="006038AD" w:rsidRPr="00E46B6A" w:rsidRDefault="006038AD" w:rsidP="00553FDE">
            <w:pPr>
              <w:spacing w:after="160" w:line="259" w:lineRule="auto"/>
              <w:jc w:val="both"/>
              <w:rPr>
                <w:rFonts w:ascii="Times New Roman" w:hAnsi="Times New Roman" w:cs="Times New Roman"/>
                <w:sz w:val="24"/>
                <w:szCs w:val="24"/>
              </w:rPr>
            </w:pPr>
            <w:r w:rsidRPr="00E46B6A">
              <w:rPr>
                <w:rFonts w:ascii="Times New Roman" w:hAnsi="Times New Roman" w:cs="Times New Roman"/>
                <w:sz w:val="24"/>
                <w:szCs w:val="24"/>
              </w:rPr>
              <w:lastRenderedPageBreak/>
              <w:t>SPKC izstrādājis algoritmu kontaktpersonām un noteiktas riska grupas.</w:t>
            </w:r>
          </w:p>
          <w:p w14:paraId="4011D763" w14:textId="118222C9" w:rsidR="006038AD" w:rsidRPr="00BF72D0" w:rsidRDefault="006038AD" w:rsidP="00553FDE">
            <w:pPr>
              <w:spacing w:after="160" w:line="259" w:lineRule="auto"/>
              <w:jc w:val="both"/>
              <w:rPr>
                <w:rFonts w:ascii="Times New Roman" w:hAnsi="Times New Roman" w:cs="Times New Roman"/>
                <w:sz w:val="24"/>
                <w:szCs w:val="24"/>
              </w:rPr>
            </w:pPr>
            <w:r w:rsidRPr="00E46B6A">
              <w:rPr>
                <w:rFonts w:ascii="Times New Roman" w:hAnsi="Times New Roman" w:cs="Times New Roman"/>
                <w:sz w:val="24"/>
                <w:szCs w:val="24"/>
              </w:rPr>
              <w:t xml:space="preserve">Precizējis </w:t>
            </w:r>
            <w:r w:rsidR="00E46B6A" w:rsidRPr="00E46B6A">
              <w:rPr>
                <w:rFonts w:ascii="Times New Roman" w:hAnsi="Times New Roman" w:cs="Times New Roman"/>
                <w:sz w:val="24"/>
                <w:szCs w:val="24"/>
              </w:rPr>
              <w:t>iepriekš sagatavotos ieteikumus,</w:t>
            </w:r>
            <w:r w:rsidRPr="00E46B6A">
              <w:rPr>
                <w:rFonts w:ascii="Times New Roman" w:hAnsi="Times New Roman" w:cs="Times New Roman"/>
                <w:sz w:val="24"/>
                <w:szCs w:val="24"/>
              </w:rPr>
              <w:t xml:space="preserve"> atbilstoši 24.02.2020.VOMK pieņemtajam lēmuma</w:t>
            </w:r>
            <w:r w:rsidR="00E46B6A" w:rsidRPr="00E46B6A">
              <w:rPr>
                <w:rFonts w:ascii="Times New Roman" w:hAnsi="Times New Roman" w:cs="Times New Roman"/>
                <w:sz w:val="24"/>
                <w:szCs w:val="24"/>
              </w:rPr>
              <w:t>m</w:t>
            </w:r>
            <w:r w:rsidRPr="00E46B6A">
              <w:rPr>
                <w:rFonts w:ascii="Times New Roman" w:hAnsi="Times New Roman" w:cs="Times New Roman"/>
                <w:sz w:val="24"/>
                <w:szCs w:val="24"/>
              </w:rPr>
              <w:t xml:space="preserve"> par izmaiņām gadījuma definīcijā.</w:t>
            </w:r>
          </w:p>
        </w:tc>
      </w:tr>
      <w:tr w:rsidR="006038AD" w:rsidRPr="00553FDE" w14:paraId="0D48DD15" w14:textId="77777777" w:rsidTr="00E46B6A">
        <w:tc>
          <w:tcPr>
            <w:tcW w:w="1844" w:type="dxa"/>
          </w:tcPr>
          <w:p w14:paraId="5B7E6FE8" w14:textId="6FE17037" w:rsidR="006038AD" w:rsidRPr="00553FDE" w:rsidRDefault="006038AD" w:rsidP="00553FDE">
            <w:pPr>
              <w:spacing w:after="160" w:line="259" w:lineRule="auto"/>
              <w:jc w:val="both"/>
              <w:rPr>
                <w:rFonts w:ascii="Times New Roman" w:hAnsi="Times New Roman" w:cs="Times New Roman"/>
                <w:sz w:val="24"/>
                <w:szCs w:val="24"/>
              </w:rPr>
            </w:pPr>
            <w:r w:rsidRPr="00553FDE">
              <w:rPr>
                <w:rFonts w:ascii="Times New Roman" w:hAnsi="Times New Roman" w:cs="Times New Roman"/>
                <w:sz w:val="24"/>
                <w:szCs w:val="24"/>
              </w:rPr>
              <w:lastRenderedPageBreak/>
              <w:t xml:space="preserve">Komunikācija ar </w:t>
            </w:r>
            <w:r w:rsidRPr="00073629">
              <w:rPr>
                <w:rFonts w:ascii="Times New Roman" w:hAnsi="Times New Roman" w:cs="Times New Roman"/>
                <w:sz w:val="24"/>
                <w:szCs w:val="24"/>
              </w:rPr>
              <w:t>presi un citiem masu informācijas līdzekļiem</w:t>
            </w:r>
          </w:p>
        </w:tc>
        <w:tc>
          <w:tcPr>
            <w:tcW w:w="1275" w:type="dxa"/>
          </w:tcPr>
          <w:p w14:paraId="1C97F877" w14:textId="77777777" w:rsidR="006038AD" w:rsidRPr="00553FDE" w:rsidRDefault="006038AD" w:rsidP="00553FDE">
            <w:pPr>
              <w:spacing w:after="160" w:line="259" w:lineRule="auto"/>
              <w:jc w:val="both"/>
              <w:rPr>
                <w:rFonts w:ascii="Times New Roman" w:hAnsi="Times New Roman" w:cs="Times New Roman"/>
                <w:sz w:val="24"/>
                <w:szCs w:val="24"/>
              </w:rPr>
            </w:pPr>
            <w:r w:rsidRPr="00553FDE">
              <w:rPr>
                <w:rFonts w:ascii="Times New Roman" w:hAnsi="Times New Roman" w:cs="Times New Roman"/>
                <w:sz w:val="24"/>
                <w:szCs w:val="24"/>
              </w:rPr>
              <w:t>Iedzīvotāji</w:t>
            </w:r>
          </w:p>
        </w:tc>
        <w:tc>
          <w:tcPr>
            <w:tcW w:w="7088" w:type="dxa"/>
          </w:tcPr>
          <w:p w14:paraId="2E3A4A80" w14:textId="4F6DB9DE" w:rsidR="006038AD" w:rsidRPr="00553FDE" w:rsidRDefault="006038AD" w:rsidP="00553FDE">
            <w:pPr>
              <w:spacing w:after="160" w:line="259" w:lineRule="auto"/>
              <w:jc w:val="both"/>
              <w:rPr>
                <w:rFonts w:ascii="Times New Roman" w:hAnsi="Times New Roman" w:cs="Times New Roman"/>
                <w:sz w:val="24"/>
                <w:szCs w:val="24"/>
              </w:rPr>
            </w:pPr>
            <w:r w:rsidRPr="00553FDE">
              <w:rPr>
                <w:rFonts w:ascii="Times New Roman" w:hAnsi="Times New Roman" w:cs="Times New Roman"/>
                <w:sz w:val="24"/>
                <w:szCs w:val="24"/>
              </w:rPr>
              <w:t>Sniegtas intervijas (gan ierunātas intervijas, gan rakstiskās atbildes). Regulāri sniegtas individuālas atbildes iedzīvotājiem t.sk. kas saņemti no SPKC mājaslapas un Facebook, un dažādām iestādēm</w:t>
            </w:r>
            <w:r>
              <w:rPr>
                <w:rFonts w:ascii="Times New Roman" w:hAnsi="Times New Roman" w:cs="Times New Roman"/>
                <w:sz w:val="24"/>
                <w:szCs w:val="24"/>
              </w:rPr>
              <w:t>.</w:t>
            </w:r>
          </w:p>
        </w:tc>
      </w:tr>
    </w:tbl>
    <w:p w14:paraId="40560388" w14:textId="77777777" w:rsidR="007F081C" w:rsidRDefault="007F081C" w:rsidP="00483BB3">
      <w:pPr>
        <w:jc w:val="both"/>
        <w:rPr>
          <w:rFonts w:ascii="Times New Roman" w:hAnsi="Times New Roman" w:cs="Times New Roman"/>
          <w:b/>
          <w:bCs/>
          <w:sz w:val="24"/>
          <w:szCs w:val="24"/>
        </w:rPr>
      </w:pPr>
    </w:p>
    <w:p w14:paraId="4E3709B8" w14:textId="1D7F8675" w:rsidR="00073629" w:rsidRPr="00483BB3" w:rsidRDefault="00483BB3" w:rsidP="007F081C">
      <w:pPr>
        <w:spacing w:after="120"/>
        <w:jc w:val="both"/>
        <w:rPr>
          <w:rFonts w:ascii="Times New Roman" w:hAnsi="Times New Roman" w:cs="Times New Roman"/>
          <w:b/>
          <w:bCs/>
          <w:sz w:val="24"/>
          <w:szCs w:val="24"/>
        </w:rPr>
      </w:pPr>
      <w:r w:rsidRPr="00483BB3">
        <w:rPr>
          <w:rFonts w:ascii="Times New Roman" w:hAnsi="Times New Roman" w:cs="Times New Roman"/>
          <w:b/>
          <w:bCs/>
          <w:sz w:val="24"/>
          <w:szCs w:val="24"/>
        </w:rPr>
        <w:t xml:space="preserve">3. </w:t>
      </w:r>
      <w:r w:rsidR="00073629" w:rsidRPr="00483BB3">
        <w:rPr>
          <w:rFonts w:ascii="Times New Roman" w:hAnsi="Times New Roman" w:cs="Times New Roman"/>
          <w:b/>
          <w:bCs/>
          <w:sz w:val="24"/>
          <w:szCs w:val="24"/>
        </w:rPr>
        <w:t>Plānotās turpmākās aktivitātes</w:t>
      </w:r>
    </w:p>
    <w:p w14:paraId="6B3DF486" w14:textId="03619902" w:rsidR="00FF5BB7" w:rsidRDefault="001407EF" w:rsidP="00FF5BB7">
      <w:pPr>
        <w:jc w:val="both"/>
        <w:rPr>
          <w:rFonts w:ascii="Times New Roman" w:hAnsi="Times New Roman" w:cs="Times New Roman"/>
          <w:sz w:val="24"/>
          <w:szCs w:val="24"/>
        </w:rPr>
      </w:pPr>
      <w:r w:rsidRPr="006333DA">
        <w:rPr>
          <w:rFonts w:ascii="Times New Roman" w:hAnsi="Times New Roman" w:cs="Times New Roman"/>
          <w:sz w:val="24"/>
          <w:szCs w:val="24"/>
        </w:rPr>
        <w:t>V</w:t>
      </w:r>
      <w:r w:rsidR="000947D8" w:rsidRPr="006333DA">
        <w:rPr>
          <w:rFonts w:ascii="Times New Roman" w:hAnsi="Times New Roman" w:cs="Times New Roman"/>
          <w:sz w:val="24"/>
          <w:szCs w:val="24"/>
        </w:rPr>
        <w:t xml:space="preserve">isi atbildīgie veselības nozares dienesti un iestādes apliecina gatavību nepieciešamības gadījumā </w:t>
      </w:r>
      <w:r w:rsidR="007F081C" w:rsidRPr="006333DA">
        <w:rPr>
          <w:rFonts w:ascii="Times New Roman" w:hAnsi="Times New Roman" w:cs="Times New Roman"/>
          <w:sz w:val="24"/>
          <w:szCs w:val="24"/>
        </w:rPr>
        <w:t xml:space="preserve">rīkoties </w:t>
      </w:r>
      <w:r w:rsidR="000947D8" w:rsidRPr="006333DA">
        <w:rPr>
          <w:rFonts w:ascii="Times New Roman" w:hAnsi="Times New Roman" w:cs="Times New Roman"/>
          <w:sz w:val="24"/>
          <w:szCs w:val="24"/>
        </w:rPr>
        <w:t>atbilstoši</w:t>
      </w:r>
      <w:r w:rsidR="007F081C" w:rsidRPr="007F081C">
        <w:rPr>
          <w:rFonts w:ascii="Times New Roman" w:hAnsi="Times New Roman" w:cs="Times New Roman"/>
          <w:sz w:val="24"/>
          <w:szCs w:val="24"/>
        </w:rPr>
        <w:t xml:space="preserve"> Valsts katastrofu medicīnas plāna 2. pielikumā “Rīcība bīstamo un citu infekcijas slimību gadījumā”</w:t>
      </w:r>
      <w:r w:rsidR="000947D8" w:rsidRPr="006333DA">
        <w:rPr>
          <w:rFonts w:ascii="Times New Roman" w:hAnsi="Times New Roman" w:cs="Times New Roman"/>
          <w:sz w:val="24"/>
          <w:szCs w:val="24"/>
        </w:rPr>
        <w:t xml:space="preserve"> un pastiprināt uzraudzības pasākumus. </w:t>
      </w:r>
      <w:r w:rsidR="00E46B6A">
        <w:rPr>
          <w:rFonts w:ascii="Times New Roman" w:hAnsi="Times New Roman" w:cs="Times New Roman"/>
          <w:sz w:val="24"/>
          <w:szCs w:val="24"/>
        </w:rPr>
        <w:t>Lai nodrošinātu ārstniecības iestāžu gatavību veselīb</w:t>
      </w:r>
      <w:r w:rsidR="0041599B">
        <w:rPr>
          <w:rFonts w:ascii="Times New Roman" w:hAnsi="Times New Roman" w:cs="Times New Roman"/>
          <w:sz w:val="24"/>
          <w:szCs w:val="24"/>
        </w:rPr>
        <w:t>a</w:t>
      </w:r>
      <w:r w:rsidR="00E46B6A">
        <w:rPr>
          <w:rFonts w:ascii="Times New Roman" w:hAnsi="Times New Roman" w:cs="Times New Roman"/>
          <w:sz w:val="24"/>
          <w:szCs w:val="24"/>
        </w:rPr>
        <w:t>s aprūpes sniegšanai</w:t>
      </w:r>
      <w:r w:rsidR="0041599B">
        <w:rPr>
          <w:rFonts w:ascii="Times New Roman" w:hAnsi="Times New Roman" w:cs="Times New Roman"/>
          <w:sz w:val="24"/>
          <w:szCs w:val="24"/>
        </w:rPr>
        <w:t>,</w:t>
      </w:r>
      <w:r w:rsidR="00E46B6A">
        <w:rPr>
          <w:rFonts w:ascii="Times New Roman" w:hAnsi="Times New Roman" w:cs="Times New Roman"/>
          <w:sz w:val="24"/>
          <w:szCs w:val="24"/>
        </w:rPr>
        <w:t xml:space="preserve"> </w:t>
      </w:r>
      <w:r w:rsidR="0041599B">
        <w:rPr>
          <w:rFonts w:ascii="Times New Roman" w:hAnsi="Times New Roman" w:cs="Times New Roman"/>
          <w:sz w:val="24"/>
          <w:szCs w:val="24"/>
        </w:rPr>
        <w:t>strauji pieaugot pacientu skaitam,</w:t>
      </w:r>
      <w:r w:rsidR="0041599B" w:rsidRPr="0041599B">
        <w:rPr>
          <w:rFonts w:ascii="Times New Roman" w:hAnsi="Times New Roman" w:cs="Times New Roman"/>
          <w:sz w:val="24"/>
          <w:szCs w:val="24"/>
        </w:rPr>
        <w:t xml:space="preserve"> </w:t>
      </w:r>
      <w:r w:rsidR="0041599B">
        <w:rPr>
          <w:rFonts w:ascii="Times New Roman" w:hAnsi="Times New Roman" w:cs="Times New Roman"/>
          <w:sz w:val="24"/>
          <w:szCs w:val="24"/>
        </w:rPr>
        <w:t xml:space="preserve">Veselības ministrija </w:t>
      </w:r>
      <w:r w:rsidR="001252F4">
        <w:rPr>
          <w:rFonts w:ascii="Times New Roman" w:hAnsi="Times New Roman" w:cs="Times New Roman"/>
          <w:sz w:val="24"/>
          <w:szCs w:val="24"/>
        </w:rPr>
        <w:t xml:space="preserve">iesniegs Ministru kabinetā pieprasījumu </w:t>
      </w:r>
      <w:r w:rsidR="0041599B" w:rsidRPr="0041599B">
        <w:rPr>
          <w:rFonts w:ascii="Times New Roman" w:hAnsi="Times New Roman" w:cs="Times New Roman"/>
          <w:sz w:val="24"/>
          <w:szCs w:val="24"/>
        </w:rPr>
        <w:t>finanšu līdzekļu piešķiršan</w:t>
      </w:r>
      <w:r w:rsidR="001252F4">
        <w:rPr>
          <w:rFonts w:ascii="Times New Roman" w:hAnsi="Times New Roman" w:cs="Times New Roman"/>
          <w:sz w:val="24"/>
          <w:szCs w:val="24"/>
        </w:rPr>
        <w:t>ai</w:t>
      </w:r>
      <w:r w:rsidR="0041599B" w:rsidRPr="0041599B">
        <w:rPr>
          <w:rFonts w:ascii="Times New Roman" w:hAnsi="Times New Roman" w:cs="Times New Roman"/>
          <w:sz w:val="24"/>
          <w:szCs w:val="24"/>
        </w:rPr>
        <w:t xml:space="preserve"> no valsts budžeta programmas </w:t>
      </w:r>
      <w:r w:rsidR="0041599B" w:rsidRPr="00E46B6A">
        <w:rPr>
          <w:rFonts w:ascii="Times New Roman" w:hAnsi="Times New Roman" w:cs="Times New Roman"/>
          <w:sz w:val="24"/>
          <w:szCs w:val="24"/>
        </w:rPr>
        <w:t>“Līdzekļi neparedzētiem gadījumiem”</w:t>
      </w:r>
      <w:r w:rsidR="0041599B" w:rsidRPr="0041599B">
        <w:rPr>
          <w:rFonts w:ascii="Times New Roman" w:hAnsi="Times New Roman" w:cs="Times New Roman"/>
          <w:sz w:val="24"/>
          <w:szCs w:val="24"/>
        </w:rPr>
        <w:t>.</w:t>
      </w:r>
      <w:r w:rsidR="0041599B">
        <w:rPr>
          <w:rFonts w:ascii="Times New Roman" w:hAnsi="Times New Roman" w:cs="Times New Roman"/>
          <w:sz w:val="24"/>
          <w:szCs w:val="24"/>
        </w:rPr>
        <w:t xml:space="preserve"> </w:t>
      </w:r>
      <w:r w:rsidR="001252F4" w:rsidRPr="001252F4">
        <w:rPr>
          <w:rFonts w:ascii="Times New Roman" w:hAnsi="Times New Roman" w:cs="Times New Roman"/>
          <w:sz w:val="24"/>
          <w:szCs w:val="24"/>
        </w:rPr>
        <w:t>Veselības ministrija arī ir iesniegusi pieteikumu Eiropas savienības individuālo aizsardzības līdzekļu iepirkuma, kuru plānots izsludināt šī mēneša beigās. Lai nodrošināt finansējumu individuāli aizsardzības līdzekļu iegādei minētā iepirkuma ietvarā, arī ir plānots lūgt līdzekļus no valsts budžeta programmas "Līdzekļi neparedzamiem gadījumiem".</w:t>
      </w:r>
      <w:r w:rsidR="001252F4">
        <w:rPr>
          <w:rFonts w:ascii="Times New Roman" w:hAnsi="Times New Roman" w:cs="Times New Roman"/>
          <w:sz w:val="24"/>
          <w:szCs w:val="24"/>
        </w:rPr>
        <w:t xml:space="preserve"> </w:t>
      </w:r>
      <w:r w:rsidR="00364694" w:rsidRPr="006333DA">
        <w:rPr>
          <w:rFonts w:ascii="Times New Roman" w:hAnsi="Times New Roman" w:cs="Times New Roman"/>
          <w:sz w:val="24"/>
          <w:szCs w:val="24"/>
        </w:rPr>
        <w:t>SPKC, NMPD un VM turpin</w:t>
      </w:r>
      <w:r w:rsidR="007F081C">
        <w:rPr>
          <w:rFonts w:ascii="Times New Roman" w:hAnsi="Times New Roman" w:cs="Times New Roman"/>
          <w:sz w:val="24"/>
          <w:szCs w:val="24"/>
        </w:rPr>
        <w:t>ās</w:t>
      </w:r>
      <w:r w:rsidR="00364694" w:rsidRPr="006333DA">
        <w:rPr>
          <w:rFonts w:ascii="Times New Roman" w:hAnsi="Times New Roman" w:cs="Times New Roman"/>
          <w:sz w:val="24"/>
          <w:szCs w:val="24"/>
        </w:rPr>
        <w:t xml:space="preserve"> sekot epidemioloģiskās situācijas attīstībai un</w:t>
      </w:r>
      <w:r w:rsidR="006333DA">
        <w:rPr>
          <w:rFonts w:ascii="Times New Roman" w:hAnsi="Times New Roman" w:cs="Times New Roman"/>
          <w:sz w:val="24"/>
          <w:szCs w:val="24"/>
        </w:rPr>
        <w:t xml:space="preserve"> PVO ieteikumiem, kā arī citu valstu</w:t>
      </w:r>
      <w:r w:rsidR="00364694" w:rsidRPr="006333DA">
        <w:rPr>
          <w:rFonts w:ascii="Times New Roman" w:hAnsi="Times New Roman" w:cs="Times New Roman"/>
          <w:sz w:val="24"/>
          <w:szCs w:val="24"/>
        </w:rPr>
        <w:t xml:space="preserve"> veiktajiem pasākumiem saistībā ar jaunā koronavīrusa (2019-nCoV) izraisīto uzliesmojumu</w:t>
      </w:r>
      <w:r w:rsidR="006333DA">
        <w:rPr>
          <w:rFonts w:ascii="Times New Roman" w:hAnsi="Times New Roman" w:cs="Times New Roman"/>
          <w:sz w:val="24"/>
          <w:szCs w:val="24"/>
        </w:rPr>
        <w:t>, un nepieciešamības gadījumā organizē</w:t>
      </w:r>
      <w:r w:rsidR="0041599B">
        <w:rPr>
          <w:rFonts w:ascii="Times New Roman" w:hAnsi="Times New Roman" w:cs="Times New Roman"/>
          <w:sz w:val="24"/>
          <w:szCs w:val="24"/>
        </w:rPr>
        <w:t>s</w:t>
      </w:r>
      <w:r w:rsidR="006333DA">
        <w:rPr>
          <w:rFonts w:ascii="Times New Roman" w:hAnsi="Times New Roman" w:cs="Times New Roman"/>
          <w:sz w:val="24"/>
          <w:szCs w:val="24"/>
        </w:rPr>
        <w:t xml:space="preserve"> tikšanās, lai pārrunātu aktuālos jautājumus, kā arī pieņemtu atbilstošus lēmumus.</w:t>
      </w:r>
      <w:r w:rsidR="00364694" w:rsidRPr="006333DA">
        <w:rPr>
          <w:rFonts w:ascii="Times New Roman" w:hAnsi="Times New Roman" w:cs="Times New Roman"/>
          <w:sz w:val="24"/>
          <w:szCs w:val="24"/>
        </w:rPr>
        <w:t xml:space="preserve"> </w:t>
      </w:r>
      <w:r w:rsidR="006333DA">
        <w:rPr>
          <w:rFonts w:ascii="Times New Roman" w:hAnsi="Times New Roman" w:cs="Times New Roman"/>
          <w:sz w:val="24"/>
          <w:szCs w:val="24"/>
        </w:rPr>
        <w:t>Mainoties epidemioloģiskai situācijai a</w:t>
      </w:r>
      <w:r w:rsidR="00553FDE" w:rsidRPr="006333DA">
        <w:rPr>
          <w:rFonts w:ascii="Times New Roman" w:hAnsi="Times New Roman" w:cs="Times New Roman"/>
          <w:sz w:val="24"/>
          <w:szCs w:val="24"/>
        </w:rPr>
        <w:t>tkarībā no situācijas attīstības un starptautiski pieņemtajiem lēmumiem</w:t>
      </w:r>
      <w:r w:rsidR="00777B47">
        <w:rPr>
          <w:rFonts w:ascii="Times New Roman" w:hAnsi="Times New Roman" w:cs="Times New Roman"/>
          <w:sz w:val="24"/>
          <w:szCs w:val="24"/>
        </w:rPr>
        <w:t>,</w:t>
      </w:r>
      <w:r w:rsidR="00553FDE" w:rsidRPr="006333DA">
        <w:rPr>
          <w:rFonts w:ascii="Times New Roman" w:hAnsi="Times New Roman" w:cs="Times New Roman"/>
          <w:sz w:val="24"/>
          <w:szCs w:val="24"/>
        </w:rPr>
        <w:t xml:space="preserve"> tiks organizēti arī citi pasākumi</w:t>
      </w:r>
      <w:r w:rsidR="006333DA">
        <w:rPr>
          <w:rFonts w:ascii="Times New Roman" w:hAnsi="Times New Roman" w:cs="Times New Roman"/>
          <w:sz w:val="24"/>
          <w:szCs w:val="24"/>
        </w:rPr>
        <w:t>, tai skaitā atkārtoti sasaukta V</w:t>
      </w:r>
      <w:r w:rsidR="00A1377F">
        <w:rPr>
          <w:rFonts w:ascii="Times New Roman" w:hAnsi="Times New Roman" w:cs="Times New Roman"/>
          <w:sz w:val="24"/>
          <w:szCs w:val="24"/>
        </w:rPr>
        <w:t>alsts</w:t>
      </w:r>
      <w:r w:rsidR="006333DA">
        <w:rPr>
          <w:rFonts w:ascii="Times New Roman" w:hAnsi="Times New Roman" w:cs="Times New Roman"/>
          <w:sz w:val="24"/>
          <w:szCs w:val="24"/>
        </w:rPr>
        <w:t xml:space="preserve"> operatīvās medicīniskās komisijas sēde.</w:t>
      </w:r>
    </w:p>
    <w:sectPr w:rsidR="00FF5BB7">
      <w:head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D6299" w14:textId="77777777" w:rsidR="001008F6" w:rsidRDefault="001008F6" w:rsidP="009345C5">
      <w:pPr>
        <w:spacing w:after="0" w:line="240" w:lineRule="auto"/>
      </w:pPr>
      <w:r>
        <w:separator/>
      </w:r>
    </w:p>
  </w:endnote>
  <w:endnote w:type="continuationSeparator" w:id="0">
    <w:p w14:paraId="78700C13" w14:textId="77777777" w:rsidR="001008F6" w:rsidRDefault="001008F6" w:rsidP="00934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377BF" w14:textId="77777777" w:rsidR="001008F6" w:rsidRDefault="001008F6" w:rsidP="009345C5">
      <w:pPr>
        <w:spacing w:after="0" w:line="240" w:lineRule="auto"/>
      </w:pPr>
      <w:r>
        <w:separator/>
      </w:r>
    </w:p>
  </w:footnote>
  <w:footnote w:type="continuationSeparator" w:id="0">
    <w:p w14:paraId="780FF124" w14:textId="77777777" w:rsidR="001008F6" w:rsidRDefault="001008F6" w:rsidP="00934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3702988"/>
      <w:docPartObj>
        <w:docPartGallery w:val="Page Numbers (Top of Page)"/>
        <w:docPartUnique/>
      </w:docPartObj>
    </w:sdtPr>
    <w:sdtEndPr>
      <w:rPr>
        <w:noProof/>
      </w:rPr>
    </w:sdtEndPr>
    <w:sdtContent>
      <w:p w14:paraId="354ABD06" w14:textId="0205D385" w:rsidR="00EF5EAA" w:rsidRDefault="00EF5EAA">
        <w:pPr>
          <w:pStyle w:val="Header"/>
          <w:jc w:val="center"/>
        </w:pPr>
        <w:r>
          <w:fldChar w:fldCharType="begin"/>
        </w:r>
        <w:r>
          <w:instrText xml:space="preserve"> PAGE   \* MERGEFORMAT </w:instrText>
        </w:r>
        <w:r>
          <w:fldChar w:fldCharType="separate"/>
        </w:r>
        <w:r>
          <w:rPr>
            <w:noProof/>
          </w:rPr>
          <w:t>8</w:t>
        </w:r>
        <w:r>
          <w:rPr>
            <w:noProof/>
          </w:rPr>
          <w:fldChar w:fldCharType="end"/>
        </w:r>
      </w:p>
    </w:sdtContent>
  </w:sdt>
  <w:p w14:paraId="433F09F5" w14:textId="77777777" w:rsidR="00EF5EAA" w:rsidRDefault="00EF5E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B3DA6"/>
    <w:multiLevelType w:val="hybridMultilevel"/>
    <w:tmpl w:val="EF10E2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FD4064"/>
    <w:multiLevelType w:val="hybridMultilevel"/>
    <w:tmpl w:val="03FE9D98"/>
    <w:lvl w:ilvl="0" w:tplc="0426000F">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A00268F"/>
    <w:multiLevelType w:val="hybridMultilevel"/>
    <w:tmpl w:val="D2A0E6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C371554"/>
    <w:multiLevelType w:val="multilevel"/>
    <w:tmpl w:val="DCBA62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595259"/>
    <w:multiLevelType w:val="hybridMultilevel"/>
    <w:tmpl w:val="BB309F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1776B5E"/>
    <w:multiLevelType w:val="multilevel"/>
    <w:tmpl w:val="77FEB8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290B92"/>
    <w:multiLevelType w:val="multilevel"/>
    <w:tmpl w:val="3ADA2A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3A13EE"/>
    <w:multiLevelType w:val="hybridMultilevel"/>
    <w:tmpl w:val="76EE14A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DF623FF"/>
    <w:multiLevelType w:val="multilevel"/>
    <w:tmpl w:val="7384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A06B67"/>
    <w:multiLevelType w:val="multilevel"/>
    <w:tmpl w:val="1F52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1706F9"/>
    <w:multiLevelType w:val="multilevel"/>
    <w:tmpl w:val="7A78C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47169C"/>
    <w:multiLevelType w:val="hybridMultilevel"/>
    <w:tmpl w:val="02861ED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68F84392"/>
    <w:multiLevelType w:val="hybridMultilevel"/>
    <w:tmpl w:val="7A8A61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BA90FDF"/>
    <w:multiLevelType w:val="hybridMultilevel"/>
    <w:tmpl w:val="8B6A0CF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D423E01"/>
    <w:multiLevelType w:val="hybridMultilevel"/>
    <w:tmpl w:val="E3A02F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34E37AF"/>
    <w:multiLevelType w:val="multilevel"/>
    <w:tmpl w:val="C7185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24511A"/>
    <w:multiLevelType w:val="hybridMultilevel"/>
    <w:tmpl w:val="11F8A7C8"/>
    <w:lvl w:ilvl="0" w:tplc="41BAF0A2">
      <w:start w:val="2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ECA5E82"/>
    <w:multiLevelType w:val="multilevel"/>
    <w:tmpl w:val="CCB4C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1"/>
  </w:num>
  <w:num w:numId="3">
    <w:abstractNumId w:val="16"/>
  </w:num>
  <w:num w:numId="4">
    <w:abstractNumId w:val="1"/>
  </w:num>
  <w:num w:numId="5">
    <w:abstractNumId w:val="14"/>
  </w:num>
  <w:num w:numId="6">
    <w:abstractNumId w:val="7"/>
  </w:num>
  <w:num w:numId="7">
    <w:abstractNumId w:val="13"/>
  </w:num>
  <w:num w:numId="8">
    <w:abstractNumId w:val="12"/>
  </w:num>
  <w:num w:numId="9">
    <w:abstractNumId w:val="0"/>
  </w:num>
  <w:num w:numId="10">
    <w:abstractNumId w:val="5"/>
  </w:num>
  <w:num w:numId="11">
    <w:abstractNumId w:val="3"/>
  </w:num>
  <w:num w:numId="12">
    <w:abstractNumId w:val="17"/>
  </w:num>
  <w:num w:numId="13">
    <w:abstractNumId w:val="9"/>
  </w:num>
  <w:num w:numId="14">
    <w:abstractNumId w:val="15"/>
  </w:num>
  <w:num w:numId="15">
    <w:abstractNumId w:val="6"/>
  </w:num>
  <w:num w:numId="16">
    <w:abstractNumId w:val="8"/>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BB7"/>
    <w:rsid w:val="00003ECA"/>
    <w:rsid w:val="00027AC5"/>
    <w:rsid w:val="00073629"/>
    <w:rsid w:val="00090620"/>
    <w:rsid w:val="00091A51"/>
    <w:rsid w:val="000947D8"/>
    <w:rsid w:val="000F418E"/>
    <w:rsid w:val="001008F6"/>
    <w:rsid w:val="001252F4"/>
    <w:rsid w:val="001407EF"/>
    <w:rsid w:val="0014128F"/>
    <w:rsid w:val="001F1F4C"/>
    <w:rsid w:val="002278DE"/>
    <w:rsid w:val="0025770E"/>
    <w:rsid w:val="0027074D"/>
    <w:rsid w:val="002744F8"/>
    <w:rsid w:val="00295AED"/>
    <w:rsid w:val="002A187A"/>
    <w:rsid w:val="002C06B0"/>
    <w:rsid w:val="002E7D3A"/>
    <w:rsid w:val="003056B4"/>
    <w:rsid w:val="00364694"/>
    <w:rsid w:val="003674E9"/>
    <w:rsid w:val="0041599B"/>
    <w:rsid w:val="00483BB3"/>
    <w:rsid w:val="004B15EA"/>
    <w:rsid w:val="004C1D55"/>
    <w:rsid w:val="004C6069"/>
    <w:rsid w:val="005010D9"/>
    <w:rsid w:val="00510623"/>
    <w:rsid w:val="00553FDE"/>
    <w:rsid w:val="005C62E2"/>
    <w:rsid w:val="006038AD"/>
    <w:rsid w:val="00612A6C"/>
    <w:rsid w:val="00630F4F"/>
    <w:rsid w:val="006333DA"/>
    <w:rsid w:val="00652B8D"/>
    <w:rsid w:val="00676E1E"/>
    <w:rsid w:val="006A0F24"/>
    <w:rsid w:val="00777B47"/>
    <w:rsid w:val="007B2A29"/>
    <w:rsid w:val="007F081C"/>
    <w:rsid w:val="007F3ECC"/>
    <w:rsid w:val="008149A0"/>
    <w:rsid w:val="008A4B77"/>
    <w:rsid w:val="00926EB3"/>
    <w:rsid w:val="009345C5"/>
    <w:rsid w:val="0098444B"/>
    <w:rsid w:val="0099103A"/>
    <w:rsid w:val="00A018A9"/>
    <w:rsid w:val="00A06367"/>
    <w:rsid w:val="00A1377F"/>
    <w:rsid w:val="00A23C5A"/>
    <w:rsid w:val="00A30F3A"/>
    <w:rsid w:val="00A3518C"/>
    <w:rsid w:val="00A367B5"/>
    <w:rsid w:val="00A71C2D"/>
    <w:rsid w:val="00A72BC9"/>
    <w:rsid w:val="00AA311D"/>
    <w:rsid w:val="00AB3DFB"/>
    <w:rsid w:val="00AC161A"/>
    <w:rsid w:val="00B737F8"/>
    <w:rsid w:val="00B8409A"/>
    <w:rsid w:val="00BB712D"/>
    <w:rsid w:val="00BE2F7A"/>
    <w:rsid w:val="00BE66BE"/>
    <w:rsid w:val="00BF72D0"/>
    <w:rsid w:val="00C22953"/>
    <w:rsid w:val="00C36CCC"/>
    <w:rsid w:val="00C41534"/>
    <w:rsid w:val="00C4797A"/>
    <w:rsid w:val="00C50241"/>
    <w:rsid w:val="00C92F84"/>
    <w:rsid w:val="00CB57AD"/>
    <w:rsid w:val="00D37828"/>
    <w:rsid w:val="00D53E2E"/>
    <w:rsid w:val="00D54104"/>
    <w:rsid w:val="00D57840"/>
    <w:rsid w:val="00D82473"/>
    <w:rsid w:val="00E35EED"/>
    <w:rsid w:val="00E40CC6"/>
    <w:rsid w:val="00E46B6A"/>
    <w:rsid w:val="00E604DD"/>
    <w:rsid w:val="00EC02E2"/>
    <w:rsid w:val="00EF5EAA"/>
    <w:rsid w:val="00F06755"/>
    <w:rsid w:val="00F21C11"/>
    <w:rsid w:val="00F859A9"/>
    <w:rsid w:val="00FF5B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6145B"/>
  <w15:chartTrackingRefBased/>
  <w15:docId w15:val="{86B7DA03-5ED1-41D2-903F-3C7BFA6D6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D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5BB7"/>
    <w:rPr>
      <w:color w:val="0563C1" w:themeColor="hyperlink"/>
      <w:u w:val="single"/>
    </w:rPr>
  </w:style>
  <w:style w:type="character" w:customStyle="1" w:styleId="UnresolvedMention1">
    <w:name w:val="Unresolved Mention1"/>
    <w:basedOn w:val="DefaultParagraphFont"/>
    <w:uiPriority w:val="99"/>
    <w:semiHidden/>
    <w:unhideWhenUsed/>
    <w:rsid w:val="00FF5BB7"/>
    <w:rPr>
      <w:color w:val="605E5C"/>
      <w:shd w:val="clear" w:color="auto" w:fill="E1DFDD"/>
    </w:rPr>
  </w:style>
  <w:style w:type="paragraph" w:styleId="Header">
    <w:name w:val="header"/>
    <w:basedOn w:val="Normal"/>
    <w:link w:val="HeaderChar"/>
    <w:uiPriority w:val="99"/>
    <w:unhideWhenUsed/>
    <w:rsid w:val="009345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45C5"/>
  </w:style>
  <w:style w:type="paragraph" w:styleId="Footer">
    <w:name w:val="footer"/>
    <w:basedOn w:val="Normal"/>
    <w:link w:val="FooterChar"/>
    <w:uiPriority w:val="99"/>
    <w:unhideWhenUsed/>
    <w:rsid w:val="009345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45C5"/>
  </w:style>
  <w:style w:type="table" w:styleId="TableGrid">
    <w:name w:val="Table Grid"/>
    <w:basedOn w:val="TableNormal"/>
    <w:uiPriority w:val="39"/>
    <w:rsid w:val="00553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074D"/>
    <w:pPr>
      <w:ind w:left="720"/>
      <w:contextualSpacing/>
    </w:pPr>
  </w:style>
  <w:style w:type="paragraph" w:styleId="BalloonText">
    <w:name w:val="Balloon Text"/>
    <w:basedOn w:val="Normal"/>
    <w:link w:val="BalloonTextChar"/>
    <w:uiPriority w:val="99"/>
    <w:semiHidden/>
    <w:unhideWhenUsed/>
    <w:rsid w:val="00C41534"/>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C41534"/>
    <w:rPr>
      <w:rFonts w:ascii="Arial" w:hAnsi="Arial" w:cs="Arial"/>
      <w:sz w:val="18"/>
      <w:szCs w:val="18"/>
    </w:rPr>
  </w:style>
  <w:style w:type="character" w:styleId="CommentReference">
    <w:name w:val="annotation reference"/>
    <w:basedOn w:val="DefaultParagraphFont"/>
    <w:uiPriority w:val="99"/>
    <w:semiHidden/>
    <w:unhideWhenUsed/>
    <w:rsid w:val="00777B47"/>
    <w:rPr>
      <w:sz w:val="16"/>
      <w:szCs w:val="16"/>
    </w:rPr>
  </w:style>
  <w:style w:type="paragraph" w:styleId="CommentText">
    <w:name w:val="annotation text"/>
    <w:basedOn w:val="Normal"/>
    <w:link w:val="CommentTextChar"/>
    <w:uiPriority w:val="99"/>
    <w:semiHidden/>
    <w:unhideWhenUsed/>
    <w:rsid w:val="00777B47"/>
    <w:pPr>
      <w:spacing w:line="240" w:lineRule="auto"/>
    </w:pPr>
    <w:rPr>
      <w:sz w:val="20"/>
      <w:szCs w:val="20"/>
    </w:rPr>
  </w:style>
  <w:style w:type="character" w:customStyle="1" w:styleId="CommentTextChar">
    <w:name w:val="Comment Text Char"/>
    <w:basedOn w:val="DefaultParagraphFont"/>
    <w:link w:val="CommentText"/>
    <w:uiPriority w:val="99"/>
    <w:semiHidden/>
    <w:rsid w:val="00777B47"/>
    <w:rPr>
      <w:sz w:val="20"/>
      <w:szCs w:val="20"/>
    </w:rPr>
  </w:style>
  <w:style w:type="paragraph" w:styleId="CommentSubject">
    <w:name w:val="annotation subject"/>
    <w:basedOn w:val="CommentText"/>
    <w:next w:val="CommentText"/>
    <w:link w:val="CommentSubjectChar"/>
    <w:uiPriority w:val="99"/>
    <w:semiHidden/>
    <w:unhideWhenUsed/>
    <w:rsid w:val="00777B47"/>
    <w:rPr>
      <w:b/>
      <w:bCs/>
    </w:rPr>
  </w:style>
  <w:style w:type="character" w:customStyle="1" w:styleId="CommentSubjectChar">
    <w:name w:val="Comment Subject Char"/>
    <w:basedOn w:val="CommentTextChar"/>
    <w:link w:val="CommentSubject"/>
    <w:uiPriority w:val="99"/>
    <w:semiHidden/>
    <w:rsid w:val="00777B47"/>
    <w:rPr>
      <w:b/>
      <w:bCs/>
      <w:sz w:val="20"/>
      <w:szCs w:val="20"/>
    </w:rPr>
  </w:style>
  <w:style w:type="character" w:styleId="UnresolvedMention">
    <w:name w:val="Unresolved Mention"/>
    <w:basedOn w:val="DefaultParagraphFont"/>
    <w:uiPriority w:val="99"/>
    <w:semiHidden/>
    <w:unhideWhenUsed/>
    <w:rsid w:val="00BE2F7A"/>
    <w:rPr>
      <w:color w:val="605E5C"/>
      <w:shd w:val="clear" w:color="auto" w:fill="E1DFDD"/>
    </w:rPr>
  </w:style>
  <w:style w:type="paragraph" w:styleId="NormalWeb">
    <w:name w:val="Normal (Web)"/>
    <w:basedOn w:val="Normal"/>
    <w:uiPriority w:val="99"/>
    <w:semiHidden/>
    <w:unhideWhenUsed/>
    <w:rsid w:val="004B15EA"/>
    <w:rPr>
      <w:rFonts w:ascii="Times New Roman" w:hAnsi="Times New Roman" w:cs="Times New Roman"/>
      <w:sz w:val="24"/>
      <w:szCs w:val="24"/>
    </w:rPr>
  </w:style>
  <w:style w:type="character" w:customStyle="1" w:styleId="Heading1Char">
    <w:name w:val="Heading 1 Char"/>
    <w:basedOn w:val="DefaultParagraphFont"/>
    <w:link w:val="Heading1"/>
    <w:uiPriority w:val="9"/>
    <w:rsid w:val="00AB3DFB"/>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D824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912">
      <w:bodyDiv w:val="1"/>
      <w:marLeft w:val="0"/>
      <w:marRight w:val="0"/>
      <w:marTop w:val="0"/>
      <w:marBottom w:val="0"/>
      <w:divBdr>
        <w:top w:val="none" w:sz="0" w:space="0" w:color="auto"/>
        <w:left w:val="none" w:sz="0" w:space="0" w:color="auto"/>
        <w:bottom w:val="none" w:sz="0" w:space="0" w:color="auto"/>
        <w:right w:val="none" w:sz="0" w:space="0" w:color="auto"/>
      </w:divBdr>
    </w:div>
    <w:div w:id="201481301">
      <w:bodyDiv w:val="1"/>
      <w:marLeft w:val="0"/>
      <w:marRight w:val="0"/>
      <w:marTop w:val="0"/>
      <w:marBottom w:val="0"/>
      <w:divBdr>
        <w:top w:val="none" w:sz="0" w:space="0" w:color="auto"/>
        <w:left w:val="none" w:sz="0" w:space="0" w:color="auto"/>
        <w:bottom w:val="none" w:sz="0" w:space="0" w:color="auto"/>
        <w:right w:val="none" w:sz="0" w:space="0" w:color="auto"/>
      </w:divBdr>
    </w:div>
    <w:div w:id="321472245">
      <w:bodyDiv w:val="1"/>
      <w:marLeft w:val="0"/>
      <w:marRight w:val="0"/>
      <w:marTop w:val="0"/>
      <w:marBottom w:val="0"/>
      <w:divBdr>
        <w:top w:val="none" w:sz="0" w:space="0" w:color="auto"/>
        <w:left w:val="none" w:sz="0" w:space="0" w:color="auto"/>
        <w:bottom w:val="none" w:sz="0" w:space="0" w:color="auto"/>
        <w:right w:val="none" w:sz="0" w:space="0" w:color="auto"/>
      </w:divBdr>
    </w:div>
    <w:div w:id="558630663">
      <w:bodyDiv w:val="1"/>
      <w:marLeft w:val="0"/>
      <w:marRight w:val="0"/>
      <w:marTop w:val="0"/>
      <w:marBottom w:val="0"/>
      <w:divBdr>
        <w:top w:val="none" w:sz="0" w:space="0" w:color="auto"/>
        <w:left w:val="none" w:sz="0" w:space="0" w:color="auto"/>
        <w:bottom w:val="none" w:sz="0" w:space="0" w:color="auto"/>
        <w:right w:val="none" w:sz="0" w:space="0" w:color="auto"/>
      </w:divBdr>
    </w:div>
    <w:div w:id="630869065">
      <w:bodyDiv w:val="1"/>
      <w:marLeft w:val="0"/>
      <w:marRight w:val="0"/>
      <w:marTop w:val="0"/>
      <w:marBottom w:val="0"/>
      <w:divBdr>
        <w:top w:val="none" w:sz="0" w:space="0" w:color="auto"/>
        <w:left w:val="none" w:sz="0" w:space="0" w:color="auto"/>
        <w:bottom w:val="none" w:sz="0" w:space="0" w:color="auto"/>
        <w:right w:val="none" w:sz="0" w:space="0" w:color="auto"/>
      </w:divBdr>
    </w:div>
    <w:div w:id="985016093">
      <w:bodyDiv w:val="1"/>
      <w:marLeft w:val="0"/>
      <w:marRight w:val="0"/>
      <w:marTop w:val="0"/>
      <w:marBottom w:val="0"/>
      <w:divBdr>
        <w:top w:val="none" w:sz="0" w:space="0" w:color="auto"/>
        <w:left w:val="none" w:sz="0" w:space="0" w:color="auto"/>
        <w:bottom w:val="none" w:sz="0" w:space="0" w:color="auto"/>
        <w:right w:val="none" w:sz="0" w:space="0" w:color="auto"/>
      </w:divBdr>
    </w:div>
    <w:div w:id="1162426789">
      <w:bodyDiv w:val="1"/>
      <w:marLeft w:val="0"/>
      <w:marRight w:val="0"/>
      <w:marTop w:val="0"/>
      <w:marBottom w:val="0"/>
      <w:divBdr>
        <w:top w:val="none" w:sz="0" w:space="0" w:color="auto"/>
        <w:left w:val="none" w:sz="0" w:space="0" w:color="auto"/>
        <w:bottom w:val="none" w:sz="0" w:space="0" w:color="auto"/>
        <w:right w:val="none" w:sz="0" w:space="0" w:color="auto"/>
      </w:divBdr>
    </w:div>
    <w:div w:id="1174304057">
      <w:bodyDiv w:val="1"/>
      <w:marLeft w:val="0"/>
      <w:marRight w:val="0"/>
      <w:marTop w:val="0"/>
      <w:marBottom w:val="0"/>
      <w:divBdr>
        <w:top w:val="none" w:sz="0" w:space="0" w:color="auto"/>
        <w:left w:val="none" w:sz="0" w:space="0" w:color="auto"/>
        <w:bottom w:val="none" w:sz="0" w:space="0" w:color="auto"/>
        <w:right w:val="none" w:sz="0" w:space="0" w:color="auto"/>
      </w:divBdr>
    </w:div>
    <w:div w:id="1219316703">
      <w:bodyDiv w:val="1"/>
      <w:marLeft w:val="0"/>
      <w:marRight w:val="0"/>
      <w:marTop w:val="0"/>
      <w:marBottom w:val="0"/>
      <w:divBdr>
        <w:top w:val="none" w:sz="0" w:space="0" w:color="auto"/>
        <w:left w:val="none" w:sz="0" w:space="0" w:color="auto"/>
        <w:bottom w:val="none" w:sz="0" w:space="0" w:color="auto"/>
        <w:right w:val="none" w:sz="0" w:space="0" w:color="auto"/>
      </w:divBdr>
    </w:div>
    <w:div w:id="1389840576">
      <w:bodyDiv w:val="1"/>
      <w:marLeft w:val="0"/>
      <w:marRight w:val="0"/>
      <w:marTop w:val="0"/>
      <w:marBottom w:val="0"/>
      <w:divBdr>
        <w:top w:val="none" w:sz="0" w:space="0" w:color="auto"/>
        <w:left w:val="none" w:sz="0" w:space="0" w:color="auto"/>
        <w:bottom w:val="none" w:sz="0" w:space="0" w:color="auto"/>
        <w:right w:val="none" w:sz="0" w:space="0" w:color="auto"/>
      </w:divBdr>
    </w:div>
    <w:div w:id="1578788541">
      <w:bodyDiv w:val="1"/>
      <w:marLeft w:val="0"/>
      <w:marRight w:val="0"/>
      <w:marTop w:val="0"/>
      <w:marBottom w:val="0"/>
      <w:divBdr>
        <w:top w:val="none" w:sz="0" w:space="0" w:color="auto"/>
        <w:left w:val="none" w:sz="0" w:space="0" w:color="auto"/>
        <w:bottom w:val="none" w:sz="0" w:space="0" w:color="auto"/>
        <w:right w:val="none" w:sz="0" w:space="0" w:color="auto"/>
      </w:divBdr>
      <w:divsChild>
        <w:div w:id="1144154706">
          <w:marLeft w:val="0"/>
          <w:marRight w:val="0"/>
          <w:marTop w:val="0"/>
          <w:marBottom w:val="0"/>
          <w:divBdr>
            <w:top w:val="none" w:sz="0" w:space="0" w:color="auto"/>
            <w:left w:val="none" w:sz="0" w:space="0" w:color="auto"/>
            <w:bottom w:val="none" w:sz="0" w:space="0" w:color="auto"/>
            <w:right w:val="none" w:sz="0" w:space="0" w:color="auto"/>
          </w:divBdr>
        </w:div>
        <w:div w:id="2123961044">
          <w:marLeft w:val="0"/>
          <w:marRight w:val="0"/>
          <w:marTop w:val="0"/>
          <w:marBottom w:val="0"/>
          <w:divBdr>
            <w:top w:val="none" w:sz="0" w:space="0" w:color="auto"/>
            <w:left w:val="none" w:sz="0" w:space="0" w:color="auto"/>
            <w:bottom w:val="none" w:sz="0" w:space="0" w:color="auto"/>
            <w:right w:val="none" w:sz="0" w:space="0" w:color="auto"/>
          </w:divBdr>
        </w:div>
        <w:div w:id="1645113729">
          <w:marLeft w:val="0"/>
          <w:marRight w:val="0"/>
          <w:marTop w:val="0"/>
          <w:marBottom w:val="0"/>
          <w:divBdr>
            <w:top w:val="none" w:sz="0" w:space="0" w:color="auto"/>
            <w:left w:val="none" w:sz="0" w:space="0" w:color="auto"/>
            <w:bottom w:val="none" w:sz="0" w:space="0" w:color="auto"/>
            <w:right w:val="none" w:sz="0" w:space="0" w:color="auto"/>
          </w:divBdr>
        </w:div>
        <w:div w:id="294453792">
          <w:marLeft w:val="0"/>
          <w:marRight w:val="0"/>
          <w:marTop w:val="0"/>
          <w:marBottom w:val="0"/>
          <w:divBdr>
            <w:top w:val="none" w:sz="0" w:space="0" w:color="auto"/>
            <w:left w:val="none" w:sz="0" w:space="0" w:color="auto"/>
            <w:bottom w:val="none" w:sz="0" w:space="0" w:color="auto"/>
            <w:right w:val="none" w:sz="0" w:space="0" w:color="auto"/>
          </w:divBdr>
        </w:div>
        <w:div w:id="105318993">
          <w:marLeft w:val="0"/>
          <w:marRight w:val="0"/>
          <w:marTop w:val="0"/>
          <w:marBottom w:val="0"/>
          <w:divBdr>
            <w:top w:val="none" w:sz="0" w:space="0" w:color="auto"/>
            <w:left w:val="none" w:sz="0" w:space="0" w:color="auto"/>
            <w:bottom w:val="none" w:sz="0" w:space="0" w:color="auto"/>
            <w:right w:val="none" w:sz="0" w:space="0" w:color="auto"/>
          </w:divBdr>
        </w:div>
      </w:divsChild>
    </w:div>
    <w:div w:id="1606156482">
      <w:bodyDiv w:val="1"/>
      <w:marLeft w:val="0"/>
      <w:marRight w:val="0"/>
      <w:marTop w:val="0"/>
      <w:marBottom w:val="0"/>
      <w:divBdr>
        <w:top w:val="none" w:sz="0" w:space="0" w:color="auto"/>
        <w:left w:val="none" w:sz="0" w:space="0" w:color="auto"/>
        <w:bottom w:val="none" w:sz="0" w:space="0" w:color="auto"/>
        <w:right w:val="none" w:sz="0" w:space="0" w:color="auto"/>
      </w:divBdr>
    </w:div>
    <w:div w:id="1934126853">
      <w:bodyDiv w:val="1"/>
      <w:marLeft w:val="0"/>
      <w:marRight w:val="0"/>
      <w:marTop w:val="0"/>
      <w:marBottom w:val="0"/>
      <w:divBdr>
        <w:top w:val="none" w:sz="0" w:space="0" w:color="auto"/>
        <w:left w:val="none" w:sz="0" w:space="0" w:color="auto"/>
        <w:bottom w:val="none" w:sz="0" w:space="0" w:color="auto"/>
        <w:right w:val="none" w:sz="0" w:space="0" w:color="auto"/>
      </w:divBdr>
    </w:div>
    <w:div w:id="1973821743">
      <w:bodyDiv w:val="1"/>
      <w:marLeft w:val="0"/>
      <w:marRight w:val="0"/>
      <w:marTop w:val="0"/>
      <w:marBottom w:val="0"/>
      <w:divBdr>
        <w:top w:val="none" w:sz="0" w:space="0" w:color="auto"/>
        <w:left w:val="none" w:sz="0" w:space="0" w:color="auto"/>
        <w:bottom w:val="none" w:sz="0" w:space="0" w:color="auto"/>
        <w:right w:val="none" w:sz="0" w:space="0" w:color="auto"/>
      </w:divBdr>
      <w:divsChild>
        <w:div w:id="1115179390">
          <w:marLeft w:val="0"/>
          <w:marRight w:val="0"/>
          <w:marTop w:val="0"/>
          <w:marBottom w:val="0"/>
          <w:divBdr>
            <w:top w:val="none" w:sz="0" w:space="0" w:color="auto"/>
            <w:left w:val="none" w:sz="0" w:space="0" w:color="auto"/>
            <w:bottom w:val="none" w:sz="0" w:space="0" w:color="auto"/>
            <w:right w:val="none" w:sz="0" w:space="0" w:color="auto"/>
          </w:divBdr>
        </w:div>
        <w:div w:id="101607275">
          <w:marLeft w:val="0"/>
          <w:marRight w:val="0"/>
          <w:marTop w:val="0"/>
          <w:marBottom w:val="0"/>
          <w:divBdr>
            <w:top w:val="none" w:sz="0" w:space="0" w:color="auto"/>
            <w:left w:val="none" w:sz="0" w:space="0" w:color="auto"/>
            <w:bottom w:val="none" w:sz="0" w:space="0" w:color="auto"/>
            <w:right w:val="none" w:sz="0" w:space="0" w:color="auto"/>
          </w:divBdr>
        </w:div>
        <w:div w:id="489978479">
          <w:marLeft w:val="0"/>
          <w:marRight w:val="0"/>
          <w:marTop w:val="0"/>
          <w:marBottom w:val="0"/>
          <w:divBdr>
            <w:top w:val="none" w:sz="0" w:space="0" w:color="auto"/>
            <w:left w:val="none" w:sz="0" w:space="0" w:color="auto"/>
            <w:bottom w:val="none" w:sz="0" w:space="0" w:color="auto"/>
            <w:right w:val="none" w:sz="0" w:space="0" w:color="auto"/>
          </w:divBdr>
        </w:div>
        <w:div w:id="809400157">
          <w:marLeft w:val="0"/>
          <w:marRight w:val="0"/>
          <w:marTop w:val="0"/>
          <w:marBottom w:val="0"/>
          <w:divBdr>
            <w:top w:val="none" w:sz="0" w:space="0" w:color="auto"/>
            <w:left w:val="none" w:sz="0" w:space="0" w:color="auto"/>
            <w:bottom w:val="none" w:sz="0" w:space="0" w:color="auto"/>
            <w:right w:val="none" w:sz="0" w:space="0" w:color="auto"/>
          </w:divBdr>
        </w:div>
        <w:div w:id="1376469715">
          <w:marLeft w:val="0"/>
          <w:marRight w:val="0"/>
          <w:marTop w:val="0"/>
          <w:marBottom w:val="0"/>
          <w:divBdr>
            <w:top w:val="none" w:sz="0" w:space="0" w:color="auto"/>
            <w:left w:val="none" w:sz="0" w:space="0" w:color="auto"/>
            <w:bottom w:val="none" w:sz="0" w:space="0" w:color="auto"/>
            <w:right w:val="none" w:sz="0" w:space="0" w:color="auto"/>
          </w:divBdr>
        </w:div>
        <w:div w:id="1023821140">
          <w:marLeft w:val="0"/>
          <w:marRight w:val="0"/>
          <w:marTop w:val="0"/>
          <w:marBottom w:val="0"/>
          <w:divBdr>
            <w:top w:val="none" w:sz="0" w:space="0" w:color="auto"/>
            <w:left w:val="none" w:sz="0" w:space="0" w:color="auto"/>
            <w:bottom w:val="none" w:sz="0" w:space="0" w:color="auto"/>
            <w:right w:val="none" w:sz="0" w:space="0" w:color="auto"/>
          </w:divBdr>
        </w:div>
        <w:div w:id="984159029">
          <w:marLeft w:val="0"/>
          <w:marRight w:val="0"/>
          <w:marTop w:val="0"/>
          <w:marBottom w:val="0"/>
          <w:divBdr>
            <w:top w:val="none" w:sz="0" w:space="0" w:color="auto"/>
            <w:left w:val="none" w:sz="0" w:space="0" w:color="auto"/>
            <w:bottom w:val="none" w:sz="0" w:space="0" w:color="auto"/>
            <w:right w:val="none" w:sz="0" w:space="0" w:color="auto"/>
          </w:divBdr>
        </w:div>
        <w:div w:id="1650205121">
          <w:marLeft w:val="0"/>
          <w:marRight w:val="0"/>
          <w:marTop w:val="0"/>
          <w:marBottom w:val="0"/>
          <w:divBdr>
            <w:top w:val="none" w:sz="0" w:space="0" w:color="auto"/>
            <w:left w:val="none" w:sz="0" w:space="0" w:color="auto"/>
            <w:bottom w:val="none" w:sz="0" w:space="0" w:color="auto"/>
            <w:right w:val="none" w:sz="0" w:space="0" w:color="auto"/>
          </w:divBdr>
        </w:div>
        <w:div w:id="1907258619">
          <w:marLeft w:val="0"/>
          <w:marRight w:val="0"/>
          <w:marTop w:val="0"/>
          <w:marBottom w:val="0"/>
          <w:divBdr>
            <w:top w:val="none" w:sz="0" w:space="0" w:color="auto"/>
            <w:left w:val="none" w:sz="0" w:space="0" w:color="auto"/>
            <w:bottom w:val="none" w:sz="0" w:space="0" w:color="auto"/>
            <w:right w:val="none" w:sz="0" w:space="0" w:color="auto"/>
          </w:divBdr>
        </w:div>
        <w:div w:id="1740984365">
          <w:marLeft w:val="0"/>
          <w:marRight w:val="0"/>
          <w:marTop w:val="0"/>
          <w:marBottom w:val="0"/>
          <w:divBdr>
            <w:top w:val="none" w:sz="0" w:space="0" w:color="auto"/>
            <w:left w:val="none" w:sz="0" w:space="0" w:color="auto"/>
            <w:bottom w:val="none" w:sz="0" w:space="0" w:color="auto"/>
            <w:right w:val="none" w:sz="0" w:space="0" w:color="auto"/>
          </w:divBdr>
        </w:div>
        <w:div w:id="1874074773">
          <w:marLeft w:val="0"/>
          <w:marRight w:val="0"/>
          <w:marTop w:val="0"/>
          <w:marBottom w:val="0"/>
          <w:divBdr>
            <w:top w:val="none" w:sz="0" w:space="0" w:color="auto"/>
            <w:left w:val="none" w:sz="0" w:space="0" w:color="auto"/>
            <w:bottom w:val="none" w:sz="0" w:space="0" w:color="auto"/>
            <w:right w:val="none" w:sz="0" w:space="0" w:color="auto"/>
          </w:divBdr>
        </w:div>
        <w:div w:id="514270496">
          <w:marLeft w:val="0"/>
          <w:marRight w:val="0"/>
          <w:marTop w:val="0"/>
          <w:marBottom w:val="0"/>
          <w:divBdr>
            <w:top w:val="none" w:sz="0" w:space="0" w:color="auto"/>
            <w:left w:val="none" w:sz="0" w:space="0" w:color="auto"/>
            <w:bottom w:val="none" w:sz="0" w:space="0" w:color="auto"/>
            <w:right w:val="none" w:sz="0" w:space="0" w:color="auto"/>
          </w:divBdr>
        </w:div>
        <w:div w:id="1554612143">
          <w:marLeft w:val="0"/>
          <w:marRight w:val="0"/>
          <w:marTop w:val="0"/>
          <w:marBottom w:val="0"/>
          <w:divBdr>
            <w:top w:val="none" w:sz="0" w:space="0" w:color="auto"/>
            <w:left w:val="none" w:sz="0" w:space="0" w:color="auto"/>
            <w:bottom w:val="none" w:sz="0" w:space="0" w:color="auto"/>
            <w:right w:val="none" w:sz="0" w:space="0" w:color="auto"/>
          </w:divBdr>
        </w:div>
        <w:div w:id="224681375">
          <w:marLeft w:val="0"/>
          <w:marRight w:val="0"/>
          <w:marTop w:val="0"/>
          <w:marBottom w:val="0"/>
          <w:divBdr>
            <w:top w:val="none" w:sz="0" w:space="0" w:color="auto"/>
            <w:left w:val="none" w:sz="0" w:space="0" w:color="auto"/>
            <w:bottom w:val="none" w:sz="0" w:space="0" w:color="auto"/>
            <w:right w:val="none" w:sz="0" w:space="0" w:color="auto"/>
          </w:divBdr>
        </w:div>
        <w:div w:id="1271932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kc.gov.lv/lv/aktualitates/get/nid/757" TargetMode="External"/><Relationship Id="rId13" Type="http://schemas.openxmlformats.org/officeDocument/2006/relationships/hyperlink" Target="https://spkc.gov.lv/lv/aktualitates/get/nid/76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pkc.gov.lv/lv/aktualitates/get/nid/767"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kc.gov.lv/lv/aktualitates/get/nid/76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pkc.gov.lv/lv/aktualitates/get/nid/758" TargetMode="External"/><Relationship Id="rId4" Type="http://schemas.openxmlformats.org/officeDocument/2006/relationships/settings" Target="settings.xml"/><Relationship Id="rId9" Type="http://schemas.openxmlformats.org/officeDocument/2006/relationships/hyperlink" Target="https://spkc.gov.lv/lv/aktualitates/get/nid/764"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2DC74-E0B4-4180-BDF4-08A7E0498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10357</Words>
  <Characters>5904</Characters>
  <Application>Microsoft Office Word</Application>
  <DocSecurity>0</DocSecurity>
  <Lines>49</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Jermacāns</dc:creator>
  <cp:keywords/>
  <dc:description/>
  <cp:lastModifiedBy>Guna Jermacāne</cp:lastModifiedBy>
  <cp:revision>5</cp:revision>
  <cp:lastPrinted>2020-02-25T08:46:00Z</cp:lastPrinted>
  <dcterms:created xsi:type="dcterms:W3CDTF">2020-02-25T07:16:00Z</dcterms:created>
  <dcterms:modified xsi:type="dcterms:W3CDTF">2020-02-25T09:16:00Z</dcterms:modified>
</cp:coreProperties>
</file>