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6E3" w:rsidRPr="00590944" w:rsidRDefault="003A76E3" w:rsidP="003A76E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944">
        <w:rPr>
          <w:rFonts w:ascii="Times New Roman" w:hAnsi="Times New Roman" w:cs="Times New Roman"/>
          <w:b/>
          <w:sz w:val="28"/>
          <w:szCs w:val="28"/>
        </w:rPr>
        <w:t>Ziņojums par videomateriālu “Īsfilma par tālruni 112”</w:t>
      </w:r>
    </w:p>
    <w:p w:rsidR="003A76E3" w:rsidRDefault="003A76E3" w:rsidP="004F7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B69" w:rsidRPr="005A795C" w:rsidRDefault="00077B69" w:rsidP="004F7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795C">
        <w:rPr>
          <w:rFonts w:ascii="Times New Roman" w:hAnsi="Times New Roman" w:cs="Times New Roman"/>
          <w:sz w:val="28"/>
          <w:szCs w:val="28"/>
        </w:rPr>
        <w:t>Ministru kabineta 2010.gada 27.aprīļa noteikumos Nr.398 “Valsts ugunsdzēsības un glābšanas dienesta nolikums”</w:t>
      </w:r>
      <w:r w:rsidR="001B6129" w:rsidRPr="005A795C">
        <w:rPr>
          <w:rFonts w:ascii="Times New Roman" w:hAnsi="Times New Roman" w:cs="Times New Roman"/>
          <w:sz w:val="28"/>
          <w:szCs w:val="28"/>
        </w:rPr>
        <w:t>,</w:t>
      </w:r>
      <w:r w:rsidRPr="005A795C">
        <w:rPr>
          <w:rFonts w:ascii="Times New Roman" w:hAnsi="Times New Roman" w:cs="Times New Roman"/>
          <w:sz w:val="28"/>
          <w:szCs w:val="28"/>
        </w:rPr>
        <w:t xml:space="preserve"> kā viena no funkcijām ir noteikt</w:t>
      </w:r>
      <w:r w:rsidR="001B6129" w:rsidRPr="005A795C">
        <w:rPr>
          <w:rFonts w:ascii="Times New Roman" w:hAnsi="Times New Roman" w:cs="Times New Roman"/>
          <w:sz w:val="28"/>
          <w:szCs w:val="28"/>
        </w:rPr>
        <w:t>a,</w:t>
      </w:r>
      <w:r w:rsidRPr="005A795C">
        <w:rPr>
          <w:rFonts w:ascii="Times New Roman" w:hAnsi="Times New Roman" w:cs="Times New Roman"/>
          <w:sz w:val="28"/>
          <w:szCs w:val="28"/>
        </w:rPr>
        <w:t xml:space="preserve"> īstenot valsts politiku vienotā</w:t>
      </w:r>
      <w:r w:rsidR="009072DB" w:rsidRPr="005A795C">
        <w:rPr>
          <w:rFonts w:ascii="Times New Roman" w:hAnsi="Times New Roman" w:cs="Times New Roman"/>
          <w:sz w:val="28"/>
          <w:szCs w:val="28"/>
        </w:rPr>
        <w:t xml:space="preserve"> ārkārtas palīdzības izsaukumu numuru 112</w:t>
      </w:r>
      <w:r w:rsidRPr="005A795C">
        <w:rPr>
          <w:rFonts w:ascii="Times New Roman" w:hAnsi="Times New Roman" w:cs="Times New Roman"/>
          <w:sz w:val="28"/>
          <w:szCs w:val="28"/>
        </w:rPr>
        <w:t xml:space="preserve"> darbības jomā. Valsts ugunsdzēsības un glābšanas dienests (turpmāk – VUGD) nodrošina vienotā ārkārtas palīdzības izsaukumu numura "112" zvanu saņemšanu, apstrādi un, ja nepieciešams, to pāradresēšanu citiem operatīvajiem dienestiem.</w:t>
      </w:r>
    </w:p>
    <w:p w:rsidR="00077B69" w:rsidRPr="005A795C" w:rsidRDefault="00077B69" w:rsidP="004F7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5C">
        <w:rPr>
          <w:rFonts w:ascii="Times New Roman" w:hAnsi="Times New Roman" w:cs="Times New Roman"/>
          <w:sz w:val="28"/>
          <w:szCs w:val="28"/>
        </w:rPr>
        <w:t xml:space="preserve">VUGD regulāri organizē  pasākumus, kas veicina numura 112 atpazīstamību. </w:t>
      </w:r>
    </w:p>
    <w:p w:rsidR="00077B69" w:rsidRPr="005A795C" w:rsidRDefault="00077B69" w:rsidP="002B11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5C">
        <w:rPr>
          <w:rFonts w:ascii="Times New Roman" w:hAnsi="Times New Roman" w:cs="Times New Roman"/>
          <w:sz w:val="28"/>
          <w:szCs w:val="28"/>
        </w:rPr>
        <w:t xml:space="preserve">Ar </w:t>
      </w:r>
      <w:r w:rsidR="007F0DCC" w:rsidRPr="005A795C">
        <w:rPr>
          <w:rFonts w:ascii="Times New Roman" w:hAnsi="Times New Roman" w:cs="Times New Roman"/>
          <w:sz w:val="28"/>
          <w:szCs w:val="28"/>
        </w:rPr>
        <w:t>Eiropas</w:t>
      </w:r>
      <w:r w:rsidRPr="005A795C">
        <w:rPr>
          <w:rFonts w:ascii="Times New Roman" w:hAnsi="Times New Roman" w:cs="Times New Roman"/>
          <w:sz w:val="28"/>
          <w:szCs w:val="28"/>
        </w:rPr>
        <w:t xml:space="preserve"> Komisijas un Eiropas Parlamenta kopīgu lēmumu kopš 201</w:t>
      </w:r>
      <w:r w:rsidR="003574E6" w:rsidRPr="005A795C">
        <w:rPr>
          <w:rFonts w:ascii="Times New Roman" w:hAnsi="Times New Roman" w:cs="Times New Roman"/>
          <w:sz w:val="28"/>
          <w:szCs w:val="28"/>
        </w:rPr>
        <w:t>0</w:t>
      </w:r>
      <w:r w:rsidRPr="005A795C">
        <w:rPr>
          <w:rFonts w:ascii="Times New Roman" w:hAnsi="Times New Roman" w:cs="Times New Roman"/>
          <w:sz w:val="28"/>
          <w:szCs w:val="28"/>
        </w:rPr>
        <w:t>. gada 11. februāra Eiropā tiek atzīmēta 112 Diena</w:t>
      </w:r>
      <w:r w:rsidR="007F0DCC" w:rsidRPr="005A795C">
        <w:rPr>
          <w:rFonts w:ascii="Times New Roman" w:hAnsi="Times New Roman" w:cs="Times New Roman"/>
          <w:sz w:val="28"/>
          <w:szCs w:val="28"/>
        </w:rPr>
        <w:t>.</w:t>
      </w:r>
      <w:r w:rsidRPr="005A795C">
        <w:rPr>
          <w:rFonts w:ascii="Times New Roman" w:hAnsi="Times New Roman" w:cs="Times New Roman"/>
          <w:sz w:val="28"/>
          <w:szCs w:val="28"/>
        </w:rPr>
        <w:t xml:space="preserve"> </w:t>
      </w:r>
      <w:r w:rsidR="007F0DCC" w:rsidRPr="005A795C">
        <w:rPr>
          <w:rFonts w:ascii="Times New Roman" w:hAnsi="Times New Roman" w:cs="Times New Roman"/>
          <w:sz w:val="28"/>
          <w:szCs w:val="28"/>
        </w:rPr>
        <w:t>Eiropas Ārkārtas numura asociācija (</w:t>
      </w:r>
      <w:proofErr w:type="spellStart"/>
      <w:r w:rsidR="007F0DCC" w:rsidRPr="005A795C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="007F0DCC" w:rsidRPr="005A795C">
        <w:rPr>
          <w:rFonts w:ascii="Times New Roman" w:hAnsi="Times New Roman" w:cs="Times New Roman"/>
          <w:sz w:val="28"/>
          <w:szCs w:val="28"/>
        </w:rPr>
        <w:t xml:space="preserve"> Emergency </w:t>
      </w:r>
      <w:proofErr w:type="spellStart"/>
      <w:r w:rsidR="007F0DCC" w:rsidRPr="005A795C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="007F0DCC" w:rsidRPr="005A7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DCC" w:rsidRPr="005A795C">
        <w:rPr>
          <w:rFonts w:ascii="Times New Roman" w:hAnsi="Times New Roman" w:cs="Times New Roman"/>
          <w:sz w:val="28"/>
          <w:szCs w:val="28"/>
        </w:rPr>
        <w:t>assotiation</w:t>
      </w:r>
      <w:proofErr w:type="spellEnd"/>
      <w:r w:rsidR="007F0DCC" w:rsidRPr="005A795C">
        <w:rPr>
          <w:rFonts w:ascii="Times New Roman" w:hAnsi="Times New Roman" w:cs="Times New Roman"/>
          <w:sz w:val="28"/>
          <w:szCs w:val="28"/>
        </w:rPr>
        <w:t>) ar Eiropas Komisijas atbalstu ir izstrādājusi trīs animācijas video</w:t>
      </w:r>
      <w:r w:rsidR="001B6129" w:rsidRPr="005A795C">
        <w:rPr>
          <w:rFonts w:ascii="Times New Roman" w:hAnsi="Times New Roman" w:cs="Times New Roman"/>
          <w:sz w:val="28"/>
          <w:szCs w:val="28"/>
        </w:rPr>
        <w:t xml:space="preserve"> par numuru 112</w:t>
      </w:r>
      <w:r w:rsidR="007F0DCC" w:rsidRPr="005A795C">
        <w:rPr>
          <w:rFonts w:ascii="Times New Roman" w:hAnsi="Times New Roman" w:cs="Times New Roman"/>
          <w:sz w:val="28"/>
          <w:szCs w:val="28"/>
        </w:rPr>
        <w:t>. 2015.gada 11. februārī</w:t>
      </w:r>
      <w:r w:rsidR="001B6129" w:rsidRPr="005A795C">
        <w:rPr>
          <w:rFonts w:ascii="Times New Roman" w:hAnsi="Times New Roman" w:cs="Times New Roman"/>
          <w:sz w:val="28"/>
          <w:szCs w:val="28"/>
        </w:rPr>
        <w:t>,</w:t>
      </w:r>
      <w:r w:rsidR="007F0DCC" w:rsidRPr="005A795C">
        <w:rPr>
          <w:rFonts w:ascii="Times New Roman" w:hAnsi="Times New Roman" w:cs="Times New Roman"/>
          <w:sz w:val="28"/>
          <w:szCs w:val="28"/>
        </w:rPr>
        <w:t xml:space="preserve"> sadarbojoties ar tirdzniecības centriem  SIA “</w:t>
      </w:r>
      <w:proofErr w:type="spellStart"/>
      <w:r w:rsidR="007F0DCC" w:rsidRPr="005A795C">
        <w:rPr>
          <w:rFonts w:ascii="Times New Roman" w:hAnsi="Times New Roman" w:cs="Times New Roman"/>
          <w:sz w:val="28"/>
          <w:szCs w:val="28"/>
        </w:rPr>
        <w:t>Maxima</w:t>
      </w:r>
      <w:proofErr w:type="spellEnd"/>
      <w:r w:rsidR="007F0DCC" w:rsidRPr="005A795C">
        <w:rPr>
          <w:rFonts w:ascii="Times New Roman" w:hAnsi="Times New Roman" w:cs="Times New Roman"/>
          <w:sz w:val="28"/>
          <w:szCs w:val="28"/>
        </w:rPr>
        <w:t xml:space="preserve"> Latvija”, </w:t>
      </w:r>
      <w:r w:rsidR="00EC5400" w:rsidRPr="005A795C">
        <w:rPr>
          <w:rFonts w:ascii="Times New Roman" w:hAnsi="Times New Roman" w:cs="Times New Roman"/>
          <w:sz w:val="28"/>
          <w:szCs w:val="28"/>
        </w:rPr>
        <w:t>SIA ''</w:t>
      </w:r>
      <w:proofErr w:type="spellStart"/>
      <w:r w:rsidR="00EC5400" w:rsidRPr="005A795C">
        <w:rPr>
          <w:rFonts w:ascii="Times New Roman" w:hAnsi="Times New Roman" w:cs="Times New Roman"/>
          <w:sz w:val="28"/>
          <w:szCs w:val="28"/>
        </w:rPr>
        <w:t>Linstow</w:t>
      </w:r>
      <w:proofErr w:type="spellEnd"/>
      <w:r w:rsidR="00EC5400" w:rsidRPr="005A7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400" w:rsidRPr="005A795C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 w:rsidR="00EC5400" w:rsidRPr="005A7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400" w:rsidRPr="005A795C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="00EC5400" w:rsidRPr="005A795C">
        <w:rPr>
          <w:rFonts w:ascii="Times New Roman" w:hAnsi="Times New Roman" w:cs="Times New Roman"/>
          <w:sz w:val="28"/>
          <w:szCs w:val="28"/>
        </w:rPr>
        <w:t>'',</w:t>
      </w:r>
      <w:r w:rsidR="007F0DCC" w:rsidRPr="005A795C">
        <w:rPr>
          <w:rFonts w:ascii="Times New Roman" w:hAnsi="Times New Roman" w:cs="Times New Roman"/>
          <w:sz w:val="28"/>
          <w:szCs w:val="28"/>
        </w:rPr>
        <w:t xml:space="preserve"> </w:t>
      </w:r>
      <w:r w:rsidR="00607467" w:rsidRPr="005A795C">
        <w:rPr>
          <w:rFonts w:ascii="Times New Roman" w:hAnsi="Times New Roman" w:cs="Times New Roman"/>
          <w:sz w:val="28"/>
          <w:szCs w:val="28"/>
        </w:rPr>
        <w:t>SIA “</w:t>
      </w:r>
      <w:proofErr w:type="spellStart"/>
      <w:r w:rsidR="00607467" w:rsidRPr="005A795C">
        <w:rPr>
          <w:rFonts w:ascii="Times New Roman" w:hAnsi="Times New Roman" w:cs="Times New Roman"/>
          <w:sz w:val="28"/>
          <w:szCs w:val="28"/>
        </w:rPr>
        <w:t>Domina</w:t>
      </w:r>
      <w:proofErr w:type="spellEnd"/>
      <w:r w:rsidR="00607467" w:rsidRPr="005A7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467" w:rsidRPr="005A795C">
        <w:rPr>
          <w:rFonts w:ascii="Times New Roman" w:hAnsi="Times New Roman" w:cs="Times New Roman"/>
          <w:sz w:val="28"/>
          <w:szCs w:val="28"/>
        </w:rPr>
        <w:t>Shopping</w:t>
      </w:r>
      <w:proofErr w:type="spellEnd"/>
      <w:r w:rsidR="00607467" w:rsidRPr="005A795C">
        <w:rPr>
          <w:rFonts w:ascii="Times New Roman" w:hAnsi="Times New Roman" w:cs="Times New Roman"/>
          <w:sz w:val="28"/>
          <w:szCs w:val="28"/>
        </w:rPr>
        <w:t xml:space="preserve">” un </w:t>
      </w:r>
      <w:r w:rsidR="00EC5400" w:rsidRPr="005A795C">
        <w:rPr>
          <w:rFonts w:ascii="Times New Roman" w:hAnsi="Times New Roman" w:cs="Times New Roman"/>
          <w:sz w:val="28"/>
          <w:szCs w:val="28"/>
        </w:rPr>
        <w:t xml:space="preserve">arī </w:t>
      </w:r>
      <w:r w:rsidR="00607467" w:rsidRPr="005A795C">
        <w:rPr>
          <w:rFonts w:ascii="Times New Roman" w:hAnsi="Times New Roman" w:cs="Times New Roman"/>
          <w:sz w:val="28"/>
          <w:szCs w:val="28"/>
        </w:rPr>
        <w:t xml:space="preserve">ar </w:t>
      </w:r>
      <w:r w:rsidR="007F0DCC" w:rsidRPr="005A795C">
        <w:rPr>
          <w:rFonts w:ascii="Times New Roman" w:hAnsi="Times New Roman" w:cs="Times New Roman"/>
          <w:sz w:val="28"/>
          <w:szCs w:val="28"/>
        </w:rPr>
        <w:t>VAS “Starptautisk</w:t>
      </w:r>
      <w:r w:rsidR="00607467" w:rsidRPr="005A795C">
        <w:rPr>
          <w:rFonts w:ascii="Times New Roman" w:hAnsi="Times New Roman" w:cs="Times New Roman"/>
          <w:sz w:val="28"/>
          <w:szCs w:val="28"/>
        </w:rPr>
        <w:t>o</w:t>
      </w:r>
      <w:r w:rsidR="007F0DCC" w:rsidRPr="005A795C">
        <w:rPr>
          <w:rFonts w:ascii="Times New Roman" w:hAnsi="Times New Roman" w:cs="Times New Roman"/>
          <w:sz w:val="28"/>
          <w:szCs w:val="28"/>
        </w:rPr>
        <w:t xml:space="preserve"> lidost</w:t>
      </w:r>
      <w:r w:rsidR="00EC5400" w:rsidRPr="005A795C">
        <w:rPr>
          <w:rFonts w:ascii="Times New Roman" w:hAnsi="Times New Roman" w:cs="Times New Roman"/>
          <w:sz w:val="28"/>
          <w:szCs w:val="28"/>
        </w:rPr>
        <w:t xml:space="preserve">u </w:t>
      </w:r>
      <w:r w:rsidR="007F0DCC" w:rsidRPr="005A795C">
        <w:rPr>
          <w:rFonts w:ascii="Times New Roman" w:hAnsi="Times New Roman" w:cs="Times New Roman"/>
          <w:sz w:val="28"/>
          <w:szCs w:val="28"/>
        </w:rPr>
        <w:t xml:space="preserve"> “Rīga””</w:t>
      </w:r>
      <w:r w:rsidR="001B6129" w:rsidRPr="005A795C">
        <w:rPr>
          <w:rFonts w:ascii="Times New Roman" w:hAnsi="Times New Roman" w:cs="Times New Roman"/>
          <w:sz w:val="28"/>
          <w:szCs w:val="28"/>
        </w:rPr>
        <w:t>,</w:t>
      </w:r>
      <w:r w:rsidR="00EC5400" w:rsidRPr="005A795C">
        <w:rPr>
          <w:rFonts w:ascii="Times New Roman" w:hAnsi="Times New Roman" w:cs="Times New Roman"/>
          <w:sz w:val="28"/>
          <w:szCs w:val="28"/>
        </w:rPr>
        <w:t xml:space="preserve"> iekšējos monitoros tika izvietoti šie video. </w:t>
      </w:r>
      <w:r w:rsidR="00607467" w:rsidRPr="005A795C">
        <w:rPr>
          <w:rFonts w:ascii="Times New Roman" w:hAnsi="Times New Roman" w:cs="Times New Roman"/>
          <w:sz w:val="28"/>
          <w:szCs w:val="28"/>
        </w:rPr>
        <w:t>Kā arī VUGD pieejamajos sociālajos tīklos (</w:t>
      </w:r>
      <w:r w:rsidR="00607467" w:rsidRPr="005A795C">
        <w:rPr>
          <w:rFonts w:ascii="Times New Roman" w:hAnsi="Times New Roman" w:cs="Times New Roman"/>
          <w:i/>
          <w:sz w:val="28"/>
          <w:szCs w:val="28"/>
        </w:rPr>
        <w:t>facebook.com, youtube.com</w:t>
      </w:r>
      <w:r w:rsidR="00607467" w:rsidRPr="005A795C">
        <w:rPr>
          <w:rFonts w:ascii="Times New Roman" w:hAnsi="Times New Roman" w:cs="Times New Roman"/>
          <w:sz w:val="28"/>
          <w:szCs w:val="28"/>
        </w:rPr>
        <w:t>).</w:t>
      </w:r>
      <w:r w:rsidR="002B11CA" w:rsidRPr="005A795C">
        <w:rPr>
          <w:rFonts w:ascii="Times New Roman" w:hAnsi="Times New Roman" w:cs="Times New Roman"/>
          <w:sz w:val="28"/>
          <w:szCs w:val="28"/>
        </w:rPr>
        <w:t xml:space="preserve"> </w:t>
      </w:r>
      <w:r w:rsidR="00EC5400" w:rsidRPr="005A795C">
        <w:rPr>
          <w:rFonts w:ascii="Times New Roman" w:hAnsi="Times New Roman" w:cs="Times New Roman"/>
          <w:sz w:val="28"/>
          <w:szCs w:val="28"/>
        </w:rPr>
        <w:t xml:space="preserve">Pašlaik šie animācijas video ir dublēti </w:t>
      </w:r>
      <w:r w:rsidR="002B11CA" w:rsidRPr="005A795C">
        <w:rPr>
          <w:rFonts w:ascii="Times New Roman" w:hAnsi="Times New Roman" w:cs="Times New Roman"/>
          <w:sz w:val="28"/>
          <w:szCs w:val="28"/>
        </w:rPr>
        <w:t>ar ierunātu tekstu un subtitriem</w:t>
      </w:r>
      <w:r w:rsidR="00EC5400" w:rsidRPr="005A795C">
        <w:rPr>
          <w:rFonts w:ascii="Times New Roman" w:hAnsi="Times New Roman" w:cs="Times New Roman"/>
          <w:sz w:val="28"/>
          <w:szCs w:val="28"/>
        </w:rPr>
        <w:t xml:space="preserve"> latviešu valodā. </w:t>
      </w:r>
    </w:p>
    <w:p w:rsidR="006219ED" w:rsidRPr="005A795C" w:rsidRDefault="00B2436C" w:rsidP="006061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5C">
        <w:rPr>
          <w:rFonts w:ascii="Times New Roman" w:hAnsi="Times New Roman" w:cs="Times New Roman"/>
          <w:sz w:val="28"/>
          <w:szCs w:val="28"/>
        </w:rPr>
        <w:t>Savukārt, lai izvietotu anim</w:t>
      </w:r>
      <w:r w:rsidR="00DE5923" w:rsidRPr="005A795C">
        <w:rPr>
          <w:rFonts w:ascii="Times New Roman" w:hAnsi="Times New Roman" w:cs="Times New Roman"/>
          <w:sz w:val="28"/>
          <w:szCs w:val="28"/>
        </w:rPr>
        <w:t>ācijas</w:t>
      </w:r>
      <w:r w:rsidR="00307D0B" w:rsidRPr="005A795C">
        <w:rPr>
          <w:rFonts w:ascii="Times New Roman" w:hAnsi="Times New Roman" w:cs="Times New Roman"/>
          <w:sz w:val="28"/>
          <w:szCs w:val="28"/>
        </w:rPr>
        <w:t xml:space="preserve"> video par </w:t>
      </w:r>
      <w:r w:rsidR="000F2ADA" w:rsidRPr="005A795C">
        <w:rPr>
          <w:rFonts w:ascii="Times New Roman" w:hAnsi="Times New Roman" w:cs="Times New Roman"/>
          <w:sz w:val="28"/>
          <w:szCs w:val="28"/>
        </w:rPr>
        <w:t>numuru 112 plašāk redzamus, k</w:t>
      </w:r>
      <w:r w:rsidR="00A02A01" w:rsidRPr="005A795C">
        <w:rPr>
          <w:rFonts w:ascii="Times New Roman" w:hAnsi="Times New Roman" w:cs="Times New Roman"/>
          <w:sz w:val="28"/>
          <w:szCs w:val="28"/>
        </w:rPr>
        <w:t>ā vien</w:t>
      </w:r>
      <w:r w:rsidR="000F2ADA" w:rsidRPr="005A795C">
        <w:rPr>
          <w:rFonts w:ascii="Times New Roman" w:hAnsi="Times New Roman" w:cs="Times New Roman"/>
          <w:sz w:val="28"/>
          <w:szCs w:val="28"/>
        </w:rPr>
        <w:t>a no iespējām,</w:t>
      </w:r>
      <w:r w:rsidR="00A02A01" w:rsidRPr="005A795C">
        <w:rPr>
          <w:rFonts w:ascii="Times New Roman" w:hAnsi="Times New Roman" w:cs="Times New Roman"/>
          <w:sz w:val="28"/>
          <w:szCs w:val="28"/>
        </w:rPr>
        <w:t xml:space="preserve"> </w:t>
      </w:r>
      <w:r w:rsidRPr="005A795C">
        <w:rPr>
          <w:rFonts w:ascii="Times New Roman" w:hAnsi="Times New Roman" w:cs="Times New Roman"/>
          <w:sz w:val="28"/>
          <w:szCs w:val="28"/>
        </w:rPr>
        <w:t>tika apzinātas dažādas televīzijas un to piedāvājumu</w:t>
      </w:r>
      <w:r w:rsidR="00C26DE2" w:rsidRPr="005A795C">
        <w:rPr>
          <w:rFonts w:ascii="Times New Roman" w:hAnsi="Times New Roman" w:cs="Times New Roman"/>
          <w:sz w:val="28"/>
          <w:szCs w:val="28"/>
        </w:rPr>
        <w:t xml:space="preserve"> aptuvenās</w:t>
      </w:r>
      <w:r w:rsidRPr="005A795C">
        <w:rPr>
          <w:rFonts w:ascii="Times New Roman" w:hAnsi="Times New Roman" w:cs="Times New Roman"/>
          <w:sz w:val="28"/>
          <w:szCs w:val="28"/>
        </w:rPr>
        <w:t xml:space="preserve"> izmaksas</w:t>
      </w:r>
      <w:r w:rsidR="006219ED" w:rsidRPr="005A795C">
        <w:rPr>
          <w:rFonts w:ascii="Times New Roman" w:hAnsi="Times New Roman" w:cs="Times New Roman"/>
          <w:sz w:val="28"/>
          <w:szCs w:val="28"/>
        </w:rPr>
        <w:t xml:space="preserve">. </w:t>
      </w:r>
      <w:r w:rsidR="00307D0B" w:rsidRPr="005A795C">
        <w:rPr>
          <w:rFonts w:ascii="Times New Roman" w:hAnsi="Times New Roman" w:cs="Times New Roman"/>
          <w:sz w:val="28"/>
          <w:szCs w:val="28"/>
        </w:rPr>
        <w:t>Svarīgi, lai</w:t>
      </w:r>
      <w:r w:rsidR="000F2ADA" w:rsidRPr="005A795C">
        <w:rPr>
          <w:rFonts w:ascii="Times New Roman" w:hAnsi="Times New Roman" w:cs="Times New Roman"/>
          <w:sz w:val="28"/>
          <w:szCs w:val="28"/>
        </w:rPr>
        <w:t xml:space="preserve"> cilvēkiem vairāk </w:t>
      </w:r>
      <w:r w:rsidR="00307D0B" w:rsidRPr="005A795C">
        <w:rPr>
          <w:rFonts w:ascii="Times New Roman" w:hAnsi="Times New Roman" w:cs="Times New Roman"/>
          <w:sz w:val="28"/>
          <w:szCs w:val="28"/>
        </w:rPr>
        <w:t>paliek</w:t>
      </w:r>
      <w:r w:rsidR="000F2ADA" w:rsidRPr="005A795C">
        <w:rPr>
          <w:rFonts w:ascii="Times New Roman" w:hAnsi="Times New Roman" w:cs="Times New Roman"/>
          <w:sz w:val="28"/>
          <w:szCs w:val="28"/>
        </w:rPr>
        <w:t xml:space="preserve"> atmiņā pārraidīt</w:t>
      </w:r>
      <w:r w:rsidR="006219ED" w:rsidRPr="005A795C">
        <w:rPr>
          <w:rFonts w:ascii="Times New Roman" w:hAnsi="Times New Roman" w:cs="Times New Roman"/>
          <w:sz w:val="28"/>
          <w:szCs w:val="28"/>
        </w:rPr>
        <w:t>ie animācijas</w:t>
      </w:r>
      <w:r w:rsidR="000F2ADA" w:rsidRPr="005A795C">
        <w:rPr>
          <w:rFonts w:ascii="Times New Roman" w:hAnsi="Times New Roman" w:cs="Times New Roman"/>
          <w:sz w:val="28"/>
          <w:szCs w:val="28"/>
        </w:rPr>
        <w:t xml:space="preserve"> video</w:t>
      </w:r>
      <w:r w:rsidR="006219ED" w:rsidRPr="005A795C">
        <w:rPr>
          <w:rFonts w:ascii="Times New Roman" w:hAnsi="Times New Roman" w:cs="Times New Roman"/>
          <w:sz w:val="28"/>
          <w:szCs w:val="28"/>
        </w:rPr>
        <w:t>,</w:t>
      </w:r>
      <w:r w:rsidR="000F2ADA" w:rsidRPr="005A795C">
        <w:rPr>
          <w:rFonts w:ascii="Times New Roman" w:hAnsi="Times New Roman" w:cs="Times New Roman"/>
          <w:sz w:val="28"/>
          <w:szCs w:val="28"/>
        </w:rPr>
        <w:t xml:space="preserve"> </w:t>
      </w:r>
      <w:r w:rsidR="00307D0B" w:rsidRPr="005A795C">
        <w:rPr>
          <w:rFonts w:ascii="Times New Roman" w:hAnsi="Times New Roman" w:cs="Times New Roman"/>
          <w:sz w:val="28"/>
          <w:szCs w:val="28"/>
        </w:rPr>
        <w:t>tāpēc</w:t>
      </w:r>
      <w:r w:rsidR="000F2ADA" w:rsidRPr="005A795C">
        <w:rPr>
          <w:rFonts w:ascii="Times New Roman" w:hAnsi="Times New Roman" w:cs="Times New Roman"/>
          <w:sz w:val="28"/>
          <w:szCs w:val="28"/>
        </w:rPr>
        <w:t xml:space="preserve"> vēlams </w:t>
      </w:r>
      <w:r w:rsidR="006219ED" w:rsidRPr="005A795C">
        <w:rPr>
          <w:rFonts w:ascii="Times New Roman" w:hAnsi="Times New Roman" w:cs="Times New Roman"/>
          <w:sz w:val="28"/>
          <w:szCs w:val="28"/>
        </w:rPr>
        <w:t xml:space="preserve">tos pārraidīt </w:t>
      </w:r>
      <w:r w:rsidR="000F2ADA" w:rsidRPr="005A795C">
        <w:rPr>
          <w:rFonts w:ascii="Times New Roman" w:hAnsi="Times New Roman" w:cs="Times New Roman"/>
          <w:sz w:val="28"/>
          <w:szCs w:val="28"/>
        </w:rPr>
        <w:t xml:space="preserve">vismaz vienu mēnesi </w:t>
      </w:r>
      <w:r w:rsidR="006219ED" w:rsidRPr="005A795C">
        <w:rPr>
          <w:rFonts w:ascii="Times New Roman" w:hAnsi="Times New Roman" w:cs="Times New Roman"/>
          <w:sz w:val="28"/>
          <w:szCs w:val="28"/>
        </w:rPr>
        <w:t xml:space="preserve">vakarā pēc plkst.18:00 </w:t>
      </w:r>
      <w:r w:rsidR="000F2ADA" w:rsidRPr="005A795C">
        <w:rPr>
          <w:rFonts w:ascii="Times New Roman" w:hAnsi="Times New Roman" w:cs="Times New Roman"/>
          <w:sz w:val="28"/>
          <w:szCs w:val="28"/>
        </w:rPr>
        <w:t xml:space="preserve">(februārī, </w:t>
      </w:r>
      <w:r w:rsidR="006219ED" w:rsidRPr="005A795C">
        <w:rPr>
          <w:rFonts w:ascii="Times New Roman" w:hAnsi="Times New Roman" w:cs="Times New Roman"/>
          <w:sz w:val="28"/>
          <w:szCs w:val="28"/>
        </w:rPr>
        <w:t>Eiropas 112 dienas mēnesī</w:t>
      </w:r>
      <w:r w:rsidR="000F2ADA" w:rsidRPr="005A795C">
        <w:rPr>
          <w:rFonts w:ascii="Times New Roman" w:hAnsi="Times New Roman" w:cs="Times New Roman"/>
          <w:sz w:val="28"/>
          <w:szCs w:val="28"/>
        </w:rPr>
        <w:t>)</w:t>
      </w:r>
      <w:r w:rsidR="007F7A7B" w:rsidRPr="005A795C">
        <w:rPr>
          <w:rFonts w:ascii="Times New Roman" w:hAnsi="Times New Roman" w:cs="Times New Roman"/>
          <w:sz w:val="28"/>
          <w:szCs w:val="28"/>
        </w:rPr>
        <w:t xml:space="preserve"> </w:t>
      </w:r>
      <w:r w:rsidR="00307D0B" w:rsidRPr="005A795C">
        <w:rPr>
          <w:rFonts w:ascii="Times New Roman" w:hAnsi="Times New Roman" w:cs="Times New Roman"/>
          <w:sz w:val="28"/>
          <w:szCs w:val="28"/>
        </w:rPr>
        <w:t>g</w:t>
      </w:r>
      <w:r w:rsidR="000E60E1" w:rsidRPr="005A795C">
        <w:rPr>
          <w:rFonts w:ascii="Times New Roman" w:hAnsi="Times New Roman" w:cs="Times New Roman"/>
          <w:sz w:val="28"/>
          <w:szCs w:val="28"/>
        </w:rPr>
        <w:t>an latviešu, gan krievu valodā raidošajos medijos.</w:t>
      </w:r>
    </w:p>
    <w:p w:rsidR="00606164" w:rsidRPr="000E60E1" w:rsidRDefault="00606164" w:rsidP="0060616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19ED" w:rsidRDefault="006219ED" w:rsidP="006219E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Izmaksu tabula reklāmu rullīšu izvietošanai televīzijā: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940"/>
        <w:gridCol w:w="3308"/>
        <w:gridCol w:w="3513"/>
      </w:tblGrid>
      <w:tr w:rsidR="006219ED" w:rsidTr="006219ED">
        <w:trPr>
          <w:jc w:val="center"/>
        </w:trPr>
        <w:tc>
          <w:tcPr>
            <w:tcW w:w="940" w:type="dxa"/>
            <w:vAlign w:val="center"/>
          </w:tcPr>
          <w:p w:rsidR="006219ED" w:rsidRPr="006219ED" w:rsidRDefault="006219ED" w:rsidP="006219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219ED">
              <w:rPr>
                <w:rFonts w:ascii="Times New Roman" w:hAnsi="Times New Roman" w:cs="Times New Roman"/>
                <w:b/>
                <w:sz w:val="28"/>
                <w:szCs w:val="28"/>
              </w:rPr>
              <w:t>N.p.k</w:t>
            </w:r>
            <w:proofErr w:type="spellEnd"/>
            <w:r w:rsidRPr="006219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8" w:type="dxa"/>
            <w:vAlign w:val="center"/>
          </w:tcPr>
          <w:p w:rsidR="006219ED" w:rsidRPr="006219ED" w:rsidRDefault="006219ED" w:rsidP="006219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9ED">
              <w:rPr>
                <w:rFonts w:ascii="Times New Roman" w:hAnsi="Times New Roman" w:cs="Times New Roman"/>
                <w:b/>
                <w:sz w:val="28"/>
                <w:szCs w:val="28"/>
              </w:rPr>
              <w:t>Televīzija</w:t>
            </w:r>
          </w:p>
        </w:tc>
        <w:tc>
          <w:tcPr>
            <w:tcW w:w="3513" w:type="dxa"/>
            <w:vAlign w:val="center"/>
          </w:tcPr>
          <w:p w:rsidR="006219ED" w:rsidRPr="006219ED" w:rsidRDefault="006219ED" w:rsidP="006219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9ED">
              <w:rPr>
                <w:rFonts w:ascii="Times New Roman" w:hAnsi="Times New Roman" w:cs="Times New Roman"/>
                <w:b/>
                <w:sz w:val="28"/>
                <w:szCs w:val="28"/>
              </w:rPr>
              <w:t>Izmaksas (EUR, ar PVN)</w:t>
            </w:r>
          </w:p>
        </w:tc>
      </w:tr>
      <w:tr w:rsidR="006219ED" w:rsidTr="006219ED">
        <w:trPr>
          <w:jc w:val="center"/>
        </w:trPr>
        <w:tc>
          <w:tcPr>
            <w:tcW w:w="940" w:type="dxa"/>
            <w:vAlign w:val="center"/>
          </w:tcPr>
          <w:p w:rsidR="006219ED" w:rsidRDefault="006219ED" w:rsidP="006219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8" w:type="dxa"/>
            <w:vAlign w:val="center"/>
          </w:tcPr>
          <w:p w:rsidR="006219ED" w:rsidRDefault="006219ED" w:rsidP="006219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Latvijas reģionu televīzija</w:t>
            </w:r>
          </w:p>
        </w:tc>
        <w:tc>
          <w:tcPr>
            <w:tcW w:w="3513" w:type="dxa"/>
            <w:vAlign w:val="center"/>
          </w:tcPr>
          <w:p w:rsidR="006219ED" w:rsidRDefault="006219ED" w:rsidP="006219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6219ED" w:rsidTr="006219ED">
        <w:trPr>
          <w:jc w:val="center"/>
        </w:trPr>
        <w:tc>
          <w:tcPr>
            <w:tcW w:w="940" w:type="dxa"/>
            <w:vAlign w:val="center"/>
          </w:tcPr>
          <w:p w:rsidR="006219ED" w:rsidRDefault="006219ED" w:rsidP="006219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8" w:type="dxa"/>
            <w:vAlign w:val="center"/>
          </w:tcPr>
          <w:p w:rsidR="006219ED" w:rsidRDefault="006219ED" w:rsidP="006219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TV5</w:t>
            </w:r>
          </w:p>
        </w:tc>
        <w:tc>
          <w:tcPr>
            <w:tcW w:w="3513" w:type="dxa"/>
            <w:vAlign w:val="center"/>
          </w:tcPr>
          <w:p w:rsidR="006219ED" w:rsidRDefault="006219ED" w:rsidP="006219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6219ED" w:rsidTr="006219ED">
        <w:trPr>
          <w:jc w:val="center"/>
        </w:trPr>
        <w:tc>
          <w:tcPr>
            <w:tcW w:w="940" w:type="dxa"/>
            <w:vAlign w:val="center"/>
          </w:tcPr>
          <w:p w:rsidR="006219ED" w:rsidRDefault="006219ED" w:rsidP="006219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8" w:type="dxa"/>
            <w:vAlign w:val="center"/>
          </w:tcPr>
          <w:p w:rsidR="006219ED" w:rsidRDefault="006219ED" w:rsidP="006219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Pirmais Baltijas kanāls</w:t>
            </w:r>
          </w:p>
        </w:tc>
        <w:tc>
          <w:tcPr>
            <w:tcW w:w="3513" w:type="dxa"/>
            <w:vAlign w:val="center"/>
          </w:tcPr>
          <w:p w:rsidR="006219ED" w:rsidRDefault="006219ED" w:rsidP="006219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6500</w:t>
            </w:r>
          </w:p>
        </w:tc>
      </w:tr>
      <w:tr w:rsidR="006219ED" w:rsidTr="006219ED">
        <w:trPr>
          <w:jc w:val="center"/>
        </w:trPr>
        <w:tc>
          <w:tcPr>
            <w:tcW w:w="940" w:type="dxa"/>
            <w:vAlign w:val="center"/>
          </w:tcPr>
          <w:p w:rsidR="006219ED" w:rsidRDefault="006219ED" w:rsidP="006219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8" w:type="dxa"/>
            <w:vAlign w:val="center"/>
          </w:tcPr>
          <w:p w:rsidR="006219ED" w:rsidRDefault="006219ED" w:rsidP="006219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LTV1</w:t>
            </w:r>
          </w:p>
        </w:tc>
        <w:tc>
          <w:tcPr>
            <w:tcW w:w="3513" w:type="dxa"/>
            <w:vAlign w:val="center"/>
          </w:tcPr>
          <w:p w:rsidR="006219ED" w:rsidRDefault="006219ED" w:rsidP="006219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8500</w:t>
            </w:r>
          </w:p>
        </w:tc>
      </w:tr>
      <w:tr w:rsidR="006219ED" w:rsidTr="006219ED">
        <w:trPr>
          <w:jc w:val="center"/>
        </w:trPr>
        <w:tc>
          <w:tcPr>
            <w:tcW w:w="940" w:type="dxa"/>
            <w:vAlign w:val="center"/>
          </w:tcPr>
          <w:p w:rsidR="006219ED" w:rsidRDefault="006219ED" w:rsidP="006219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8" w:type="dxa"/>
            <w:vAlign w:val="center"/>
          </w:tcPr>
          <w:p w:rsidR="006219ED" w:rsidRDefault="006219ED" w:rsidP="006219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LNT</w:t>
            </w:r>
          </w:p>
        </w:tc>
        <w:tc>
          <w:tcPr>
            <w:tcW w:w="3513" w:type="dxa"/>
            <w:vAlign w:val="center"/>
          </w:tcPr>
          <w:p w:rsidR="006219ED" w:rsidRDefault="006219ED" w:rsidP="006219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6219ED" w:rsidTr="006219ED">
        <w:trPr>
          <w:jc w:val="center"/>
        </w:trPr>
        <w:tc>
          <w:tcPr>
            <w:tcW w:w="940" w:type="dxa"/>
            <w:vAlign w:val="center"/>
          </w:tcPr>
          <w:p w:rsidR="006219ED" w:rsidRDefault="006219ED" w:rsidP="006219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8" w:type="dxa"/>
            <w:vAlign w:val="center"/>
          </w:tcPr>
          <w:p w:rsidR="006219ED" w:rsidRDefault="006219ED" w:rsidP="006219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TV3</w:t>
            </w:r>
          </w:p>
        </w:tc>
        <w:tc>
          <w:tcPr>
            <w:tcW w:w="3513" w:type="dxa"/>
            <w:vAlign w:val="center"/>
          </w:tcPr>
          <w:p w:rsidR="006219ED" w:rsidRDefault="006219ED" w:rsidP="006219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16000</w:t>
            </w:r>
          </w:p>
        </w:tc>
      </w:tr>
    </w:tbl>
    <w:p w:rsidR="00CC51F3" w:rsidRDefault="00CC51F3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76E3" w:rsidRDefault="003A76E3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76E3" w:rsidRDefault="003A76E3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76E3" w:rsidRDefault="003A76E3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76E3" w:rsidRDefault="003A76E3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76E3" w:rsidRPr="003A76E3" w:rsidRDefault="003A76E3" w:rsidP="003A76E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L</w:t>
      </w:r>
      <w:r w:rsidRPr="003A76E3">
        <w:rPr>
          <w:rFonts w:ascii="Times New Roman" w:hAnsi="Times New Roman" w:cs="Times New Roman"/>
          <w:sz w:val="20"/>
          <w:szCs w:val="20"/>
        </w:rPr>
        <w:t>.Purene</w:t>
      </w:r>
      <w:proofErr w:type="spellEnd"/>
      <w:r w:rsidRPr="003A76E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670</w:t>
      </w:r>
      <w:r w:rsidRPr="003A76E3">
        <w:rPr>
          <w:rFonts w:ascii="Times New Roman" w:hAnsi="Times New Roman" w:cs="Times New Roman"/>
          <w:sz w:val="20"/>
          <w:szCs w:val="20"/>
        </w:rPr>
        <w:t>75971</w:t>
      </w:r>
    </w:p>
    <w:p w:rsidR="003A76E3" w:rsidRPr="003A76E3" w:rsidRDefault="00590944" w:rsidP="003A76E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hyperlink r:id="rId6" w:history="1">
        <w:r w:rsidR="003A76E3" w:rsidRPr="003A76E3">
          <w:rPr>
            <w:rStyle w:val="Hipersaite"/>
            <w:rFonts w:ascii="Times New Roman" w:hAnsi="Times New Roman" w:cs="Times New Roman"/>
            <w:sz w:val="20"/>
            <w:szCs w:val="20"/>
          </w:rPr>
          <w:t>liga.purene@vugd.gov,lv</w:t>
        </w:r>
      </w:hyperlink>
      <w:r w:rsidR="003A76E3" w:rsidRPr="003A76E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A76E3" w:rsidRPr="003A76E3" w:rsidSect="00BF6F37">
      <w:pgSz w:w="11906" w:h="16838" w:code="9"/>
      <w:pgMar w:top="1191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D6363"/>
    <w:multiLevelType w:val="hybridMultilevel"/>
    <w:tmpl w:val="FCE0E92A"/>
    <w:lvl w:ilvl="0" w:tplc="9E6E4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37"/>
    <w:rsid w:val="00032FA6"/>
    <w:rsid w:val="0006057A"/>
    <w:rsid w:val="00077B69"/>
    <w:rsid w:val="000E60E1"/>
    <w:rsid w:val="000F2ADA"/>
    <w:rsid w:val="000F33EC"/>
    <w:rsid w:val="000F56A1"/>
    <w:rsid w:val="001004B2"/>
    <w:rsid w:val="00125574"/>
    <w:rsid w:val="001B6129"/>
    <w:rsid w:val="00207969"/>
    <w:rsid w:val="00213ACD"/>
    <w:rsid w:val="002B11CA"/>
    <w:rsid w:val="00307D0B"/>
    <w:rsid w:val="00321083"/>
    <w:rsid w:val="00354DAA"/>
    <w:rsid w:val="003574E6"/>
    <w:rsid w:val="003A76E3"/>
    <w:rsid w:val="003B11C5"/>
    <w:rsid w:val="003D26DC"/>
    <w:rsid w:val="004068BD"/>
    <w:rsid w:val="00480C1B"/>
    <w:rsid w:val="00496A09"/>
    <w:rsid w:val="004F7CCD"/>
    <w:rsid w:val="00553A9C"/>
    <w:rsid w:val="00564B83"/>
    <w:rsid w:val="00590944"/>
    <w:rsid w:val="005A795C"/>
    <w:rsid w:val="00606164"/>
    <w:rsid w:val="00607467"/>
    <w:rsid w:val="006219ED"/>
    <w:rsid w:val="006957FD"/>
    <w:rsid w:val="0073713C"/>
    <w:rsid w:val="00794C01"/>
    <w:rsid w:val="007A31DC"/>
    <w:rsid w:val="007B2F89"/>
    <w:rsid w:val="007F0DCC"/>
    <w:rsid w:val="007F53A4"/>
    <w:rsid w:val="007F7A7B"/>
    <w:rsid w:val="008345F7"/>
    <w:rsid w:val="00876A6C"/>
    <w:rsid w:val="008D2BA4"/>
    <w:rsid w:val="008D7046"/>
    <w:rsid w:val="008E4802"/>
    <w:rsid w:val="008F5243"/>
    <w:rsid w:val="009072DB"/>
    <w:rsid w:val="009C6FD2"/>
    <w:rsid w:val="00A02A01"/>
    <w:rsid w:val="00A35562"/>
    <w:rsid w:val="00A7596F"/>
    <w:rsid w:val="00A93660"/>
    <w:rsid w:val="00B2436C"/>
    <w:rsid w:val="00B32154"/>
    <w:rsid w:val="00B50154"/>
    <w:rsid w:val="00B82E9A"/>
    <w:rsid w:val="00BA0FC5"/>
    <w:rsid w:val="00BF6F37"/>
    <w:rsid w:val="00C26494"/>
    <w:rsid w:val="00C26DE2"/>
    <w:rsid w:val="00C34EC9"/>
    <w:rsid w:val="00CC51F3"/>
    <w:rsid w:val="00D31F01"/>
    <w:rsid w:val="00DB5EAA"/>
    <w:rsid w:val="00DD1F2B"/>
    <w:rsid w:val="00DD5ECA"/>
    <w:rsid w:val="00DE5923"/>
    <w:rsid w:val="00DF3B3C"/>
    <w:rsid w:val="00E35E29"/>
    <w:rsid w:val="00E718C0"/>
    <w:rsid w:val="00E95F80"/>
    <w:rsid w:val="00EC5400"/>
    <w:rsid w:val="00F854ED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063E98-9622-439B-99A8-1CB9C770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2436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C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51F3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621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e">
    <w:name w:val="Hyperlink"/>
    <w:basedOn w:val="Noklusjumarindkopasfonts"/>
    <w:uiPriority w:val="99"/>
    <w:unhideWhenUsed/>
    <w:rsid w:val="003A7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8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3045">
                  <w:marLeft w:val="60"/>
                  <w:marRight w:val="6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7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9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7971">
                  <w:marLeft w:val="60"/>
                  <w:marRight w:val="6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7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3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9894">
                  <w:marLeft w:val="60"/>
                  <w:marRight w:val="6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4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ga.purene@vugd.gov,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2EFE4-5669-4CD7-A7B1-70D07375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VUGD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Purene</dc:creator>
  <cp:keywords/>
  <dc:description/>
  <cp:lastModifiedBy>Mārtiņš Baltmanis</cp:lastModifiedBy>
  <cp:revision>3</cp:revision>
  <cp:lastPrinted>2015-11-13T12:31:00Z</cp:lastPrinted>
  <dcterms:created xsi:type="dcterms:W3CDTF">2015-12-01T10:17:00Z</dcterms:created>
  <dcterms:modified xsi:type="dcterms:W3CDTF">2015-12-01T14:50:00Z</dcterms:modified>
</cp:coreProperties>
</file>