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A9" w:rsidRPr="009167B8" w:rsidRDefault="00FF3BA9" w:rsidP="00E5669E">
      <w:pPr>
        <w:spacing w:after="0" w:line="240" w:lineRule="auto"/>
        <w:jc w:val="center"/>
        <w:rPr>
          <w:rFonts w:ascii="Times New Roman" w:hAnsi="Times New Roman"/>
          <w:b/>
          <w:sz w:val="28"/>
          <w:szCs w:val="28"/>
        </w:rPr>
      </w:pPr>
      <w:r w:rsidRPr="009167B8">
        <w:rPr>
          <w:rFonts w:ascii="Times New Roman" w:hAnsi="Times New Roman"/>
          <w:b/>
          <w:sz w:val="28"/>
          <w:szCs w:val="28"/>
        </w:rPr>
        <w:t>Informatīvais ziņojums</w:t>
      </w:r>
    </w:p>
    <w:p w:rsidR="00FF3BA9" w:rsidRPr="009167B8" w:rsidRDefault="00FF3BA9" w:rsidP="00E5669E">
      <w:pPr>
        <w:spacing w:after="0" w:line="240" w:lineRule="auto"/>
        <w:jc w:val="center"/>
        <w:rPr>
          <w:rFonts w:ascii="Times New Roman" w:hAnsi="Times New Roman"/>
          <w:b/>
          <w:sz w:val="28"/>
          <w:szCs w:val="28"/>
        </w:rPr>
      </w:pPr>
      <w:r w:rsidRPr="009167B8">
        <w:rPr>
          <w:rFonts w:ascii="Times New Roman" w:hAnsi="Times New Roman"/>
          <w:b/>
          <w:sz w:val="28"/>
          <w:szCs w:val="28"/>
        </w:rPr>
        <w:t>„Par 2013.gada plūdu un palu radītajiem zaudējumiem pašvaldībām un plānoto sociālo palīdzību iedzīvotājiem”</w:t>
      </w:r>
    </w:p>
    <w:p w:rsidR="00FF3BA9" w:rsidRPr="009167B8" w:rsidRDefault="00FF3BA9" w:rsidP="00E5669E">
      <w:pPr>
        <w:spacing w:after="0" w:line="240" w:lineRule="auto"/>
        <w:jc w:val="center"/>
        <w:rPr>
          <w:rFonts w:ascii="Times New Roman" w:hAnsi="Times New Roman"/>
          <w:sz w:val="28"/>
          <w:szCs w:val="28"/>
        </w:rPr>
      </w:pPr>
    </w:p>
    <w:p w:rsidR="00FF3BA9" w:rsidRPr="009167B8" w:rsidRDefault="00FF3BA9" w:rsidP="00E5669E">
      <w:pPr>
        <w:spacing w:after="0" w:line="240" w:lineRule="auto"/>
        <w:ind w:firstLine="567"/>
        <w:jc w:val="both"/>
        <w:rPr>
          <w:rFonts w:ascii="Times New Roman" w:hAnsi="Times New Roman"/>
          <w:sz w:val="28"/>
          <w:szCs w:val="28"/>
        </w:rPr>
      </w:pPr>
      <w:r w:rsidRPr="009167B8">
        <w:rPr>
          <w:rFonts w:ascii="Times New Roman" w:hAnsi="Times New Roman"/>
          <w:sz w:val="28"/>
          <w:szCs w:val="28"/>
        </w:rPr>
        <w:t>Informatīvais ziņojums „Par 2013.gada plūdu un palu radītajiem zaudējumiem pašvaldībām un plānoto sociālo palīdzību iedzīvotājiem” (turpmāk – Ziņojums) sagatavots, pildot 2013.gada 10.maija Ministru prezidenta rezolūciju Nr.111-1/50. Tajā noteikts Vides aizsardzības un reģionālās attīstības ministrijai (turpmāk – VARAM) sagatavot un līdz 2013.gada 16.maijam iesniegt Krīzes vadības padomes sekretariātā informatīvo ziņojumu un Krīzes vadības padomes sēdes protokollēmuma projektu par 2013.gada pavasara plūdu un palu radītajiem zaudējumiem pašvaldībām un plānoto sociālo palīdzību iedzīvotājiem, kā arī par priekšlikumiem turpmākajai rīcībai.</w:t>
      </w:r>
    </w:p>
    <w:p w:rsidR="00FF3BA9" w:rsidRPr="009167B8" w:rsidRDefault="00FF3BA9" w:rsidP="00E5669E">
      <w:pPr>
        <w:spacing w:after="0" w:line="240" w:lineRule="auto"/>
        <w:ind w:firstLine="567"/>
        <w:jc w:val="both"/>
        <w:rPr>
          <w:rFonts w:ascii="Times New Roman" w:hAnsi="Times New Roman"/>
          <w:sz w:val="28"/>
          <w:szCs w:val="28"/>
        </w:rPr>
      </w:pPr>
      <w:r w:rsidRPr="009167B8">
        <w:rPr>
          <w:rFonts w:ascii="Times New Roman" w:hAnsi="Times New Roman"/>
          <w:sz w:val="28"/>
          <w:szCs w:val="28"/>
        </w:rPr>
        <w:t>Ziņojumā sniegta informācija par VARAM dotiem uzdevumiem un rīcību, kā arī apkopota pašvaldību iesniegtā indikatīvā informācija par 2013.gada pavasara plūdu radīto zaudējumu apmēru.</w:t>
      </w:r>
    </w:p>
    <w:p w:rsidR="00FF3BA9" w:rsidRPr="009167B8" w:rsidRDefault="00FF3BA9" w:rsidP="00E5669E">
      <w:pPr>
        <w:spacing w:after="0" w:line="240" w:lineRule="auto"/>
        <w:ind w:firstLine="567"/>
        <w:jc w:val="both"/>
        <w:rPr>
          <w:rFonts w:ascii="Times New Roman" w:hAnsi="Times New Roman"/>
          <w:sz w:val="28"/>
          <w:szCs w:val="28"/>
        </w:rPr>
      </w:pPr>
    </w:p>
    <w:p w:rsidR="00FF3BA9" w:rsidRPr="009167B8" w:rsidRDefault="00FF3BA9" w:rsidP="00E5669E">
      <w:pPr>
        <w:spacing w:after="0" w:line="240" w:lineRule="auto"/>
        <w:ind w:firstLine="567"/>
        <w:jc w:val="center"/>
        <w:rPr>
          <w:rFonts w:ascii="Times New Roman" w:hAnsi="Times New Roman"/>
          <w:b/>
          <w:sz w:val="28"/>
          <w:szCs w:val="28"/>
        </w:rPr>
      </w:pPr>
      <w:r w:rsidRPr="009167B8">
        <w:rPr>
          <w:rFonts w:ascii="Times New Roman" w:hAnsi="Times New Roman"/>
          <w:b/>
          <w:sz w:val="28"/>
          <w:szCs w:val="28"/>
        </w:rPr>
        <w:t>VARAM dotie uzdevumi un rīcība</w:t>
      </w:r>
    </w:p>
    <w:p w:rsidR="00FF3BA9" w:rsidRPr="009167B8" w:rsidRDefault="00FF3BA9" w:rsidP="00E5669E">
      <w:pPr>
        <w:spacing w:after="0" w:line="240" w:lineRule="auto"/>
        <w:ind w:firstLine="567"/>
        <w:jc w:val="center"/>
        <w:rPr>
          <w:rFonts w:ascii="Times New Roman" w:hAnsi="Times New Roman"/>
          <w:b/>
          <w:sz w:val="28"/>
          <w:szCs w:val="28"/>
        </w:rPr>
      </w:pPr>
    </w:p>
    <w:p w:rsidR="00FF3BA9" w:rsidRPr="009167B8" w:rsidRDefault="00FF3BA9" w:rsidP="00DD0B70">
      <w:pPr>
        <w:spacing w:after="0" w:line="240" w:lineRule="auto"/>
        <w:ind w:firstLine="567"/>
        <w:jc w:val="both"/>
        <w:rPr>
          <w:rFonts w:ascii="Times New Roman" w:hAnsi="Times New Roman"/>
          <w:sz w:val="28"/>
          <w:szCs w:val="28"/>
        </w:rPr>
      </w:pPr>
      <w:r w:rsidRPr="009167B8">
        <w:rPr>
          <w:rFonts w:ascii="Times New Roman" w:hAnsi="Times New Roman"/>
          <w:sz w:val="28"/>
          <w:szCs w:val="28"/>
        </w:rPr>
        <w:t xml:space="preserve">2013.gada 23.aprīlī Ministru kabineta sēdē (protokols Nr.23, 39.§) VARAM saskaņā ar </w:t>
      </w:r>
      <w:hyperlink r:id="rId7" w:history="1">
        <w:r w:rsidRPr="009167B8">
          <w:rPr>
            <w:rFonts w:ascii="Times New Roman" w:hAnsi="Times New Roman"/>
            <w:sz w:val="28"/>
            <w:szCs w:val="28"/>
          </w:rPr>
          <w:t>2009.gada 22.decembra noteikumiem Nr.1644 „Kārtība, kādā pieprasa un izlieto budžeta programmas "Līdzekļi neparedzētiem gadījumiem" līdzekļus”</w:t>
        </w:r>
      </w:hyperlink>
      <w:r w:rsidRPr="009167B8">
        <w:rPr>
          <w:rFonts w:ascii="Times New Roman" w:hAnsi="Times New Roman"/>
          <w:sz w:val="28"/>
          <w:szCs w:val="28"/>
        </w:rPr>
        <w:t xml:space="preserve"> (turpmāk – Noteikumi) uzdots līdz 2013.gada 24.maijam detalizēti izvērtēt pašvaldību iesniegto informāciju par 2013.gada pavasara plūdu laikā cietušajiem privātajiem mājokļiem un pašvaldību sniegto atbalstu iedzīvotājiem ārkārtas situācijā saskaņā ar Sociālo pakalpojumu un sociālās palīdzības likuma 35.panta otro daļu un likuma „Par palīdzību dzīvokļa jautājumu risināšanā” 13.pantu. </w:t>
      </w:r>
    </w:p>
    <w:p w:rsidR="00FF3BA9" w:rsidRPr="009167B8" w:rsidRDefault="00FF3BA9" w:rsidP="00E5669E">
      <w:pPr>
        <w:spacing w:after="0" w:line="240" w:lineRule="auto"/>
        <w:ind w:firstLine="567"/>
        <w:jc w:val="both"/>
        <w:rPr>
          <w:rFonts w:ascii="Times New Roman" w:hAnsi="Times New Roman"/>
          <w:sz w:val="28"/>
          <w:szCs w:val="28"/>
        </w:rPr>
      </w:pPr>
      <w:r w:rsidRPr="009167B8">
        <w:rPr>
          <w:rFonts w:ascii="Times New Roman" w:hAnsi="Times New Roman"/>
          <w:sz w:val="28"/>
          <w:szCs w:val="28"/>
        </w:rPr>
        <w:t xml:space="preserve">VARAM pēc attiecīgas informācijas saņemšanas un detalizētas izvērtēšanas jāsagatavo Ministru kabineta rīkojuma projektu „Par finanšu līdzekļu piešķiršanu no valsts budžeta programmas „Līdzekļi neparedzētiem gadījumiem”” un līdz 2013.gada 21.jūnijam jāiesniedz izskatīšanai Ministru kabinetā, lai segtu līdz 50 procentiem no pabalstiem, ko pašvaldības būs izmaksājušas atbilstoši saistošajiem noteikumiem 2013.gada pavasara plūdu laikā cietušajiem iedzīvotājiem mājokļa (deklarētās dzīves vietas) daļējai atjaunošanai. </w:t>
      </w:r>
    </w:p>
    <w:p w:rsidR="00FF3BA9" w:rsidRPr="009167B8" w:rsidRDefault="00FF3BA9" w:rsidP="00E5669E">
      <w:pPr>
        <w:spacing w:after="0" w:line="240" w:lineRule="auto"/>
        <w:ind w:firstLine="567"/>
        <w:jc w:val="both"/>
        <w:rPr>
          <w:rFonts w:ascii="Times New Roman" w:hAnsi="Times New Roman"/>
          <w:sz w:val="28"/>
          <w:szCs w:val="28"/>
        </w:rPr>
      </w:pPr>
      <w:r w:rsidRPr="009167B8">
        <w:rPr>
          <w:rFonts w:ascii="Times New Roman" w:hAnsi="Times New Roman"/>
          <w:sz w:val="28"/>
          <w:szCs w:val="28"/>
        </w:rPr>
        <w:t xml:space="preserve">Kompensēti tiks tikai plūdu rezultātā radītie mājokļu bojājumi, bet ne sējumiem, teritorijām un citiem privātīpašumā esošajiem objektiem plūdu nodarītie zaudējumi. Netiks segti pašvaldības izmaksātie pabalsti iedzīvotājiem, kuru mājokļi bija apdrošināti un kam pienākas apdrošināšanas atlīdzība. </w:t>
      </w:r>
    </w:p>
    <w:p w:rsidR="00FF3BA9" w:rsidRPr="009167B8" w:rsidRDefault="00FF3BA9" w:rsidP="00E5669E">
      <w:pPr>
        <w:spacing w:after="0" w:line="240" w:lineRule="auto"/>
        <w:ind w:firstLine="567"/>
        <w:jc w:val="both"/>
        <w:rPr>
          <w:rFonts w:ascii="Times New Roman" w:hAnsi="Times New Roman"/>
          <w:sz w:val="28"/>
          <w:szCs w:val="28"/>
        </w:rPr>
      </w:pPr>
      <w:r w:rsidRPr="009167B8">
        <w:rPr>
          <w:rFonts w:ascii="Times New Roman" w:hAnsi="Times New Roman"/>
          <w:sz w:val="28"/>
          <w:szCs w:val="28"/>
        </w:rPr>
        <w:t>Ņemot vērā iepriekšminēto, 2013.gada 25.aprīlī VARAM nosūtīja vēstuli Nr.13.18-1e/3963 novadu un republikas pilsētu pašvaldībām „Par ārkārtas situācijas apzināšanu un dokumentu iesniegšanu”, kurā lūdz pašvaldībām ne vēlāk kā līdz 2013.gada 17.maijam (ieskaitot) iesniegt informāciju par pašvaldību sniegto atbalstu iedzīvotājiem un līdz 2013.gada 24.maijam iesniegt informāciju par pavasara plūdu laikā radīto postījumu apmēru pašvaldību īpašumā vai valdījumā esošajiem infrastruktūras objektiem. Vienlaicīgi VARAM ir izstrādājusi vadlīnijas pašvaldības saistošajiem noteikumiem par vienreizēju pabalstu ārkārtas situācijā un vienreizēju pabalstu dzīvojamās telpas vai dzīvojamās mājas remontam 2013.gada pavasara plūdu radīto bojājumu novēršanai.</w:t>
      </w:r>
    </w:p>
    <w:p w:rsidR="00FF3BA9" w:rsidRPr="009167B8" w:rsidRDefault="00FF3BA9" w:rsidP="00096429">
      <w:pPr>
        <w:spacing w:after="0" w:line="240" w:lineRule="auto"/>
        <w:ind w:firstLine="567"/>
        <w:jc w:val="both"/>
        <w:rPr>
          <w:rFonts w:ascii="Times New Roman" w:hAnsi="Times New Roman"/>
          <w:sz w:val="28"/>
          <w:szCs w:val="28"/>
        </w:rPr>
      </w:pPr>
      <w:r w:rsidRPr="009167B8">
        <w:rPr>
          <w:rFonts w:ascii="Times New Roman" w:hAnsi="Times New Roman"/>
          <w:sz w:val="28"/>
          <w:szCs w:val="28"/>
        </w:rPr>
        <w:t>Gadījumā, ja pašvaldībā pavasara plūdu rezultātā ir cietuši iedzīvotāju mājokļi un pašvaldība ir paredzējusi šajā gadījumā iedzīvotājiem sniegt attiecīgu sociālo palīdzību vai palīdzību dzīvokļu jautājumu risināšanā, lai kompensētu līdz 50 procentiem no izmaksātajiem pabalstiem, pašvaldībai ne vēlāk kā līdz 2013.gada 17.maijam (ieskaitot) jāiesniedz VARAM:</w:t>
      </w:r>
    </w:p>
    <w:p w:rsidR="00FF3BA9" w:rsidRPr="009167B8" w:rsidRDefault="00FF3BA9" w:rsidP="00096429">
      <w:pPr>
        <w:numPr>
          <w:ilvl w:val="0"/>
          <w:numId w:val="1"/>
        </w:numPr>
        <w:tabs>
          <w:tab w:val="left" w:pos="851"/>
        </w:tabs>
        <w:spacing w:after="0" w:line="240" w:lineRule="auto"/>
        <w:ind w:left="0" w:firstLine="567"/>
        <w:jc w:val="both"/>
        <w:rPr>
          <w:rFonts w:ascii="Times New Roman" w:hAnsi="Times New Roman"/>
          <w:sz w:val="28"/>
          <w:szCs w:val="28"/>
          <w:u w:val="single"/>
        </w:rPr>
      </w:pPr>
      <w:r w:rsidRPr="009167B8">
        <w:rPr>
          <w:rFonts w:ascii="Times New Roman" w:hAnsi="Times New Roman"/>
          <w:sz w:val="28"/>
          <w:szCs w:val="28"/>
        </w:rPr>
        <w:t>pašvaldības lēmumu (lēmumus) par pabalsta izmaksāšanu, atbilstoši pašvaldības saistošajiem noteikumiem;</w:t>
      </w:r>
    </w:p>
    <w:p w:rsidR="00FF3BA9" w:rsidRPr="009167B8" w:rsidRDefault="00FF3BA9" w:rsidP="00096429">
      <w:pPr>
        <w:numPr>
          <w:ilvl w:val="0"/>
          <w:numId w:val="1"/>
        </w:numPr>
        <w:tabs>
          <w:tab w:val="left" w:pos="851"/>
        </w:tabs>
        <w:spacing w:after="0" w:line="240" w:lineRule="auto"/>
        <w:ind w:left="0" w:firstLine="567"/>
        <w:jc w:val="both"/>
        <w:rPr>
          <w:rFonts w:ascii="Times New Roman" w:hAnsi="Times New Roman"/>
          <w:sz w:val="28"/>
          <w:szCs w:val="28"/>
          <w:u w:val="single"/>
        </w:rPr>
      </w:pPr>
      <w:r w:rsidRPr="009167B8">
        <w:rPr>
          <w:rFonts w:ascii="Times New Roman" w:hAnsi="Times New Roman"/>
          <w:sz w:val="28"/>
          <w:szCs w:val="28"/>
        </w:rPr>
        <w:t>maksājuma uzdevuma kopijas, kas apliecina, ka pašvaldība ir izmaksājusi iedzīvotājiem sociālās palīdzības pabalstus vai pabalstus dzīvojamās telpas vai dzīvojamās mājas remontam, lai kompensētu ārkārtas situācijā 2013.gada pavasara plūdu laikā cietušajiem iedzīvotājiem radušos zaudējumus mājokļa (deklarētās dzīves vietas) daļējai atjaunošanai.</w:t>
      </w:r>
    </w:p>
    <w:p w:rsidR="00FF3BA9" w:rsidRPr="009167B8" w:rsidRDefault="00FF3BA9" w:rsidP="00096429">
      <w:pPr>
        <w:spacing w:after="0" w:line="240" w:lineRule="auto"/>
        <w:ind w:firstLine="567"/>
        <w:jc w:val="both"/>
        <w:rPr>
          <w:rFonts w:ascii="Times New Roman" w:hAnsi="Times New Roman"/>
          <w:sz w:val="28"/>
          <w:szCs w:val="28"/>
        </w:rPr>
      </w:pPr>
      <w:r w:rsidRPr="009167B8">
        <w:rPr>
          <w:rFonts w:ascii="Times New Roman" w:hAnsi="Times New Roman"/>
          <w:sz w:val="28"/>
          <w:szCs w:val="28"/>
        </w:rPr>
        <w:t>Ja pašvaldībā pavasara plūdu rezultātā ir cietuši pašvaldības īpašumā vai valdījumā esoši infrastruktūras objekti un ir nepieciešami līdzekļi šo postījumu novēršanai, pašvaldībai saskaņā ar Noteikumiem līdz 2013.gada 24.maijam finansējuma saņemšanai jāiesniedz VARAM šādus dokumentus:</w:t>
      </w:r>
    </w:p>
    <w:p w:rsidR="00FF3BA9" w:rsidRPr="009167B8" w:rsidRDefault="00FF3BA9" w:rsidP="00096429">
      <w:pPr>
        <w:numPr>
          <w:ilvl w:val="0"/>
          <w:numId w:val="2"/>
        </w:numPr>
        <w:spacing w:after="0" w:line="240" w:lineRule="auto"/>
        <w:jc w:val="both"/>
        <w:rPr>
          <w:rFonts w:ascii="Times New Roman" w:hAnsi="Times New Roman"/>
          <w:sz w:val="28"/>
          <w:szCs w:val="28"/>
        </w:rPr>
      </w:pPr>
      <w:r w:rsidRPr="009167B8">
        <w:rPr>
          <w:rFonts w:ascii="Times New Roman" w:hAnsi="Times New Roman"/>
          <w:sz w:val="28"/>
          <w:szCs w:val="28"/>
        </w:rPr>
        <w:t xml:space="preserve">Aktu par to, ka zaudējumi objektam radušies stihiskas nelaimes (plūdu) gadījumā, zaudējumu novērtējums un apmērs, vai dokumentus, kas apliecina notikušo faktu un ar to saistītos zaudējumus (zaudējumu mērvienības - m2, kg, tonnas, km un utt.). </w:t>
      </w:r>
    </w:p>
    <w:p w:rsidR="00FF3BA9" w:rsidRPr="009167B8" w:rsidRDefault="00FF3BA9" w:rsidP="00096429">
      <w:pPr>
        <w:numPr>
          <w:ilvl w:val="0"/>
          <w:numId w:val="2"/>
        </w:numPr>
        <w:spacing w:after="0" w:line="240" w:lineRule="auto"/>
        <w:ind w:left="714" w:hanging="357"/>
        <w:jc w:val="both"/>
        <w:rPr>
          <w:rFonts w:ascii="Times New Roman" w:hAnsi="Times New Roman"/>
          <w:sz w:val="28"/>
          <w:szCs w:val="28"/>
        </w:rPr>
      </w:pPr>
      <w:r w:rsidRPr="009167B8">
        <w:rPr>
          <w:rFonts w:ascii="Times New Roman" w:hAnsi="Times New Roman"/>
          <w:sz w:val="28"/>
          <w:szCs w:val="28"/>
        </w:rPr>
        <w:t xml:space="preserve">Pieprasīto līdzekļu aprēķinu (veicamo darbu un pasākumu izmaksu kalkulācija vai tāme) vai dokumentus, kas apliecina notikušo faktu un ar to saistītos izdevumus. Aprēķinā norāda veicamo darbu, pakalpojumu vai pasākumu aprakstu, nepieciešamo materiālu daudzumu, vidējo tirgus cenu, atalgojuma aprēķinu un paredzamo nodokļu samaksu atbilstoši normatīvajiem aktiem. </w:t>
      </w:r>
    </w:p>
    <w:p w:rsidR="00FF3BA9" w:rsidRPr="009167B8" w:rsidRDefault="00FF3BA9" w:rsidP="00096429">
      <w:pPr>
        <w:numPr>
          <w:ilvl w:val="0"/>
          <w:numId w:val="2"/>
        </w:numPr>
        <w:spacing w:after="0" w:line="240" w:lineRule="auto"/>
        <w:ind w:left="714" w:hanging="357"/>
        <w:jc w:val="both"/>
        <w:rPr>
          <w:rFonts w:ascii="Times New Roman" w:hAnsi="Times New Roman"/>
          <w:sz w:val="28"/>
          <w:szCs w:val="28"/>
        </w:rPr>
      </w:pPr>
      <w:r w:rsidRPr="009167B8">
        <w:rPr>
          <w:rFonts w:ascii="Times New Roman" w:hAnsi="Times New Roman"/>
          <w:sz w:val="28"/>
          <w:szCs w:val="28"/>
        </w:rPr>
        <w:t xml:space="preserve">Apliecinājumu no būvvaldes vai citas iestādes, ka aprēķinā iekļautās cenas atbilst vidējām tirgus cenām un tehniskais risinājums sagatavotajā koptāmē ir optimāls un atbilst Latvijas Republikas būvnormatīvu prasībām.   </w:t>
      </w:r>
    </w:p>
    <w:p w:rsidR="00FF3BA9" w:rsidRPr="009167B8" w:rsidRDefault="00FF3BA9" w:rsidP="00096429">
      <w:pPr>
        <w:numPr>
          <w:ilvl w:val="0"/>
          <w:numId w:val="2"/>
        </w:numPr>
        <w:spacing w:after="0" w:line="240" w:lineRule="auto"/>
        <w:ind w:left="714" w:hanging="357"/>
        <w:jc w:val="both"/>
        <w:rPr>
          <w:rFonts w:ascii="Times New Roman" w:hAnsi="Times New Roman"/>
          <w:sz w:val="28"/>
          <w:szCs w:val="28"/>
        </w:rPr>
      </w:pPr>
      <w:r w:rsidRPr="009167B8">
        <w:rPr>
          <w:rFonts w:ascii="Times New Roman" w:hAnsi="Times New Roman"/>
          <w:sz w:val="28"/>
          <w:szCs w:val="28"/>
        </w:rPr>
        <w:t xml:space="preserve">Apliecinājumu, ka infrastruktūras objekts ir pašvaldības īpašumā vai valdījumā.   </w:t>
      </w:r>
    </w:p>
    <w:p w:rsidR="00FF3BA9" w:rsidRPr="009167B8" w:rsidRDefault="00FF3BA9" w:rsidP="00096429">
      <w:pPr>
        <w:numPr>
          <w:ilvl w:val="0"/>
          <w:numId w:val="2"/>
        </w:numPr>
        <w:spacing w:after="0" w:line="240" w:lineRule="auto"/>
        <w:ind w:left="714" w:hanging="357"/>
        <w:jc w:val="both"/>
        <w:rPr>
          <w:rFonts w:ascii="Times New Roman" w:hAnsi="Times New Roman"/>
          <w:sz w:val="28"/>
          <w:szCs w:val="28"/>
        </w:rPr>
      </w:pPr>
      <w:r w:rsidRPr="009167B8">
        <w:rPr>
          <w:rFonts w:ascii="Times New Roman" w:hAnsi="Times New Roman"/>
          <w:sz w:val="28"/>
          <w:szCs w:val="28"/>
        </w:rPr>
        <w:t>Informāciju par pašvaldības līdzfinansējuma apmēru objektam radīto zaudējumu novēršanai. Pašvaldība nodrošina līdzfinansējumu pieprasījumā minētajam objektam radīto zaudējumu novēršanai ne mazāk kā 30 procentu apmērā no objektam radīto zaudējumu apmēra, izņemot gadījumu, ja objekts ir sociālās aprūpes centrs, dienas aprūpes centrs, sociālā māja vai internātskola. Ja objekts ir apdrošināts, pašvaldības līdzfinansējumā ietilpst objekta apdrošināšanas prēmija attiecīgajam gadam. Lielu stihisku nelaimju gadījumā, ja radīto zaudē</w:t>
      </w:r>
      <w:r w:rsidRPr="009167B8">
        <w:rPr>
          <w:rFonts w:ascii="Times New Roman" w:hAnsi="Times New Roman"/>
          <w:sz w:val="28"/>
          <w:szCs w:val="28"/>
        </w:rPr>
        <w:softHyphen/>
        <w:t>jumu apmērs pārsniedz divus procentus no pašvaldības plānotajiem budžeta izdevumiem kārtējā gadā, Ministru kabinets var pieņemt lēmumu par citiem līdzekļu piešķiršanas nosacījumiem pašvaldībām.</w:t>
      </w:r>
    </w:p>
    <w:p w:rsidR="00FF3BA9" w:rsidRPr="009167B8" w:rsidRDefault="00FF3BA9" w:rsidP="00096429">
      <w:pPr>
        <w:numPr>
          <w:ilvl w:val="0"/>
          <w:numId w:val="2"/>
        </w:numPr>
        <w:spacing w:after="0" w:line="240" w:lineRule="auto"/>
        <w:ind w:left="714" w:hanging="357"/>
        <w:jc w:val="both"/>
        <w:rPr>
          <w:rFonts w:ascii="Times New Roman" w:hAnsi="Times New Roman"/>
          <w:sz w:val="28"/>
          <w:szCs w:val="28"/>
        </w:rPr>
      </w:pPr>
      <w:r w:rsidRPr="009167B8">
        <w:rPr>
          <w:rFonts w:ascii="Times New Roman" w:hAnsi="Times New Roman"/>
          <w:sz w:val="28"/>
          <w:szCs w:val="28"/>
        </w:rPr>
        <w:t>Apliecinājumu, ka par objektu pašvaldībai nepienākas vai pienākas apdrošināšanas atlīdzība, (jauno, nesen remontēto būvju) garantiju remonti. </w:t>
      </w:r>
    </w:p>
    <w:p w:rsidR="00FF3BA9" w:rsidRPr="009167B8" w:rsidRDefault="00FF3BA9" w:rsidP="00E5669E">
      <w:pPr>
        <w:spacing w:after="0" w:line="240" w:lineRule="auto"/>
        <w:ind w:firstLine="567"/>
        <w:jc w:val="both"/>
        <w:rPr>
          <w:rFonts w:ascii="Times New Roman" w:hAnsi="Times New Roman"/>
          <w:sz w:val="28"/>
          <w:szCs w:val="28"/>
        </w:rPr>
      </w:pPr>
    </w:p>
    <w:p w:rsidR="00FF3BA9" w:rsidRPr="009167B8" w:rsidRDefault="00FF3BA9" w:rsidP="005A7CF4">
      <w:pPr>
        <w:spacing w:after="0" w:line="240" w:lineRule="auto"/>
        <w:ind w:firstLine="567"/>
        <w:jc w:val="center"/>
        <w:rPr>
          <w:rFonts w:ascii="Times New Roman" w:hAnsi="Times New Roman"/>
          <w:b/>
          <w:sz w:val="28"/>
          <w:szCs w:val="28"/>
        </w:rPr>
      </w:pPr>
      <w:r w:rsidRPr="009167B8">
        <w:rPr>
          <w:rFonts w:ascii="Times New Roman" w:hAnsi="Times New Roman"/>
          <w:b/>
          <w:sz w:val="28"/>
          <w:szCs w:val="28"/>
        </w:rPr>
        <w:t>Pašvaldību iesniegtā indikatīvā informācija par 2013.gada pavasara plūdu radīto zaudējumu apmēru</w:t>
      </w:r>
    </w:p>
    <w:p w:rsidR="00FF3BA9" w:rsidRPr="009167B8" w:rsidRDefault="00FF3BA9" w:rsidP="005A7CF4">
      <w:pPr>
        <w:spacing w:after="0" w:line="240" w:lineRule="auto"/>
        <w:ind w:firstLine="567"/>
        <w:jc w:val="center"/>
        <w:rPr>
          <w:rFonts w:ascii="Times New Roman" w:hAnsi="Times New Roman"/>
          <w:b/>
          <w:sz w:val="28"/>
          <w:szCs w:val="28"/>
        </w:rPr>
      </w:pPr>
    </w:p>
    <w:p w:rsidR="00FF3BA9" w:rsidRPr="009167B8" w:rsidRDefault="00FF3BA9" w:rsidP="00E53324">
      <w:pPr>
        <w:spacing w:after="0" w:line="240" w:lineRule="auto"/>
        <w:ind w:firstLine="567"/>
        <w:jc w:val="both"/>
        <w:rPr>
          <w:rFonts w:ascii="Times New Roman" w:hAnsi="Times New Roman"/>
          <w:sz w:val="28"/>
          <w:szCs w:val="28"/>
        </w:rPr>
      </w:pPr>
      <w:r w:rsidRPr="009167B8">
        <w:rPr>
          <w:rFonts w:ascii="Times New Roman" w:hAnsi="Times New Roman"/>
          <w:sz w:val="28"/>
          <w:szCs w:val="28"/>
        </w:rPr>
        <w:t xml:space="preserve">Indikatīvu informāciju par plūdu radītajiem postījumiem un apmēru ir iesniegušas 29 pašvaldības, no kurām iedzīvotājiem pabalstus plāno izmaksāt desmit pašvaldības par kopējo summu </w:t>
      </w:r>
      <w:r w:rsidRPr="009167B8">
        <w:rPr>
          <w:rFonts w:ascii="Times New Roman" w:hAnsi="Times New Roman"/>
          <w:b/>
          <w:sz w:val="28"/>
          <w:szCs w:val="28"/>
        </w:rPr>
        <w:t>183 568 latu</w:t>
      </w:r>
      <w:r w:rsidRPr="009167B8">
        <w:rPr>
          <w:rFonts w:ascii="Times New Roman" w:hAnsi="Times New Roman"/>
          <w:sz w:val="28"/>
          <w:szCs w:val="28"/>
        </w:rPr>
        <w:t xml:space="preserve"> apmērā (50 % no izmaksātajiem pabalstiem – 91 785 lati), savukārt, pašvaldības īpašumā vai valdījumā esošo objektu atjaunošanai kopā nepieciešami </w:t>
      </w:r>
      <w:r w:rsidRPr="009167B8">
        <w:rPr>
          <w:rFonts w:ascii="Times New Roman" w:hAnsi="Times New Roman"/>
          <w:b/>
          <w:sz w:val="28"/>
          <w:szCs w:val="28"/>
        </w:rPr>
        <w:t>1 984 749 lati</w:t>
      </w:r>
      <w:r w:rsidRPr="009167B8">
        <w:rPr>
          <w:rFonts w:ascii="Times New Roman" w:hAnsi="Times New Roman"/>
          <w:sz w:val="28"/>
          <w:szCs w:val="28"/>
        </w:rPr>
        <w:t xml:space="preserve">, tai skaitā pašvaldību līdzfinansējums (30 %) – 585 466 lati un </w:t>
      </w:r>
      <w:r w:rsidRPr="009167B8">
        <w:rPr>
          <w:rFonts w:ascii="Times New Roman" w:hAnsi="Times New Roman"/>
          <w:b/>
          <w:sz w:val="28"/>
          <w:szCs w:val="28"/>
        </w:rPr>
        <w:t>no valsts budžeta kopā nepieciešami – 1 487 043 lati</w:t>
      </w:r>
      <w:r w:rsidRPr="009167B8">
        <w:rPr>
          <w:rFonts w:ascii="Times New Roman" w:hAnsi="Times New Roman"/>
          <w:sz w:val="28"/>
          <w:szCs w:val="28"/>
        </w:rPr>
        <w:t xml:space="preserve">. Zemāk norādītajā tabulā ir apkopota pašvaldību iesniegtā indikatīvā informācija par 2013.gada pavasara plūdu radīto zaudējumu apmēru. </w:t>
      </w:r>
    </w:p>
    <w:p w:rsidR="00FF3BA9" w:rsidRPr="009167B8" w:rsidRDefault="00FF3BA9" w:rsidP="00E53324">
      <w:pPr>
        <w:spacing w:after="0" w:line="240" w:lineRule="auto"/>
        <w:ind w:firstLine="567"/>
        <w:jc w:val="both"/>
        <w:rPr>
          <w:rFonts w:ascii="Times New Roman" w:hAnsi="Times New Roman"/>
          <w:sz w:val="28"/>
          <w:szCs w:val="28"/>
        </w:rPr>
      </w:pPr>
      <w:r w:rsidRPr="009167B8">
        <w:rPr>
          <w:rFonts w:ascii="Times New Roman" w:hAnsi="Times New Roman"/>
          <w:sz w:val="28"/>
          <w:szCs w:val="28"/>
        </w:rPr>
        <w:t>Noteikumu 9.punkts nosaka, ka lielu stihisku nelaimju gadījumā, ja radīto zaudējumu apmērs pārsniedz divus procentus no pašvaldības plānotajiem budžeta izdevumiem kārtējā gadā, Ministru kabinets var pieņemt lēmumu par citiem līdzekļu piešķiršanas nosacījumiem pašvaldībām. Ņemot vērā pašvaldību iesniegto informāciju, VARAM konstatējusi, ka uz doto brīdi tikai Pļaviņu novada pašvaldībai 2013.gada pavasara plūdu radītie zaudējumi pārsniedz divus procentus no pašvaldības plānotajiem budžeta izdevumiem 2013.gadā, tas ir, apmēram, 3,5 procenti.</w:t>
      </w:r>
    </w:p>
    <w:p w:rsidR="00FF3BA9" w:rsidRPr="009167B8" w:rsidRDefault="00FF3BA9" w:rsidP="00121F6C">
      <w:pPr>
        <w:spacing w:after="0" w:line="240" w:lineRule="auto"/>
        <w:ind w:firstLine="567"/>
        <w:jc w:val="both"/>
        <w:rPr>
          <w:rFonts w:ascii="Times New Roman" w:hAnsi="Times New Roman"/>
          <w:sz w:val="28"/>
          <w:szCs w:val="28"/>
        </w:rPr>
      </w:pPr>
      <w:r w:rsidRPr="009167B8">
        <w:rPr>
          <w:rFonts w:ascii="Times New Roman" w:hAnsi="Times New Roman"/>
          <w:sz w:val="28"/>
          <w:szCs w:val="28"/>
        </w:rPr>
        <w:t>Ogres novada pašvaldība papildus lūdz piešķirt finansējumu 1 8000 000 latu apmērā dambja atjaunošanai un nostiprināšanai, lai tas turpmāk spēj pildīt savas funkcijas. Jāatzīmē, ka pieprasītajā finansējumā ir iekļautas izpētes, ģeoloģijas, projekta sagatavošanas un būvuzraudzības izmaksas.</w:t>
      </w:r>
    </w:p>
    <w:p w:rsidR="00FF3BA9" w:rsidRPr="009167B8" w:rsidRDefault="00FF3BA9" w:rsidP="002828D1">
      <w:pPr>
        <w:spacing w:after="0" w:line="240" w:lineRule="auto"/>
        <w:ind w:firstLine="567"/>
        <w:jc w:val="both"/>
        <w:rPr>
          <w:rFonts w:ascii="Times New Roman" w:hAnsi="Times New Roman"/>
          <w:sz w:val="28"/>
          <w:szCs w:val="28"/>
        </w:rPr>
      </w:pPr>
      <w:r w:rsidRPr="009167B8">
        <w:rPr>
          <w:rFonts w:ascii="Times New Roman" w:hAnsi="Times New Roman"/>
          <w:sz w:val="28"/>
          <w:szCs w:val="28"/>
        </w:rPr>
        <w:t>Līdz 2013.gada 20.maijam piecas pašvaldības (Daugavpils pilsētas pašvaldība, Pļaviņu novada pašvaldība, Ozolnieku novada pašvaldība, Ogres novada pašvaldība un Krustpils novada pašvaldība) ir apstiprinājušas saistošos noteikumus par vienreizējā pabalsta izmaksāšanu pavasara plūdos cietušajiem iedzīvotājiem un divu pašvaldību (Carnikavas novada pašvaldība un Daugavpils novada pašvaldība) izstrādātie saistošie noteikumi ir saskaņošanas procesā.</w:t>
      </w:r>
    </w:p>
    <w:p w:rsidR="00FF3BA9" w:rsidRPr="002828D1" w:rsidRDefault="00FF3BA9" w:rsidP="002828D1">
      <w:pPr>
        <w:spacing w:after="0" w:line="240" w:lineRule="auto"/>
        <w:ind w:firstLine="567"/>
        <w:jc w:val="both"/>
        <w:rPr>
          <w:rFonts w:ascii="Times New Roman" w:hAnsi="Times New Roman"/>
          <w:sz w:val="24"/>
          <w:szCs w:val="24"/>
        </w:rPr>
        <w:sectPr w:rsidR="00FF3BA9" w:rsidRPr="002828D1" w:rsidSect="00D23BCB">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701" w:header="708" w:footer="708" w:gutter="0"/>
          <w:cols w:space="708"/>
          <w:titlePg/>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410"/>
        <w:gridCol w:w="1559"/>
        <w:gridCol w:w="1701"/>
        <w:gridCol w:w="1843"/>
        <w:gridCol w:w="1843"/>
        <w:gridCol w:w="1843"/>
        <w:gridCol w:w="1559"/>
        <w:gridCol w:w="1559"/>
      </w:tblGrid>
      <w:tr w:rsidR="00FF3BA9" w:rsidRPr="00704448" w:rsidTr="00704448">
        <w:trPr>
          <w:trHeight w:val="561"/>
        </w:trPr>
        <w:tc>
          <w:tcPr>
            <w:tcW w:w="675" w:type="dxa"/>
            <w:vMerge w:val="restart"/>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Nr. p. k.</w:t>
            </w:r>
          </w:p>
        </w:tc>
        <w:tc>
          <w:tcPr>
            <w:tcW w:w="2410" w:type="dxa"/>
            <w:vMerge w:val="restart"/>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Pašvaldības nosaukums</w:t>
            </w:r>
          </w:p>
        </w:tc>
        <w:tc>
          <w:tcPr>
            <w:tcW w:w="3260" w:type="dxa"/>
            <w:gridSpan w:val="2"/>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Sociālie pabalsti iedzīvotājiem</w:t>
            </w:r>
          </w:p>
        </w:tc>
        <w:tc>
          <w:tcPr>
            <w:tcW w:w="7088" w:type="dxa"/>
            <w:gridSpan w:val="4"/>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Pašvaldības infrastruktūras objekti</w:t>
            </w:r>
          </w:p>
        </w:tc>
        <w:tc>
          <w:tcPr>
            <w:tcW w:w="1559" w:type="dxa"/>
            <w:vMerge w:val="restart"/>
            <w:vAlign w:val="center"/>
          </w:tcPr>
          <w:p w:rsidR="00FF3BA9" w:rsidRPr="00704448" w:rsidRDefault="00FF3BA9" w:rsidP="00704448">
            <w:pPr>
              <w:spacing w:after="0" w:line="240" w:lineRule="auto"/>
              <w:jc w:val="center"/>
              <w:rPr>
                <w:rFonts w:ascii="Times New Roman" w:hAnsi="Times New Roman"/>
                <w:sz w:val="24"/>
                <w:szCs w:val="24"/>
              </w:rPr>
            </w:pPr>
          </w:p>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Kopā no valsts budžeta nepieciešams finansējums (Ls)</w:t>
            </w:r>
          </w:p>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i/>
                <w:sz w:val="20"/>
                <w:szCs w:val="20"/>
              </w:rPr>
              <w:t>4+8</w:t>
            </w:r>
          </w:p>
        </w:tc>
      </w:tr>
      <w:tr w:rsidR="00FF3BA9" w:rsidRPr="00704448" w:rsidTr="00704448">
        <w:tc>
          <w:tcPr>
            <w:tcW w:w="675" w:type="dxa"/>
            <w:vMerge/>
            <w:vAlign w:val="center"/>
          </w:tcPr>
          <w:p w:rsidR="00FF3BA9" w:rsidRPr="00704448" w:rsidRDefault="00FF3BA9" w:rsidP="00704448">
            <w:pPr>
              <w:spacing w:after="0" w:line="240" w:lineRule="auto"/>
              <w:jc w:val="center"/>
              <w:rPr>
                <w:rFonts w:ascii="Times New Roman" w:hAnsi="Times New Roman"/>
                <w:sz w:val="24"/>
                <w:szCs w:val="24"/>
              </w:rPr>
            </w:pPr>
          </w:p>
        </w:tc>
        <w:tc>
          <w:tcPr>
            <w:tcW w:w="2410" w:type="dxa"/>
            <w:vMerge/>
            <w:vAlign w:val="center"/>
          </w:tcPr>
          <w:p w:rsidR="00FF3BA9" w:rsidRPr="00704448" w:rsidRDefault="00FF3BA9" w:rsidP="00704448">
            <w:pPr>
              <w:spacing w:after="0" w:line="240" w:lineRule="auto"/>
              <w:jc w:val="center"/>
              <w:rPr>
                <w:rFonts w:ascii="Times New Roman" w:hAnsi="Times New Roman"/>
                <w:sz w:val="24"/>
                <w:szCs w:val="24"/>
              </w:rPr>
            </w:pPr>
          </w:p>
        </w:tc>
        <w:tc>
          <w:tcPr>
            <w:tcW w:w="1559"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Izmaksāto pabalstu apmērs (Ls)</w:t>
            </w:r>
          </w:p>
        </w:tc>
        <w:tc>
          <w:tcPr>
            <w:tcW w:w="1701"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50 % no izmaksātajiem pabalstiem (Ls)</w:t>
            </w:r>
          </w:p>
        </w:tc>
        <w:tc>
          <w:tcPr>
            <w:tcW w:w="1843"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Objekta nosaukums</w:t>
            </w:r>
          </w:p>
        </w:tc>
        <w:tc>
          <w:tcPr>
            <w:tcW w:w="1843"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Nepieciešamo līdzekļu apmērs objektu atjaunošanai (Ls)</w:t>
            </w:r>
          </w:p>
        </w:tc>
        <w:tc>
          <w:tcPr>
            <w:tcW w:w="1843"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Pašvaldības līdzfinansējums 30 % apmērā (Ls)</w:t>
            </w:r>
          </w:p>
        </w:tc>
        <w:tc>
          <w:tcPr>
            <w:tcW w:w="1559" w:type="dxa"/>
            <w:vAlign w:val="center"/>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No valsts budžeta nepieciešams finansējums (Ls)</w:t>
            </w:r>
          </w:p>
        </w:tc>
        <w:tc>
          <w:tcPr>
            <w:tcW w:w="1559" w:type="dxa"/>
            <w:vMerge/>
            <w:vAlign w:val="center"/>
          </w:tcPr>
          <w:p w:rsidR="00FF3BA9" w:rsidRPr="00704448" w:rsidRDefault="00FF3BA9" w:rsidP="00704448">
            <w:pPr>
              <w:spacing w:after="0" w:line="240" w:lineRule="auto"/>
              <w:jc w:val="center"/>
              <w:rPr>
                <w:rFonts w:ascii="Times New Roman" w:hAnsi="Times New Roman"/>
                <w:i/>
                <w:sz w:val="20"/>
                <w:szCs w:val="20"/>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1</w:t>
            </w:r>
          </w:p>
        </w:tc>
        <w:tc>
          <w:tcPr>
            <w:tcW w:w="2410"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2</w:t>
            </w:r>
          </w:p>
        </w:tc>
        <w:tc>
          <w:tcPr>
            <w:tcW w:w="1559"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3</w:t>
            </w:r>
          </w:p>
        </w:tc>
        <w:tc>
          <w:tcPr>
            <w:tcW w:w="1701"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4</w:t>
            </w:r>
          </w:p>
        </w:tc>
        <w:tc>
          <w:tcPr>
            <w:tcW w:w="1843"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5</w:t>
            </w:r>
          </w:p>
        </w:tc>
        <w:tc>
          <w:tcPr>
            <w:tcW w:w="1843"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6</w:t>
            </w:r>
          </w:p>
        </w:tc>
        <w:tc>
          <w:tcPr>
            <w:tcW w:w="1843"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7</w:t>
            </w:r>
          </w:p>
        </w:tc>
        <w:tc>
          <w:tcPr>
            <w:tcW w:w="1559"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8</w:t>
            </w:r>
          </w:p>
        </w:tc>
        <w:tc>
          <w:tcPr>
            <w:tcW w:w="1559" w:type="dxa"/>
          </w:tcPr>
          <w:p w:rsidR="00FF3BA9" w:rsidRPr="00704448" w:rsidRDefault="00FF3BA9" w:rsidP="00704448">
            <w:pPr>
              <w:spacing w:after="0" w:line="240" w:lineRule="auto"/>
              <w:jc w:val="center"/>
              <w:rPr>
                <w:rFonts w:ascii="Times New Roman" w:hAnsi="Times New Roman"/>
                <w:i/>
                <w:sz w:val="20"/>
                <w:szCs w:val="20"/>
              </w:rPr>
            </w:pPr>
            <w:r w:rsidRPr="00704448">
              <w:rPr>
                <w:rFonts w:ascii="Times New Roman" w:hAnsi="Times New Roman"/>
                <w:i/>
                <w:sz w:val="20"/>
                <w:szCs w:val="20"/>
              </w:rPr>
              <w:t>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Daugavpils pilsēta</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40 000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20 000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12 300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3 690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8 610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219 435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dambji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234 000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70 200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163 800</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kapi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16 100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4 830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11 270</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ēkas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857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257</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600</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citi izdevumi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21 650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6 495</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15 155</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Jelgavas pilsēta</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1 617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485</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1 132</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31 988</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iela</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6 562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1 969</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4 593</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citi izdevumi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37 518</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11 255</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26 263</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3.</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Rēzeknes pilsēta</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1 549</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775</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gājēju ielas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9 129</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2 739</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6390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19 765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citi izdevumi (parku, svētu labiekārtošana, ielu apgaismojums)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18 000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5 400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12 600</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4.</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Alūksnes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41 698</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12 509</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29 189</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29 189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5.</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Apes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18 688</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5 606</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13 082</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13 082</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6.</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Balvu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30 127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9 038</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21 089</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21 089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7.</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Carnikavas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40 500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20 250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ielas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171 342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51 403</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119 939</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140 189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8.</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Cesvaines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32 969</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9 891</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23 078</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95 869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tilti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103 987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31 196</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72 791</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9.</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Ciblas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5 268</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1 580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3 688</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3 688</w:t>
            </w:r>
          </w:p>
        </w:tc>
      </w:tr>
      <w:tr w:rsidR="00FF3BA9" w:rsidRPr="00704448" w:rsidTr="00704448">
        <w:trPr>
          <w:trHeight w:val="385"/>
        </w:trPr>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10.</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Dagdas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 ielas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28 945</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8 684</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20 261</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20 261</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11.</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Daugavpils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9 017</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4 509</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412 000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123 600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288 400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292 909</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12.</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Gulbenes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 ielas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53 672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16 102</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37 570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40 191</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dambis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1 197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359</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838</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ēkas, celtnes (estrāde)</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2 547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764</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1 783</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13.</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Ilūkstes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117 000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35 100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81 900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81 900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14.</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Jēkabpils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4 600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2 300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16 000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4 800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11 200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13 500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citi izdevumi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2 437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731</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1 706</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15.</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Krustpils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1 000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92 678</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27 803</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64 875</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65 375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16.</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Līvānu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4 638</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2 319</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38 785</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11 636</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27 149</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29 468</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17.</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Lubānas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350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3 800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1 140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2 660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3 010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18.</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 Ogres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67 564</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33 782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31 534</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9 460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22 074</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123 702</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tilts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86 732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26 020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60 712</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citi izdevumi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10 192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3 058</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7 134</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19.</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 Pļaviņu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14 000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 ielas, laukumi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30 315</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9 095</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21 220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117 065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ēkas (tai skaitā sociālās aprūpes centrs un internāts)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103 090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20 967</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82 123</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p>
        </w:tc>
        <w:tc>
          <w:tcPr>
            <w:tcW w:w="2410" w:type="dxa"/>
          </w:tcPr>
          <w:p w:rsidR="00FF3BA9" w:rsidRPr="00704448" w:rsidRDefault="00FF3BA9" w:rsidP="00704448">
            <w:pPr>
              <w:spacing w:after="0" w:line="240" w:lineRule="auto"/>
              <w:jc w:val="center"/>
              <w:rPr>
                <w:rFonts w:ascii="Times New Roman" w:hAnsi="Times New Roman"/>
                <w:sz w:val="24"/>
                <w:szCs w:val="24"/>
              </w:rPr>
            </w:pPr>
          </w:p>
        </w:tc>
        <w:tc>
          <w:tcPr>
            <w:tcW w:w="1559" w:type="dxa"/>
          </w:tcPr>
          <w:p w:rsidR="00FF3BA9" w:rsidRPr="00704448" w:rsidRDefault="00FF3BA9" w:rsidP="00704448">
            <w:pPr>
              <w:spacing w:after="0" w:line="240" w:lineRule="auto"/>
              <w:jc w:val="right"/>
              <w:rPr>
                <w:rFonts w:ascii="Times New Roman" w:hAnsi="Times New Roman"/>
                <w:sz w:val="24"/>
                <w:szCs w:val="24"/>
              </w:rPr>
            </w:pPr>
          </w:p>
        </w:tc>
        <w:tc>
          <w:tcPr>
            <w:tcW w:w="1701" w:type="dxa"/>
          </w:tcPr>
          <w:p w:rsidR="00FF3BA9" w:rsidRPr="00704448" w:rsidRDefault="00FF3BA9" w:rsidP="00704448">
            <w:pPr>
              <w:spacing w:after="0" w:line="240" w:lineRule="auto"/>
              <w:jc w:val="right"/>
              <w:rPr>
                <w:rFonts w:ascii="Times New Roman" w:hAnsi="Times New Roman"/>
                <w:sz w:val="24"/>
                <w:szCs w:val="24"/>
              </w:rPr>
            </w:pP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komunikācijas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9 603</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2 881</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6 722</w:t>
            </w:r>
          </w:p>
        </w:tc>
        <w:tc>
          <w:tcPr>
            <w:tcW w:w="1559" w:type="dxa"/>
          </w:tcPr>
          <w:p w:rsidR="00FF3BA9" w:rsidRPr="00704448" w:rsidRDefault="00FF3BA9" w:rsidP="00704448">
            <w:pPr>
              <w:spacing w:after="0" w:line="240" w:lineRule="auto"/>
              <w:jc w:val="right"/>
              <w:rPr>
                <w:rFonts w:ascii="Times New Roman" w:hAnsi="Times New Roman"/>
                <w:b/>
                <w:sz w:val="24"/>
                <w:szCs w:val="24"/>
              </w:rPr>
            </w:pP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20.</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Preiļu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15 000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4 500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10 500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10 500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21.</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Riebiņu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38 900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11 670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27 230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27 230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22.</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Rugāju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35 121</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10 536</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24 585</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24 585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23.</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Rundāles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ceļš</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5 496</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1 649</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3 847</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3 847</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24.</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Salas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15 000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4 500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10 500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10 500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25.</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Salaspils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ceļš</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47 136</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14 141</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32 995</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32 995</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26.</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Smiltenes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5 852</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1 756</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4 096</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4 096</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27.</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Valkas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ceļš</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20 477</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6 143</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14 334</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14 334</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28.</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Vārkavas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10 000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3 000</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7 000</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7 000</w:t>
            </w:r>
          </w:p>
        </w:tc>
      </w:tr>
      <w:tr w:rsidR="00FF3BA9" w:rsidRPr="00704448" w:rsidTr="00704448">
        <w:tc>
          <w:tcPr>
            <w:tcW w:w="675"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29.</w:t>
            </w:r>
          </w:p>
        </w:tc>
        <w:tc>
          <w:tcPr>
            <w:tcW w:w="2410" w:type="dxa"/>
          </w:tcPr>
          <w:p w:rsidR="00FF3BA9" w:rsidRPr="00704448" w:rsidRDefault="00FF3BA9" w:rsidP="00704448">
            <w:pPr>
              <w:spacing w:after="0" w:line="240" w:lineRule="auto"/>
              <w:jc w:val="center"/>
              <w:rPr>
                <w:rFonts w:ascii="Times New Roman" w:hAnsi="Times New Roman"/>
                <w:sz w:val="24"/>
                <w:szCs w:val="24"/>
              </w:rPr>
            </w:pPr>
            <w:r w:rsidRPr="00704448">
              <w:rPr>
                <w:rFonts w:ascii="Times New Roman" w:hAnsi="Times New Roman"/>
                <w:sz w:val="24"/>
                <w:szCs w:val="24"/>
              </w:rPr>
              <w:t>Viļakas novads</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701"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0</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ceļi, ielas</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28 213</w:t>
            </w:r>
          </w:p>
        </w:tc>
        <w:tc>
          <w:tcPr>
            <w:tcW w:w="1843"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8 464</w:t>
            </w:r>
          </w:p>
        </w:tc>
        <w:tc>
          <w:tcPr>
            <w:tcW w:w="1559" w:type="dxa"/>
          </w:tcPr>
          <w:p w:rsidR="00FF3BA9" w:rsidRPr="00704448" w:rsidRDefault="00FF3BA9" w:rsidP="00704448">
            <w:pPr>
              <w:spacing w:after="0" w:line="240" w:lineRule="auto"/>
              <w:jc w:val="right"/>
              <w:rPr>
                <w:rFonts w:ascii="Times New Roman" w:hAnsi="Times New Roman"/>
                <w:sz w:val="24"/>
                <w:szCs w:val="24"/>
              </w:rPr>
            </w:pPr>
            <w:r w:rsidRPr="00704448">
              <w:rPr>
                <w:rFonts w:ascii="Times New Roman" w:hAnsi="Times New Roman"/>
                <w:sz w:val="24"/>
                <w:szCs w:val="24"/>
              </w:rPr>
              <w:t>19 749</w:t>
            </w:r>
          </w:p>
        </w:tc>
        <w:tc>
          <w:tcPr>
            <w:tcW w:w="1559" w:type="dxa"/>
          </w:tcPr>
          <w:p w:rsidR="00FF3BA9" w:rsidRPr="00704448" w:rsidRDefault="00FF3BA9" w:rsidP="00704448">
            <w:pPr>
              <w:spacing w:after="0" w:line="240" w:lineRule="auto"/>
              <w:jc w:val="right"/>
              <w:rPr>
                <w:rFonts w:ascii="Times New Roman" w:hAnsi="Times New Roman"/>
                <w:b/>
                <w:sz w:val="24"/>
                <w:szCs w:val="24"/>
              </w:rPr>
            </w:pPr>
            <w:r w:rsidRPr="00704448">
              <w:rPr>
                <w:rFonts w:ascii="Times New Roman" w:hAnsi="Times New Roman"/>
                <w:b/>
                <w:sz w:val="24"/>
                <w:szCs w:val="24"/>
              </w:rPr>
              <w:t>19 749</w:t>
            </w:r>
          </w:p>
        </w:tc>
      </w:tr>
      <w:tr w:rsidR="00FF3BA9" w:rsidRPr="00704448" w:rsidTr="00704448">
        <w:tc>
          <w:tcPr>
            <w:tcW w:w="3085" w:type="dxa"/>
            <w:gridSpan w:val="2"/>
          </w:tcPr>
          <w:p w:rsidR="00FF3BA9" w:rsidRPr="00704448" w:rsidRDefault="00FF3BA9" w:rsidP="00704448">
            <w:pPr>
              <w:spacing w:after="0" w:line="240" w:lineRule="auto"/>
              <w:jc w:val="right"/>
              <w:rPr>
                <w:rFonts w:ascii="Times New Roman" w:hAnsi="Times New Roman"/>
                <w:b/>
                <w:sz w:val="28"/>
                <w:szCs w:val="28"/>
              </w:rPr>
            </w:pPr>
            <w:r w:rsidRPr="00704448">
              <w:rPr>
                <w:rFonts w:ascii="Times New Roman" w:hAnsi="Times New Roman"/>
                <w:b/>
                <w:sz w:val="28"/>
                <w:szCs w:val="28"/>
              </w:rPr>
              <w:t>kopā:</w:t>
            </w:r>
          </w:p>
        </w:tc>
        <w:tc>
          <w:tcPr>
            <w:tcW w:w="1559" w:type="dxa"/>
          </w:tcPr>
          <w:p w:rsidR="00FF3BA9" w:rsidRPr="00704448" w:rsidRDefault="00FF3BA9" w:rsidP="00704448">
            <w:pPr>
              <w:spacing w:after="0" w:line="240" w:lineRule="auto"/>
              <w:jc w:val="right"/>
              <w:rPr>
                <w:rFonts w:ascii="Times New Roman" w:hAnsi="Times New Roman"/>
                <w:sz w:val="28"/>
                <w:szCs w:val="28"/>
              </w:rPr>
            </w:pPr>
            <w:r w:rsidRPr="00704448">
              <w:rPr>
                <w:rFonts w:ascii="Times New Roman" w:hAnsi="Times New Roman"/>
                <w:sz w:val="28"/>
                <w:szCs w:val="28"/>
              </w:rPr>
              <w:t>183 568</w:t>
            </w:r>
          </w:p>
        </w:tc>
        <w:tc>
          <w:tcPr>
            <w:tcW w:w="1701" w:type="dxa"/>
          </w:tcPr>
          <w:p w:rsidR="00FF3BA9" w:rsidRPr="00704448" w:rsidRDefault="00FF3BA9" w:rsidP="00704448">
            <w:pPr>
              <w:spacing w:after="0" w:line="240" w:lineRule="auto"/>
              <w:jc w:val="right"/>
              <w:rPr>
                <w:rFonts w:ascii="Times New Roman" w:hAnsi="Times New Roman"/>
                <w:sz w:val="28"/>
                <w:szCs w:val="28"/>
              </w:rPr>
            </w:pPr>
            <w:r w:rsidRPr="00704448">
              <w:rPr>
                <w:rFonts w:ascii="Times New Roman" w:hAnsi="Times New Roman"/>
                <w:sz w:val="28"/>
                <w:szCs w:val="28"/>
              </w:rPr>
              <w:t>91 785</w:t>
            </w:r>
          </w:p>
        </w:tc>
        <w:tc>
          <w:tcPr>
            <w:tcW w:w="1843" w:type="dxa"/>
          </w:tcPr>
          <w:p w:rsidR="00FF3BA9" w:rsidRPr="00704448" w:rsidRDefault="00FF3BA9" w:rsidP="00704448">
            <w:pPr>
              <w:spacing w:after="0" w:line="240" w:lineRule="auto"/>
              <w:jc w:val="right"/>
              <w:rPr>
                <w:rFonts w:ascii="Times New Roman" w:hAnsi="Times New Roman"/>
                <w:sz w:val="28"/>
                <w:szCs w:val="28"/>
              </w:rPr>
            </w:pPr>
          </w:p>
        </w:tc>
        <w:tc>
          <w:tcPr>
            <w:tcW w:w="1843" w:type="dxa"/>
          </w:tcPr>
          <w:p w:rsidR="00FF3BA9" w:rsidRPr="00704448" w:rsidRDefault="00FF3BA9" w:rsidP="00704448">
            <w:pPr>
              <w:spacing w:after="0" w:line="240" w:lineRule="auto"/>
              <w:jc w:val="right"/>
              <w:rPr>
                <w:rFonts w:ascii="Times New Roman" w:hAnsi="Times New Roman"/>
                <w:sz w:val="28"/>
                <w:szCs w:val="28"/>
              </w:rPr>
            </w:pPr>
            <w:r w:rsidRPr="00704448">
              <w:rPr>
                <w:rFonts w:ascii="Times New Roman" w:hAnsi="Times New Roman"/>
                <w:sz w:val="28"/>
                <w:szCs w:val="28"/>
              </w:rPr>
              <w:t>1 984 749</w:t>
            </w:r>
          </w:p>
        </w:tc>
        <w:tc>
          <w:tcPr>
            <w:tcW w:w="1843" w:type="dxa"/>
          </w:tcPr>
          <w:p w:rsidR="00FF3BA9" w:rsidRPr="00704448" w:rsidRDefault="00FF3BA9" w:rsidP="00704448">
            <w:pPr>
              <w:spacing w:after="0" w:line="240" w:lineRule="auto"/>
              <w:jc w:val="right"/>
              <w:rPr>
                <w:rFonts w:ascii="Times New Roman" w:hAnsi="Times New Roman"/>
                <w:sz w:val="28"/>
                <w:szCs w:val="28"/>
              </w:rPr>
            </w:pPr>
            <w:r w:rsidRPr="00704448">
              <w:rPr>
                <w:rFonts w:ascii="Times New Roman" w:hAnsi="Times New Roman"/>
                <w:sz w:val="28"/>
                <w:szCs w:val="28"/>
              </w:rPr>
              <w:t>585 466</w:t>
            </w:r>
          </w:p>
        </w:tc>
        <w:tc>
          <w:tcPr>
            <w:tcW w:w="1559" w:type="dxa"/>
          </w:tcPr>
          <w:p w:rsidR="00FF3BA9" w:rsidRPr="00704448" w:rsidRDefault="00FF3BA9" w:rsidP="00704448">
            <w:pPr>
              <w:spacing w:after="0" w:line="240" w:lineRule="auto"/>
              <w:jc w:val="right"/>
              <w:rPr>
                <w:rFonts w:ascii="Times New Roman" w:hAnsi="Times New Roman"/>
                <w:sz w:val="28"/>
                <w:szCs w:val="28"/>
              </w:rPr>
            </w:pPr>
            <w:r w:rsidRPr="00704448">
              <w:rPr>
                <w:rFonts w:ascii="Times New Roman" w:hAnsi="Times New Roman"/>
                <w:sz w:val="28"/>
                <w:szCs w:val="28"/>
              </w:rPr>
              <w:t>1 399 283</w:t>
            </w:r>
          </w:p>
        </w:tc>
        <w:tc>
          <w:tcPr>
            <w:tcW w:w="1559" w:type="dxa"/>
          </w:tcPr>
          <w:p w:rsidR="00FF3BA9" w:rsidRPr="00704448" w:rsidRDefault="00FF3BA9" w:rsidP="00704448">
            <w:pPr>
              <w:spacing w:after="0" w:line="240" w:lineRule="auto"/>
              <w:jc w:val="right"/>
              <w:rPr>
                <w:rFonts w:ascii="Times New Roman" w:hAnsi="Times New Roman"/>
                <w:b/>
                <w:sz w:val="28"/>
                <w:szCs w:val="28"/>
              </w:rPr>
            </w:pPr>
            <w:r w:rsidRPr="00704448">
              <w:rPr>
                <w:rFonts w:ascii="Times New Roman" w:hAnsi="Times New Roman"/>
                <w:b/>
                <w:sz w:val="28"/>
                <w:szCs w:val="28"/>
              </w:rPr>
              <w:t>1 487 043</w:t>
            </w:r>
          </w:p>
        </w:tc>
      </w:tr>
    </w:tbl>
    <w:p w:rsidR="00FF3BA9" w:rsidRDefault="00FF3BA9" w:rsidP="00DE0334">
      <w:pPr>
        <w:spacing w:after="0" w:line="240" w:lineRule="auto"/>
        <w:ind w:firstLine="567"/>
        <w:jc w:val="both"/>
        <w:rPr>
          <w:rFonts w:ascii="Times New Roman" w:hAnsi="Times New Roman"/>
          <w:i/>
          <w:sz w:val="24"/>
          <w:szCs w:val="24"/>
        </w:rPr>
      </w:pPr>
      <w:r w:rsidRPr="008B3242">
        <w:rPr>
          <w:rFonts w:ascii="Times New Roman" w:hAnsi="Times New Roman"/>
          <w:i/>
          <w:sz w:val="24"/>
          <w:szCs w:val="24"/>
        </w:rPr>
        <w:t>*Ogres novada pašvaldība</w:t>
      </w:r>
      <w:r>
        <w:rPr>
          <w:rFonts w:ascii="Times New Roman" w:hAnsi="Times New Roman"/>
          <w:i/>
          <w:sz w:val="24"/>
          <w:szCs w:val="24"/>
        </w:rPr>
        <w:t xml:space="preserve"> papildus</w:t>
      </w:r>
      <w:r w:rsidRPr="008B3242">
        <w:rPr>
          <w:rFonts w:ascii="Times New Roman" w:hAnsi="Times New Roman"/>
          <w:i/>
          <w:sz w:val="24"/>
          <w:szCs w:val="24"/>
        </w:rPr>
        <w:t xml:space="preserve"> lūdz piešķirt finansējumu 1 800 000 latu apmērā dambja atjauno</w:t>
      </w:r>
      <w:r>
        <w:rPr>
          <w:rFonts w:ascii="Times New Roman" w:hAnsi="Times New Roman"/>
          <w:i/>
          <w:sz w:val="24"/>
          <w:szCs w:val="24"/>
        </w:rPr>
        <w:t>ša</w:t>
      </w:r>
      <w:r w:rsidRPr="008B3242">
        <w:rPr>
          <w:rFonts w:ascii="Times New Roman" w:hAnsi="Times New Roman"/>
          <w:i/>
          <w:sz w:val="24"/>
          <w:szCs w:val="24"/>
        </w:rPr>
        <w:t xml:space="preserve">nai un nostiprināšanai, kā arī 40 000 latu upes gultnes tīrīšanai un padziļināšanai. </w:t>
      </w:r>
    </w:p>
    <w:p w:rsidR="00FF3BA9" w:rsidRPr="000D379B" w:rsidRDefault="00FF3BA9" w:rsidP="00DE0334">
      <w:pPr>
        <w:spacing w:after="0" w:line="240" w:lineRule="auto"/>
        <w:ind w:firstLine="567"/>
        <w:jc w:val="both"/>
        <w:rPr>
          <w:rFonts w:ascii="Times New Roman" w:hAnsi="Times New Roman"/>
          <w:i/>
          <w:sz w:val="24"/>
          <w:szCs w:val="24"/>
        </w:rPr>
      </w:pPr>
      <w:r>
        <w:rPr>
          <w:rFonts w:ascii="Times New Roman" w:hAnsi="Times New Roman"/>
          <w:i/>
          <w:sz w:val="24"/>
          <w:szCs w:val="24"/>
        </w:rPr>
        <w:t xml:space="preserve">**Saskaņā ar </w:t>
      </w:r>
      <w:r w:rsidRPr="000D379B">
        <w:rPr>
          <w:rFonts w:ascii="Times New Roman" w:hAnsi="Times New Roman"/>
          <w:i/>
          <w:sz w:val="24"/>
          <w:szCs w:val="24"/>
        </w:rPr>
        <w:t>Ministru kabineta 2009.gada 22.decembra noteikumu Nr.1644 „Kārtība, kādā pieprasa un izlieto budžeta programmas „Līdzekļi neparedzētiem gadījumiem” līdzekļus”</w:t>
      </w:r>
      <w:r>
        <w:rPr>
          <w:rFonts w:ascii="Times New Roman" w:hAnsi="Times New Roman"/>
          <w:i/>
          <w:sz w:val="24"/>
          <w:szCs w:val="24"/>
        </w:rPr>
        <w:t xml:space="preserve"> 9.punktu </w:t>
      </w:r>
      <w:r w:rsidRPr="000D379B">
        <w:rPr>
          <w:rFonts w:ascii="Times New Roman" w:hAnsi="Times New Roman"/>
          <w:i/>
          <w:sz w:val="24"/>
          <w:szCs w:val="24"/>
        </w:rPr>
        <w:t xml:space="preserve">pašvaldība nodrošina līdzfinansējumu pieprasījumā minētajam objektam radīto zaudējumu novēršanai ne mazāk kā 30 procentu apmērā no objektam radīto zaudējumu apmēra, </w:t>
      </w:r>
      <w:r w:rsidRPr="000D379B">
        <w:rPr>
          <w:rFonts w:ascii="Times New Roman" w:hAnsi="Times New Roman"/>
          <w:i/>
          <w:sz w:val="24"/>
          <w:szCs w:val="24"/>
          <w:u w:val="single"/>
        </w:rPr>
        <w:t>izņemot gadījumu, ja objekts ir sociālās aprūpes centrs,</w:t>
      </w:r>
      <w:r w:rsidRPr="000D379B">
        <w:rPr>
          <w:rFonts w:ascii="Times New Roman" w:hAnsi="Times New Roman"/>
          <w:i/>
          <w:sz w:val="24"/>
          <w:szCs w:val="24"/>
        </w:rPr>
        <w:t xml:space="preserve"> dienas aprūpes centrs, sociālā māja vai </w:t>
      </w:r>
      <w:r w:rsidRPr="000D379B">
        <w:rPr>
          <w:rFonts w:ascii="Times New Roman" w:hAnsi="Times New Roman"/>
          <w:i/>
          <w:sz w:val="24"/>
          <w:szCs w:val="24"/>
          <w:u w:val="single"/>
        </w:rPr>
        <w:t>internātskola</w:t>
      </w:r>
      <w:r w:rsidRPr="000D379B">
        <w:rPr>
          <w:rFonts w:ascii="Times New Roman" w:hAnsi="Times New Roman"/>
          <w:i/>
          <w:sz w:val="24"/>
          <w:szCs w:val="24"/>
        </w:rPr>
        <w:t>.</w:t>
      </w:r>
    </w:p>
    <w:p w:rsidR="00FF3BA9" w:rsidRPr="008B3242" w:rsidRDefault="00FF3BA9" w:rsidP="008B3242">
      <w:pPr>
        <w:ind w:firstLine="567"/>
        <w:jc w:val="both"/>
        <w:rPr>
          <w:sz w:val="20"/>
          <w:szCs w:val="20"/>
        </w:rPr>
        <w:sectPr w:rsidR="00FF3BA9" w:rsidRPr="008B3242" w:rsidSect="00DF2273">
          <w:pgSz w:w="16838" w:h="11906" w:orient="landscape"/>
          <w:pgMar w:top="1701" w:right="1418" w:bottom="1134" w:left="1134" w:header="709" w:footer="709" w:gutter="0"/>
          <w:cols w:space="708"/>
          <w:docGrid w:linePitch="360"/>
        </w:sectPr>
      </w:pPr>
    </w:p>
    <w:p w:rsidR="00FF3BA9" w:rsidRPr="00247B79" w:rsidRDefault="00FF3BA9" w:rsidP="005A7CF4">
      <w:pPr>
        <w:spacing w:after="0" w:line="240" w:lineRule="auto"/>
        <w:ind w:firstLine="567"/>
        <w:jc w:val="center"/>
        <w:rPr>
          <w:rFonts w:ascii="Times New Roman" w:hAnsi="Times New Roman"/>
          <w:sz w:val="20"/>
          <w:szCs w:val="20"/>
        </w:rPr>
      </w:pPr>
    </w:p>
    <w:p w:rsidR="00FF3BA9" w:rsidRPr="009167B8" w:rsidRDefault="00FF3BA9" w:rsidP="000213D3">
      <w:pPr>
        <w:tabs>
          <w:tab w:val="left" w:pos="851"/>
        </w:tabs>
        <w:spacing w:after="0" w:line="240" w:lineRule="auto"/>
        <w:ind w:firstLine="567"/>
        <w:jc w:val="center"/>
        <w:rPr>
          <w:rFonts w:ascii="Times New Roman" w:hAnsi="Times New Roman"/>
          <w:b/>
          <w:sz w:val="28"/>
          <w:szCs w:val="28"/>
        </w:rPr>
      </w:pPr>
      <w:r w:rsidRPr="009167B8">
        <w:rPr>
          <w:rFonts w:ascii="Times New Roman" w:hAnsi="Times New Roman"/>
          <w:b/>
          <w:sz w:val="28"/>
          <w:szCs w:val="28"/>
        </w:rPr>
        <w:t>Secinājumi</w:t>
      </w:r>
    </w:p>
    <w:p w:rsidR="00FF3BA9" w:rsidRPr="009167B8" w:rsidRDefault="00FF3BA9" w:rsidP="000213D3">
      <w:pPr>
        <w:tabs>
          <w:tab w:val="left" w:pos="851"/>
        </w:tabs>
        <w:spacing w:after="0" w:line="240" w:lineRule="auto"/>
        <w:ind w:firstLine="567"/>
        <w:jc w:val="center"/>
        <w:rPr>
          <w:rFonts w:ascii="Times New Roman" w:hAnsi="Times New Roman"/>
          <w:sz w:val="28"/>
          <w:szCs w:val="28"/>
        </w:rPr>
      </w:pPr>
    </w:p>
    <w:p w:rsidR="00FF3BA9" w:rsidRPr="009167B8" w:rsidRDefault="00FF3BA9" w:rsidP="00121F6C">
      <w:pPr>
        <w:pStyle w:val="ListParagraph"/>
        <w:numPr>
          <w:ilvl w:val="0"/>
          <w:numId w:val="6"/>
        </w:numPr>
        <w:tabs>
          <w:tab w:val="left" w:pos="851"/>
        </w:tabs>
        <w:ind w:left="0" w:firstLine="567"/>
        <w:jc w:val="both"/>
        <w:rPr>
          <w:sz w:val="28"/>
          <w:szCs w:val="28"/>
        </w:rPr>
      </w:pPr>
      <w:r w:rsidRPr="009167B8">
        <w:rPr>
          <w:sz w:val="28"/>
          <w:szCs w:val="28"/>
        </w:rPr>
        <w:t xml:space="preserve">Indikatīvu informāciju par plūdu radītajiem postījumiem un apmēru ir iesniegušas 29 pašvaldības, no kurām iedzīvotājiem pabalstus plāno izmaksāt astoņas pašvaldības par kopējo summu </w:t>
      </w:r>
      <w:r w:rsidRPr="009167B8">
        <w:rPr>
          <w:b/>
          <w:sz w:val="28"/>
          <w:szCs w:val="28"/>
        </w:rPr>
        <w:t>183 568 latu</w:t>
      </w:r>
      <w:r w:rsidRPr="009167B8">
        <w:rPr>
          <w:sz w:val="28"/>
          <w:szCs w:val="28"/>
        </w:rPr>
        <w:t xml:space="preserve"> apmērā, kas sastāda </w:t>
      </w:r>
      <w:r w:rsidRPr="009167B8">
        <w:rPr>
          <w:b/>
          <w:sz w:val="28"/>
          <w:szCs w:val="28"/>
        </w:rPr>
        <w:t>9 procentus</w:t>
      </w:r>
      <w:r w:rsidRPr="009167B8">
        <w:rPr>
          <w:sz w:val="28"/>
          <w:szCs w:val="28"/>
        </w:rPr>
        <w:t xml:space="preserve"> no kopējiem pavasara plūdu radītajiem zaudējumiem.</w:t>
      </w:r>
    </w:p>
    <w:p w:rsidR="00FF3BA9" w:rsidRPr="009167B8" w:rsidRDefault="00FF3BA9" w:rsidP="00121F6C">
      <w:pPr>
        <w:pStyle w:val="ListParagraph"/>
        <w:numPr>
          <w:ilvl w:val="0"/>
          <w:numId w:val="6"/>
        </w:numPr>
        <w:tabs>
          <w:tab w:val="left" w:pos="851"/>
        </w:tabs>
        <w:ind w:left="0" w:firstLine="567"/>
        <w:jc w:val="both"/>
        <w:rPr>
          <w:sz w:val="28"/>
          <w:szCs w:val="28"/>
        </w:rPr>
      </w:pPr>
      <w:r w:rsidRPr="009167B8">
        <w:rPr>
          <w:sz w:val="28"/>
          <w:szCs w:val="28"/>
        </w:rPr>
        <w:t xml:space="preserve">Pavasara plūdu laikā pārsvarā ir cietuši pašvaldību ceļi un ielas, kas sastāda </w:t>
      </w:r>
      <w:r w:rsidRPr="009167B8">
        <w:rPr>
          <w:b/>
          <w:sz w:val="28"/>
          <w:szCs w:val="28"/>
        </w:rPr>
        <w:t>67 procentus</w:t>
      </w:r>
      <w:r w:rsidRPr="009167B8">
        <w:rPr>
          <w:sz w:val="28"/>
          <w:szCs w:val="28"/>
        </w:rPr>
        <w:t xml:space="preserve"> no kopējiem pavasara plūdu radītajiem zaudējumiem.</w:t>
      </w:r>
    </w:p>
    <w:p w:rsidR="00FF3BA9" w:rsidRPr="009167B8" w:rsidRDefault="00FF3BA9" w:rsidP="00AA64CD">
      <w:pPr>
        <w:pStyle w:val="ListParagraph"/>
        <w:numPr>
          <w:ilvl w:val="0"/>
          <w:numId w:val="6"/>
        </w:numPr>
        <w:tabs>
          <w:tab w:val="left" w:pos="851"/>
        </w:tabs>
        <w:ind w:left="0" w:firstLine="567"/>
        <w:jc w:val="both"/>
        <w:rPr>
          <w:sz w:val="28"/>
          <w:szCs w:val="28"/>
        </w:rPr>
      </w:pPr>
      <w:r w:rsidRPr="009167B8">
        <w:rPr>
          <w:sz w:val="28"/>
          <w:szCs w:val="28"/>
        </w:rPr>
        <w:t>Papildus pieprasījumos tiek lūgts finansējums dambja atjaunošanai un nostiprināšanai, kā arī upes gultnes tīrīšanai un padziļināšanai, kas nav pašvaldības infrastruktūras objekti (Ogres novada pašvaldība).</w:t>
      </w:r>
    </w:p>
    <w:p w:rsidR="00FF3BA9" w:rsidRPr="009167B8" w:rsidRDefault="00FF3BA9" w:rsidP="00AA64CD">
      <w:pPr>
        <w:pStyle w:val="ListParagraph"/>
        <w:numPr>
          <w:ilvl w:val="0"/>
          <w:numId w:val="6"/>
        </w:numPr>
        <w:tabs>
          <w:tab w:val="left" w:pos="851"/>
        </w:tabs>
        <w:ind w:left="0" w:firstLine="567"/>
        <w:jc w:val="both"/>
        <w:rPr>
          <w:sz w:val="28"/>
          <w:szCs w:val="28"/>
        </w:rPr>
      </w:pPr>
      <w:r w:rsidRPr="009167B8">
        <w:rPr>
          <w:sz w:val="28"/>
          <w:szCs w:val="28"/>
        </w:rPr>
        <w:t>Pēc attiecīgu dokumentu saņemšanas no pašvaldībām un to detalizētas izvērtēšanas 2013.gada pavasara plūdu radīto zaudējumu novēršanai no valsts budžeta nepieciešamā summa var mainīties.</w:t>
      </w:r>
    </w:p>
    <w:p w:rsidR="00FF3BA9" w:rsidRPr="009167B8" w:rsidRDefault="00FF3BA9" w:rsidP="000213D3">
      <w:pPr>
        <w:tabs>
          <w:tab w:val="left" w:pos="851"/>
        </w:tabs>
        <w:spacing w:after="0" w:line="240" w:lineRule="auto"/>
        <w:ind w:firstLine="567"/>
        <w:jc w:val="center"/>
        <w:rPr>
          <w:rFonts w:ascii="Times New Roman" w:hAnsi="Times New Roman"/>
          <w:b/>
          <w:sz w:val="28"/>
          <w:szCs w:val="28"/>
        </w:rPr>
      </w:pPr>
    </w:p>
    <w:p w:rsidR="00FF3BA9" w:rsidRPr="009167B8" w:rsidRDefault="00FF3BA9" w:rsidP="000213D3">
      <w:pPr>
        <w:tabs>
          <w:tab w:val="left" w:pos="851"/>
        </w:tabs>
        <w:spacing w:after="0" w:line="240" w:lineRule="auto"/>
        <w:ind w:firstLine="567"/>
        <w:jc w:val="center"/>
        <w:rPr>
          <w:rFonts w:ascii="Times New Roman" w:hAnsi="Times New Roman"/>
          <w:b/>
          <w:sz w:val="28"/>
          <w:szCs w:val="28"/>
        </w:rPr>
      </w:pPr>
      <w:r w:rsidRPr="009167B8">
        <w:rPr>
          <w:rFonts w:ascii="Times New Roman" w:hAnsi="Times New Roman"/>
          <w:b/>
          <w:sz w:val="28"/>
          <w:szCs w:val="28"/>
        </w:rPr>
        <w:t>Priekšlikumi</w:t>
      </w:r>
    </w:p>
    <w:p w:rsidR="00FF3BA9" w:rsidRPr="009167B8" w:rsidRDefault="00FF3BA9" w:rsidP="000213D3">
      <w:pPr>
        <w:tabs>
          <w:tab w:val="left" w:pos="851"/>
        </w:tabs>
        <w:spacing w:after="0" w:line="240" w:lineRule="auto"/>
        <w:ind w:firstLine="567"/>
        <w:jc w:val="center"/>
        <w:rPr>
          <w:rFonts w:ascii="Times New Roman" w:hAnsi="Times New Roman"/>
          <w:b/>
          <w:sz w:val="28"/>
          <w:szCs w:val="28"/>
        </w:rPr>
      </w:pPr>
    </w:p>
    <w:p w:rsidR="00FF3BA9" w:rsidRPr="009167B8" w:rsidRDefault="00FF3BA9" w:rsidP="000213D3">
      <w:pPr>
        <w:numPr>
          <w:ilvl w:val="0"/>
          <w:numId w:val="3"/>
        </w:numPr>
        <w:tabs>
          <w:tab w:val="left" w:pos="851"/>
        </w:tabs>
        <w:spacing w:after="0" w:line="240" w:lineRule="auto"/>
        <w:ind w:left="0" w:firstLine="567"/>
        <w:jc w:val="both"/>
        <w:rPr>
          <w:rFonts w:ascii="Times New Roman" w:hAnsi="Times New Roman"/>
          <w:sz w:val="28"/>
          <w:szCs w:val="28"/>
        </w:rPr>
      </w:pPr>
      <w:r w:rsidRPr="009167B8">
        <w:rPr>
          <w:rFonts w:ascii="Times New Roman" w:hAnsi="Times New Roman"/>
          <w:sz w:val="28"/>
          <w:szCs w:val="28"/>
        </w:rPr>
        <w:t>VARAM pēc attiecīgas informācijas saņemšanas no pašvaldībām un tās detalizētas izvērtēšanas, sagatavot Ministru kabineta rīkojuma projektu „Par finanšu līdzekļu piešķiršanu no valsts budžeta programmas „Līdzekļi neparedzētiem gadījumiem”” un līdz 2013.gada 21.jūnijam iesniegt izskatīšanai Ministru kabinetā, lai segtu līdz 50 procentiem no pabalstiem, ko pašvaldības būs izmaksājušas atbilstoši saistošajiem noteikumiem 2013.gada pavasara plūdu laikā cietušajiem iedzīvotājiem mājokļa (deklarētās dzīves vietas) daļējai atjaunošanai.</w:t>
      </w:r>
    </w:p>
    <w:p w:rsidR="00FF3BA9" w:rsidRPr="009167B8" w:rsidRDefault="00FF3BA9" w:rsidP="000213D3">
      <w:pPr>
        <w:pStyle w:val="ListParagraph"/>
        <w:rPr>
          <w:sz w:val="28"/>
          <w:szCs w:val="28"/>
        </w:rPr>
      </w:pPr>
    </w:p>
    <w:p w:rsidR="00FF3BA9" w:rsidRPr="009167B8" w:rsidRDefault="00FF3BA9" w:rsidP="00A31A86">
      <w:pPr>
        <w:numPr>
          <w:ilvl w:val="0"/>
          <w:numId w:val="3"/>
        </w:numPr>
        <w:tabs>
          <w:tab w:val="left" w:pos="851"/>
        </w:tabs>
        <w:spacing w:after="0" w:line="240" w:lineRule="auto"/>
        <w:ind w:left="0" w:firstLine="567"/>
        <w:jc w:val="both"/>
        <w:rPr>
          <w:rFonts w:ascii="Times New Roman" w:hAnsi="Times New Roman"/>
          <w:sz w:val="28"/>
          <w:szCs w:val="28"/>
        </w:rPr>
      </w:pPr>
      <w:r w:rsidRPr="009167B8">
        <w:rPr>
          <w:rFonts w:ascii="Times New Roman" w:hAnsi="Times New Roman"/>
          <w:sz w:val="28"/>
          <w:szCs w:val="28"/>
        </w:rPr>
        <w:t>VARAM pēc attiecīgas informācijas saņemšanas no pašvaldībām un tās detalizētas izvērtēšanas, sagatavot Ministru kabineta rīkojuma projektu „Par finanšu līdzekļu piešķiršanu no valsts budžeta programmas „Līdzekļi neparedzētiem gadījumiem”” un līdz 2013.gada 12.jūlijam iesniegt izskatīšanai Ministru kabinetā, lai segtu izdevumus, kas saistīti ar 2013.gada pavasara plūdu laikā radīto zaudējumu novēršanu pašvaldību īpašumā vai valdījumā esošo infrastruktūras objektu atjaunošanai.</w:t>
      </w:r>
    </w:p>
    <w:p w:rsidR="00FF3BA9" w:rsidRPr="009167B8" w:rsidRDefault="00FF3BA9" w:rsidP="00A31A86">
      <w:pPr>
        <w:pStyle w:val="ListParagraph"/>
        <w:rPr>
          <w:sz w:val="28"/>
          <w:szCs w:val="28"/>
        </w:rPr>
      </w:pPr>
    </w:p>
    <w:p w:rsidR="00FF3BA9" w:rsidRPr="009167B8" w:rsidRDefault="00FF3BA9" w:rsidP="009167B8">
      <w:pPr>
        <w:numPr>
          <w:ilvl w:val="0"/>
          <w:numId w:val="3"/>
        </w:numPr>
        <w:tabs>
          <w:tab w:val="left" w:pos="851"/>
        </w:tabs>
        <w:spacing w:after="0" w:line="240" w:lineRule="auto"/>
        <w:ind w:left="0" w:firstLine="567"/>
        <w:jc w:val="both"/>
        <w:rPr>
          <w:rFonts w:ascii="Times New Roman" w:hAnsi="Times New Roman"/>
          <w:sz w:val="28"/>
          <w:szCs w:val="28"/>
        </w:rPr>
      </w:pPr>
      <w:r w:rsidRPr="009167B8">
        <w:rPr>
          <w:rFonts w:ascii="Times New Roman" w:hAnsi="Times New Roman"/>
          <w:sz w:val="28"/>
          <w:szCs w:val="28"/>
        </w:rPr>
        <w:t xml:space="preserve">Atbalstīt 2013.gada pavasara plūdu radīto zaudējumu segšanu pašvaldībām simts procentu apmērā no valsts budžeta saskaņā ar </w:t>
      </w:r>
      <w:hyperlink r:id="rId14" w:history="1">
        <w:r>
          <w:rPr>
            <w:rFonts w:ascii="Times New Roman" w:hAnsi="Times New Roman"/>
            <w:sz w:val="28"/>
            <w:szCs w:val="28"/>
          </w:rPr>
          <w:t>Noteikumu</w:t>
        </w:r>
      </w:hyperlink>
      <w:r w:rsidRPr="009167B8">
        <w:rPr>
          <w:rFonts w:ascii="Times New Roman" w:hAnsi="Times New Roman"/>
          <w:sz w:val="28"/>
          <w:szCs w:val="28"/>
        </w:rPr>
        <w:t xml:space="preserve"> 9.punktu, kas nosaka, ka, ja pašvaldībām radīto zaudējumu apmērs pārsniedz divus procentus no pašvaldības plānotajiem budžeta izdevumiem kārtējā gadā, Ministru kabinets var pieņemt lēmumu par citiem līdzekļu piešķiršanas nosacījumiem pašvaldībām.</w:t>
      </w:r>
    </w:p>
    <w:p w:rsidR="00FF3BA9" w:rsidRPr="009167B8" w:rsidRDefault="00FF3BA9" w:rsidP="009167B8">
      <w:pPr>
        <w:pStyle w:val="ListParagraph"/>
        <w:rPr>
          <w:sz w:val="28"/>
          <w:szCs w:val="28"/>
        </w:rPr>
      </w:pPr>
    </w:p>
    <w:p w:rsidR="00FF3BA9" w:rsidRPr="009167B8" w:rsidRDefault="00FF3BA9" w:rsidP="009167B8">
      <w:pPr>
        <w:numPr>
          <w:ilvl w:val="0"/>
          <w:numId w:val="3"/>
        </w:numPr>
        <w:tabs>
          <w:tab w:val="left" w:pos="851"/>
        </w:tabs>
        <w:spacing w:after="0" w:line="240" w:lineRule="auto"/>
        <w:ind w:left="0" w:firstLine="567"/>
        <w:jc w:val="both"/>
        <w:rPr>
          <w:rFonts w:ascii="Times New Roman" w:hAnsi="Times New Roman"/>
          <w:sz w:val="28"/>
          <w:szCs w:val="28"/>
        </w:rPr>
      </w:pPr>
      <w:r w:rsidRPr="009167B8">
        <w:rPr>
          <w:rFonts w:ascii="Times New Roman" w:hAnsi="Times New Roman"/>
          <w:sz w:val="28"/>
          <w:szCs w:val="28"/>
        </w:rPr>
        <w:t xml:space="preserve">Atbalstīt finanšu līdzekļu piešķiršanu no valsts budžeta programmas „Līdzekļi neparedzētiem gadījumiem” Ogres novada pašvaldībai līdz 1 800 000 latu apmērā dambja atjaunošanai un nostiprināšanai. Ogres novada pašvaldībai, saskaņā ar </w:t>
      </w:r>
      <w:hyperlink r:id="rId15" w:history="1">
        <w:r>
          <w:rPr>
            <w:rFonts w:ascii="Times New Roman" w:hAnsi="Times New Roman"/>
            <w:sz w:val="28"/>
            <w:szCs w:val="28"/>
          </w:rPr>
          <w:t>Noteikumiem</w:t>
        </w:r>
      </w:hyperlink>
      <w:r w:rsidRPr="009167B8">
        <w:rPr>
          <w:rFonts w:ascii="Times New Roman" w:hAnsi="Times New Roman"/>
          <w:sz w:val="28"/>
          <w:szCs w:val="28"/>
        </w:rPr>
        <w:t xml:space="preserve"> pēc minētā objekta īpašumtiesību iegūšanas iesniegt </w:t>
      </w:r>
      <w:r>
        <w:rPr>
          <w:rFonts w:ascii="Times New Roman" w:hAnsi="Times New Roman"/>
          <w:sz w:val="28"/>
          <w:szCs w:val="28"/>
        </w:rPr>
        <w:t>VARAM</w:t>
      </w:r>
      <w:r w:rsidRPr="009167B8">
        <w:rPr>
          <w:rFonts w:ascii="Times New Roman" w:hAnsi="Times New Roman"/>
          <w:sz w:val="28"/>
          <w:szCs w:val="28"/>
        </w:rPr>
        <w:t xml:space="preserve"> attiecīgu finanšu līdzekļu pieprasījumu. </w:t>
      </w:r>
      <w:r>
        <w:rPr>
          <w:rFonts w:ascii="Times New Roman" w:hAnsi="Times New Roman"/>
          <w:sz w:val="28"/>
          <w:szCs w:val="28"/>
        </w:rPr>
        <w:t>VARAM</w:t>
      </w:r>
      <w:r w:rsidRPr="009167B8">
        <w:rPr>
          <w:rFonts w:ascii="Times New Roman" w:hAnsi="Times New Roman"/>
          <w:sz w:val="28"/>
          <w:szCs w:val="28"/>
        </w:rPr>
        <w:t xml:space="preserve"> pēc attiecīgas informācijas saņemšanas iesniegt jautājumu noteiktā kārtībā izskatīšanai Ministru kabinetā</w:t>
      </w:r>
      <w:r>
        <w:rPr>
          <w:rFonts w:ascii="Times New Roman" w:hAnsi="Times New Roman"/>
          <w:sz w:val="28"/>
          <w:szCs w:val="28"/>
        </w:rPr>
        <w:t>.</w:t>
      </w:r>
    </w:p>
    <w:p w:rsidR="00FF3BA9" w:rsidRDefault="00FF3BA9" w:rsidP="00ED0637">
      <w:pPr>
        <w:tabs>
          <w:tab w:val="left" w:pos="851"/>
        </w:tabs>
        <w:spacing w:after="0" w:line="240" w:lineRule="auto"/>
        <w:ind w:firstLine="567"/>
        <w:jc w:val="both"/>
        <w:rPr>
          <w:rFonts w:ascii="Times New Roman" w:hAnsi="Times New Roman"/>
          <w:sz w:val="28"/>
          <w:szCs w:val="28"/>
        </w:rPr>
      </w:pPr>
    </w:p>
    <w:p w:rsidR="00FF3BA9" w:rsidRDefault="00FF3BA9" w:rsidP="00ED0637">
      <w:pPr>
        <w:tabs>
          <w:tab w:val="left" w:pos="851"/>
        </w:tabs>
        <w:spacing w:after="0" w:line="240" w:lineRule="auto"/>
        <w:ind w:firstLine="567"/>
        <w:jc w:val="both"/>
        <w:rPr>
          <w:rFonts w:ascii="Times New Roman" w:hAnsi="Times New Roman"/>
          <w:sz w:val="28"/>
          <w:szCs w:val="28"/>
        </w:rPr>
      </w:pPr>
    </w:p>
    <w:p w:rsidR="00FF3BA9" w:rsidRDefault="00FF3BA9" w:rsidP="00ED0637">
      <w:pPr>
        <w:tabs>
          <w:tab w:val="left" w:pos="851"/>
        </w:tabs>
        <w:spacing w:after="0" w:line="240" w:lineRule="auto"/>
        <w:ind w:firstLine="567"/>
        <w:jc w:val="both"/>
        <w:rPr>
          <w:rFonts w:ascii="Times New Roman" w:hAnsi="Times New Roman"/>
          <w:sz w:val="28"/>
          <w:szCs w:val="28"/>
        </w:rPr>
      </w:pPr>
    </w:p>
    <w:p w:rsidR="00FF3BA9" w:rsidRDefault="00FF3BA9" w:rsidP="00ED0637">
      <w:pPr>
        <w:tabs>
          <w:tab w:val="left" w:pos="851"/>
        </w:tabs>
        <w:spacing w:after="0" w:line="240" w:lineRule="auto"/>
        <w:ind w:firstLine="567"/>
        <w:jc w:val="both"/>
        <w:rPr>
          <w:rFonts w:ascii="Times New Roman" w:hAnsi="Times New Roman"/>
          <w:sz w:val="28"/>
          <w:szCs w:val="28"/>
        </w:rPr>
      </w:pPr>
    </w:p>
    <w:p w:rsidR="00FF3BA9" w:rsidRPr="009167B8" w:rsidRDefault="00FF3BA9" w:rsidP="00ED0637">
      <w:pPr>
        <w:tabs>
          <w:tab w:val="left" w:pos="851"/>
        </w:tabs>
        <w:spacing w:after="0" w:line="240" w:lineRule="auto"/>
        <w:ind w:firstLine="567"/>
        <w:jc w:val="both"/>
        <w:rPr>
          <w:rFonts w:ascii="Times New Roman" w:hAnsi="Times New Roman"/>
          <w:sz w:val="28"/>
          <w:szCs w:val="28"/>
        </w:rPr>
      </w:pPr>
    </w:p>
    <w:p w:rsidR="00FF3BA9" w:rsidRPr="009167B8" w:rsidRDefault="00FF3BA9" w:rsidP="00ED0637">
      <w:pPr>
        <w:tabs>
          <w:tab w:val="left" w:pos="851"/>
        </w:tabs>
        <w:spacing w:after="0" w:line="240" w:lineRule="auto"/>
        <w:ind w:firstLine="567"/>
        <w:jc w:val="both"/>
        <w:rPr>
          <w:rFonts w:ascii="Times New Roman" w:hAnsi="Times New Roman"/>
          <w:sz w:val="28"/>
          <w:szCs w:val="28"/>
        </w:rPr>
      </w:pPr>
    </w:p>
    <w:p w:rsidR="00FF3BA9" w:rsidRPr="009167B8" w:rsidRDefault="00FF3BA9" w:rsidP="00ED0637">
      <w:pPr>
        <w:pStyle w:val="naisf"/>
        <w:spacing w:before="0" w:beforeAutospacing="0" w:after="0" w:afterAutospacing="0"/>
        <w:ind w:firstLine="142"/>
        <w:rPr>
          <w:sz w:val="28"/>
          <w:szCs w:val="28"/>
        </w:rPr>
      </w:pPr>
      <w:r w:rsidRPr="009167B8">
        <w:rPr>
          <w:sz w:val="28"/>
          <w:szCs w:val="28"/>
        </w:rPr>
        <w:t>Vides aizsardzības un</w:t>
      </w:r>
    </w:p>
    <w:p w:rsidR="00FF3BA9" w:rsidRPr="009167B8" w:rsidRDefault="00FF3BA9" w:rsidP="00ED0637">
      <w:pPr>
        <w:pStyle w:val="naisf"/>
        <w:spacing w:before="0" w:beforeAutospacing="0" w:after="0" w:afterAutospacing="0"/>
        <w:ind w:firstLine="142"/>
        <w:rPr>
          <w:sz w:val="28"/>
          <w:szCs w:val="28"/>
        </w:rPr>
      </w:pPr>
      <w:r w:rsidRPr="009167B8">
        <w:rPr>
          <w:sz w:val="28"/>
          <w:szCs w:val="28"/>
        </w:rPr>
        <w:t>reģionālās attīstības ministrs</w:t>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t>E.Sprūdžs</w:t>
      </w:r>
    </w:p>
    <w:p w:rsidR="00FF3BA9" w:rsidRPr="009167B8" w:rsidRDefault="00FF3BA9" w:rsidP="00ED0637">
      <w:pPr>
        <w:pStyle w:val="naisf"/>
        <w:tabs>
          <w:tab w:val="left" w:pos="6840"/>
        </w:tabs>
        <w:spacing w:before="0" w:beforeAutospacing="0" w:after="0" w:afterAutospacing="0"/>
        <w:ind w:firstLine="142"/>
        <w:rPr>
          <w:sz w:val="28"/>
          <w:szCs w:val="28"/>
        </w:rPr>
      </w:pPr>
    </w:p>
    <w:p w:rsidR="00FF3BA9" w:rsidRPr="009167B8" w:rsidRDefault="00FF3BA9" w:rsidP="00ED0637">
      <w:pPr>
        <w:pStyle w:val="naisf"/>
        <w:tabs>
          <w:tab w:val="left" w:pos="6840"/>
        </w:tabs>
        <w:spacing w:before="0" w:beforeAutospacing="0" w:after="0" w:afterAutospacing="0"/>
        <w:ind w:firstLine="142"/>
        <w:rPr>
          <w:sz w:val="28"/>
          <w:szCs w:val="28"/>
        </w:rPr>
      </w:pPr>
    </w:p>
    <w:p w:rsidR="00FF3BA9" w:rsidRDefault="00FF3BA9" w:rsidP="00ED0637">
      <w:pPr>
        <w:pStyle w:val="naisf"/>
        <w:tabs>
          <w:tab w:val="left" w:pos="6840"/>
        </w:tabs>
        <w:spacing w:before="0" w:beforeAutospacing="0" w:after="0" w:afterAutospacing="0"/>
        <w:ind w:firstLine="142"/>
        <w:rPr>
          <w:sz w:val="28"/>
          <w:szCs w:val="28"/>
        </w:rPr>
      </w:pPr>
    </w:p>
    <w:p w:rsidR="00FF3BA9" w:rsidRDefault="00FF3BA9" w:rsidP="00ED0637">
      <w:pPr>
        <w:pStyle w:val="naisf"/>
        <w:tabs>
          <w:tab w:val="left" w:pos="6840"/>
        </w:tabs>
        <w:spacing w:before="0" w:beforeAutospacing="0" w:after="0" w:afterAutospacing="0"/>
        <w:ind w:firstLine="142"/>
        <w:rPr>
          <w:sz w:val="28"/>
          <w:szCs w:val="28"/>
        </w:rPr>
      </w:pPr>
    </w:p>
    <w:p w:rsidR="00FF3BA9" w:rsidRDefault="00FF3BA9" w:rsidP="00ED0637">
      <w:pPr>
        <w:pStyle w:val="naisf"/>
        <w:tabs>
          <w:tab w:val="left" w:pos="6840"/>
        </w:tabs>
        <w:spacing w:before="0" w:beforeAutospacing="0" w:after="0" w:afterAutospacing="0"/>
        <w:ind w:firstLine="142"/>
        <w:rPr>
          <w:sz w:val="28"/>
          <w:szCs w:val="28"/>
        </w:rPr>
      </w:pPr>
    </w:p>
    <w:p w:rsidR="00FF3BA9" w:rsidRDefault="00FF3BA9" w:rsidP="00ED0637">
      <w:pPr>
        <w:pStyle w:val="naisf"/>
        <w:tabs>
          <w:tab w:val="left" w:pos="6840"/>
        </w:tabs>
        <w:spacing w:before="0" w:beforeAutospacing="0" w:after="0" w:afterAutospacing="0"/>
        <w:ind w:firstLine="142"/>
        <w:rPr>
          <w:sz w:val="28"/>
          <w:szCs w:val="28"/>
        </w:rPr>
      </w:pPr>
    </w:p>
    <w:p w:rsidR="00FF3BA9" w:rsidRDefault="00FF3BA9" w:rsidP="00ED0637">
      <w:pPr>
        <w:pStyle w:val="naisf"/>
        <w:tabs>
          <w:tab w:val="left" w:pos="6840"/>
        </w:tabs>
        <w:spacing w:before="0" w:beforeAutospacing="0" w:after="0" w:afterAutospacing="0"/>
        <w:ind w:firstLine="142"/>
        <w:rPr>
          <w:sz w:val="28"/>
          <w:szCs w:val="28"/>
        </w:rPr>
      </w:pPr>
    </w:p>
    <w:p w:rsidR="00FF3BA9" w:rsidRPr="009167B8" w:rsidRDefault="00FF3BA9" w:rsidP="00ED0637">
      <w:pPr>
        <w:pStyle w:val="naisf"/>
        <w:tabs>
          <w:tab w:val="left" w:pos="6840"/>
        </w:tabs>
        <w:spacing w:before="0" w:beforeAutospacing="0" w:after="0" w:afterAutospacing="0"/>
        <w:ind w:firstLine="142"/>
        <w:rPr>
          <w:sz w:val="28"/>
          <w:szCs w:val="28"/>
        </w:rPr>
      </w:pPr>
    </w:p>
    <w:p w:rsidR="00FF3BA9" w:rsidRPr="009167B8" w:rsidRDefault="00FF3BA9" w:rsidP="00ED0637">
      <w:pPr>
        <w:pStyle w:val="naisf"/>
        <w:tabs>
          <w:tab w:val="left" w:pos="6840"/>
        </w:tabs>
        <w:spacing w:before="0" w:beforeAutospacing="0" w:after="0" w:afterAutospacing="0"/>
        <w:ind w:firstLine="142"/>
        <w:rPr>
          <w:sz w:val="28"/>
          <w:szCs w:val="28"/>
        </w:rPr>
      </w:pPr>
      <w:r w:rsidRPr="009167B8">
        <w:rPr>
          <w:sz w:val="28"/>
          <w:szCs w:val="28"/>
        </w:rPr>
        <w:t>Vīza:</w:t>
      </w:r>
    </w:p>
    <w:p w:rsidR="00FF3BA9" w:rsidRPr="009167B8" w:rsidRDefault="00FF3BA9" w:rsidP="00ED0637">
      <w:pPr>
        <w:pStyle w:val="naisf"/>
        <w:spacing w:before="0" w:beforeAutospacing="0" w:after="0" w:afterAutospacing="0"/>
        <w:ind w:firstLine="142"/>
        <w:rPr>
          <w:sz w:val="28"/>
          <w:szCs w:val="28"/>
        </w:rPr>
      </w:pPr>
      <w:r w:rsidRPr="009167B8">
        <w:rPr>
          <w:sz w:val="28"/>
          <w:szCs w:val="28"/>
        </w:rPr>
        <w:t>Valsts sekretārs</w:t>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r>
      <w:r w:rsidRPr="009167B8">
        <w:rPr>
          <w:sz w:val="28"/>
          <w:szCs w:val="28"/>
        </w:rPr>
        <w:tab/>
        <w:t>A.Antonovs</w:t>
      </w: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Default="00FF3BA9" w:rsidP="00ED0637">
      <w:pPr>
        <w:pStyle w:val="naisf"/>
        <w:spacing w:before="0" w:beforeAutospacing="0" w:after="0" w:afterAutospacing="0"/>
        <w:ind w:firstLine="142"/>
      </w:pPr>
    </w:p>
    <w:p w:rsidR="00FF3BA9" w:rsidRPr="00ED0637" w:rsidRDefault="00FF3BA9" w:rsidP="00ED0637">
      <w:pPr>
        <w:pStyle w:val="naisf"/>
        <w:spacing w:before="0" w:beforeAutospacing="0" w:after="0" w:afterAutospacing="0"/>
        <w:ind w:firstLine="142"/>
      </w:pPr>
    </w:p>
    <w:p w:rsidR="00FF3BA9" w:rsidRPr="00ED0637" w:rsidRDefault="00FF3BA9" w:rsidP="00ED0637">
      <w:pPr>
        <w:widowControl w:val="0"/>
        <w:spacing w:after="0" w:line="240" w:lineRule="auto"/>
        <w:ind w:firstLine="142"/>
        <w:jc w:val="both"/>
        <w:rPr>
          <w:rFonts w:ascii="Times New Roman" w:hAnsi="Times New Roman"/>
          <w:sz w:val="20"/>
          <w:szCs w:val="20"/>
        </w:rPr>
      </w:pPr>
      <w:r>
        <w:rPr>
          <w:rFonts w:ascii="Times New Roman" w:hAnsi="Times New Roman"/>
          <w:sz w:val="20"/>
          <w:szCs w:val="20"/>
        </w:rPr>
        <w:t>16</w:t>
      </w:r>
      <w:r w:rsidRPr="00ED0637">
        <w:rPr>
          <w:rFonts w:ascii="Times New Roman" w:hAnsi="Times New Roman"/>
          <w:sz w:val="20"/>
          <w:szCs w:val="20"/>
        </w:rPr>
        <w:t>.0</w:t>
      </w:r>
      <w:r>
        <w:rPr>
          <w:rFonts w:ascii="Times New Roman" w:hAnsi="Times New Roman"/>
          <w:sz w:val="20"/>
          <w:szCs w:val="20"/>
        </w:rPr>
        <w:t>5</w:t>
      </w:r>
      <w:r w:rsidRPr="00ED0637">
        <w:rPr>
          <w:rFonts w:ascii="Times New Roman" w:hAnsi="Times New Roman"/>
          <w:sz w:val="20"/>
          <w:szCs w:val="20"/>
        </w:rPr>
        <w:t xml:space="preserve">.2013. </w:t>
      </w:r>
      <w:r>
        <w:rPr>
          <w:rFonts w:ascii="Times New Roman" w:hAnsi="Times New Roman"/>
          <w:sz w:val="20"/>
          <w:szCs w:val="20"/>
        </w:rPr>
        <w:t>13</w:t>
      </w:r>
      <w:r w:rsidRPr="00ED0637">
        <w:rPr>
          <w:rFonts w:ascii="Times New Roman" w:hAnsi="Times New Roman"/>
          <w:sz w:val="20"/>
          <w:szCs w:val="20"/>
        </w:rPr>
        <w:t>:</w:t>
      </w:r>
      <w:r>
        <w:rPr>
          <w:rFonts w:ascii="Times New Roman" w:hAnsi="Times New Roman"/>
          <w:sz w:val="20"/>
          <w:szCs w:val="20"/>
        </w:rPr>
        <w:t>39</w:t>
      </w:r>
      <w:bookmarkStart w:id="0" w:name="_GoBack"/>
      <w:bookmarkEnd w:id="0"/>
    </w:p>
    <w:p w:rsidR="00FF3BA9" w:rsidRDefault="00FF3BA9" w:rsidP="00ED0637">
      <w:pPr>
        <w:widowControl w:val="0"/>
        <w:spacing w:after="0" w:line="240" w:lineRule="auto"/>
        <w:ind w:firstLine="142"/>
        <w:jc w:val="both"/>
        <w:rPr>
          <w:rFonts w:ascii="Times New Roman" w:hAnsi="Times New Roman"/>
          <w:sz w:val="20"/>
          <w:szCs w:val="20"/>
        </w:rPr>
      </w:pPr>
      <w:r>
        <w:rPr>
          <w:rFonts w:ascii="Times New Roman" w:hAnsi="Times New Roman"/>
          <w:sz w:val="20"/>
          <w:szCs w:val="20"/>
        </w:rPr>
        <w:t>2016</w:t>
      </w:r>
    </w:p>
    <w:p w:rsidR="00FF3BA9" w:rsidRDefault="00FF3BA9" w:rsidP="00ED0637">
      <w:pPr>
        <w:widowControl w:val="0"/>
        <w:spacing w:after="0" w:line="240" w:lineRule="auto"/>
        <w:ind w:firstLine="142"/>
        <w:jc w:val="both"/>
        <w:rPr>
          <w:rFonts w:ascii="Times New Roman" w:hAnsi="Times New Roman"/>
          <w:sz w:val="20"/>
          <w:szCs w:val="20"/>
        </w:rPr>
      </w:pPr>
      <w:r>
        <w:rPr>
          <w:rFonts w:ascii="Times New Roman" w:hAnsi="Times New Roman"/>
          <w:sz w:val="20"/>
          <w:szCs w:val="20"/>
        </w:rPr>
        <w:t>S.Vaivode, 66016749</w:t>
      </w:r>
    </w:p>
    <w:p w:rsidR="00FF3BA9" w:rsidRDefault="00FF3BA9" w:rsidP="00ED0637">
      <w:pPr>
        <w:widowControl w:val="0"/>
        <w:spacing w:after="0" w:line="240" w:lineRule="auto"/>
        <w:ind w:firstLine="142"/>
        <w:jc w:val="both"/>
        <w:rPr>
          <w:rFonts w:ascii="Times New Roman" w:hAnsi="Times New Roman"/>
          <w:sz w:val="20"/>
          <w:szCs w:val="20"/>
        </w:rPr>
      </w:pPr>
      <w:hyperlink r:id="rId16" w:history="1">
        <w:r w:rsidRPr="006C16E1">
          <w:rPr>
            <w:rStyle w:val="Hyperlink"/>
            <w:rFonts w:ascii="Times New Roman" w:hAnsi="Times New Roman"/>
            <w:sz w:val="20"/>
            <w:szCs w:val="20"/>
          </w:rPr>
          <w:t>solvita.vaivode@varam.gov.lv</w:t>
        </w:r>
      </w:hyperlink>
    </w:p>
    <w:p w:rsidR="00FF3BA9" w:rsidRPr="00ED0637" w:rsidRDefault="00FF3BA9" w:rsidP="00ED0637">
      <w:pPr>
        <w:widowControl w:val="0"/>
        <w:spacing w:after="0" w:line="240" w:lineRule="auto"/>
        <w:ind w:firstLine="142"/>
        <w:jc w:val="both"/>
        <w:rPr>
          <w:rFonts w:ascii="Times New Roman" w:hAnsi="Times New Roman"/>
          <w:sz w:val="20"/>
          <w:szCs w:val="20"/>
        </w:rPr>
      </w:pPr>
      <w:r w:rsidRPr="00ED0637">
        <w:rPr>
          <w:rFonts w:ascii="Times New Roman" w:hAnsi="Times New Roman"/>
          <w:sz w:val="20"/>
          <w:szCs w:val="20"/>
        </w:rPr>
        <w:t>Dz.Muzikante, 66016529</w:t>
      </w:r>
    </w:p>
    <w:p w:rsidR="00FF3BA9" w:rsidRPr="00ED0637" w:rsidRDefault="00FF3BA9" w:rsidP="00EB5983">
      <w:pPr>
        <w:widowControl w:val="0"/>
        <w:spacing w:after="0" w:line="240" w:lineRule="auto"/>
        <w:ind w:firstLine="142"/>
        <w:jc w:val="both"/>
        <w:rPr>
          <w:rFonts w:ascii="Times New Roman" w:hAnsi="Times New Roman"/>
          <w:sz w:val="24"/>
          <w:szCs w:val="24"/>
        </w:rPr>
      </w:pPr>
      <w:r w:rsidRPr="00ED0637">
        <w:rPr>
          <w:rStyle w:val="Hyperlink1"/>
          <w:rFonts w:ascii="Times New Roman" w:hAnsi="Times New Roman"/>
          <w:szCs w:val="20"/>
        </w:rPr>
        <w:t>dzintra.muzikante@varam.gov.lv</w:t>
      </w:r>
      <w:r w:rsidRPr="00ED0637">
        <w:rPr>
          <w:rFonts w:ascii="Times New Roman" w:hAnsi="Times New Roman"/>
          <w:sz w:val="20"/>
          <w:szCs w:val="20"/>
        </w:rPr>
        <w:t xml:space="preserve"> </w:t>
      </w:r>
    </w:p>
    <w:sectPr w:rsidR="00FF3BA9" w:rsidRPr="00ED0637" w:rsidSect="00E5669E">
      <w:pgSz w:w="11906" w:h="16838"/>
      <w:pgMar w:top="1418"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A9" w:rsidRDefault="00FF3BA9" w:rsidP="00F9113E">
      <w:pPr>
        <w:spacing w:after="0" w:line="240" w:lineRule="auto"/>
      </w:pPr>
      <w:r>
        <w:separator/>
      </w:r>
    </w:p>
  </w:endnote>
  <w:endnote w:type="continuationSeparator" w:id="0">
    <w:p w:rsidR="00FF3BA9" w:rsidRDefault="00FF3BA9" w:rsidP="00F911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Default="00FF3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Pr="008E19D0" w:rsidRDefault="00FF3BA9" w:rsidP="008E19D0">
    <w:pPr>
      <w:jc w:val="both"/>
      <w:rPr>
        <w:rFonts w:ascii="Times New Roman" w:hAnsi="Times New Roman"/>
        <w:sz w:val="20"/>
        <w:szCs w:val="20"/>
      </w:rPr>
    </w:pPr>
    <w:r w:rsidRPr="008E19D0">
      <w:rPr>
        <w:rFonts w:ascii="Times New Roman" w:hAnsi="Times New Roman"/>
        <w:sz w:val="20"/>
        <w:szCs w:val="20"/>
      </w:rPr>
      <w:t>VARAMinfo_lng_pludi_1</w:t>
    </w:r>
    <w:r>
      <w:rPr>
        <w:rFonts w:ascii="Times New Roman" w:hAnsi="Times New Roman"/>
        <w:sz w:val="20"/>
        <w:szCs w:val="20"/>
      </w:rPr>
      <w:t>6</w:t>
    </w:r>
    <w:r w:rsidRPr="008E19D0">
      <w:rPr>
        <w:rFonts w:ascii="Times New Roman" w:hAnsi="Times New Roman"/>
        <w:sz w:val="20"/>
        <w:szCs w:val="20"/>
      </w:rPr>
      <w:t>0513; Informatīvais ziņojums „Par 2013.gada plūdu un palu radītajiem zaudējumiem pašvaldībām un plānoto sociālo palīdzību iedzīvotājiem</w:t>
    </w:r>
    <w:r w:rsidRPr="008E19D0">
      <w:rPr>
        <w:rStyle w:val="Emphasis"/>
        <w:rFonts w:ascii="Times New Roman" w:hAnsi="Times New Roman"/>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Default="00FF3BA9">
    <w:pPr>
      <w:pStyle w:val="Footer"/>
    </w:pPr>
    <w:r w:rsidRPr="008E19D0">
      <w:rPr>
        <w:rFonts w:ascii="Times New Roman" w:hAnsi="Times New Roman"/>
        <w:sz w:val="20"/>
        <w:szCs w:val="20"/>
      </w:rPr>
      <w:t>VARAMinfo_lng_pludi_1</w:t>
    </w:r>
    <w:r>
      <w:rPr>
        <w:rFonts w:ascii="Times New Roman" w:hAnsi="Times New Roman"/>
        <w:sz w:val="20"/>
        <w:szCs w:val="20"/>
      </w:rPr>
      <w:t>6</w:t>
    </w:r>
    <w:r w:rsidRPr="008E19D0">
      <w:rPr>
        <w:rFonts w:ascii="Times New Roman" w:hAnsi="Times New Roman"/>
        <w:sz w:val="20"/>
        <w:szCs w:val="20"/>
      </w:rPr>
      <w:t>0513; Informatīvais ziņojums „Par 2013.gada plūdu un palu radītajiem zaudējumiem pašvaldībām un plānoto sociālo palīdzību iedzīvotājiem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A9" w:rsidRDefault="00FF3BA9" w:rsidP="00F9113E">
      <w:pPr>
        <w:spacing w:after="0" w:line="240" w:lineRule="auto"/>
      </w:pPr>
      <w:r>
        <w:separator/>
      </w:r>
    </w:p>
  </w:footnote>
  <w:footnote w:type="continuationSeparator" w:id="0">
    <w:p w:rsidR="00FF3BA9" w:rsidRDefault="00FF3BA9" w:rsidP="00F911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Default="00FF3B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Default="00FF3BA9">
    <w:pPr>
      <w:pStyle w:val="Header"/>
      <w:jc w:val="center"/>
    </w:pPr>
    <w:fldSimple w:instr=" PAGE   \* MERGEFORMAT ">
      <w:r>
        <w:rPr>
          <w:noProof/>
        </w:rPr>
        <w:t>8</w:t>
      </w:r>
    </w:fldSimple>
  </w:p>
  <w:p w:rsidR="00FF3BA9" w:rsidRDefault="00FF3B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BA9" w:rsidRDefault="00FF3B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16BA"/>
    <w:multiLevelType w:val="hybridMultilevel"/>
    <w:tmpl w:val="84727964"/>
    <w:lvl w:ilvl="0" w:tplc="AFA26508">
      <w:start w:val="17"/>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3231138"/>
    <w:multiLevelType w:val="hybridMultilevel"/>
    <w:tmpl w:val="9F02899C"/>
    <w:lvl w:ilvl="0" w:tplc="9132C41A">
      <w:start w:val="1"/>
      <w:numFmt w:val="decimal"/>
      <w:lvlText w:val="%1)"/>
      <w:lvlJc w:val="left"/>
      <w:pPr>
        <w:ind w:left="927" w:hanging="360"/>
      </w:pPr>
      <w:rPr>
        <w:rFonts w:cs="Times New Roman" w:hint="default"/>
        <w:u w:val="none"/>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
    <w:nsid w:val="42C52EB7"/>
    <w:multiLevelType w:val="hybridMultilevel"/>
    <w:tmpl w:val="4E544388"/>
    <w:lvl w:ilvl="0" w:tplc="94B0A03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3">
    <w:nsid w:val="4C1C0F49"/>
    <w:multiLevelType w:val="hybridMultilevel"/>
    <w:tmpl w:val="F8C67400"/>
    <w:lvl w:ilvl="0" w:tplc="BAB2BD0C">
      <w:start w:val="17"/>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7A569C2"/>
    <w:multiLevelType w:val="hybridMultilevel"/>
    <w:tmpl w:val="8BF0E518"/>
    <w:lvl w:ilvl="0" w:tplc="A79A363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5">
    <w:nsid w:val="76394656"/>
    <w:multiLevelType w:val="multilevel"/>
    <w:tmpl w:val="8EC6D2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69E"/>
    <w:rsid w:val="0002061F"/>
    <w:rsid w:val="000213D3"/>
    <w:rsid w:val="000306DB"/>
    <w:rsid w:val="00043814"/>
    <w:rsid w:val="000555ED"/>
    <w:rsid w:val="0007544A"/>
    <w:rsid w:val="00080E55"/>
    <w:rsid w:val="00083498"/>
    <w:rsid w:val="00095389"/>
    <w:rsid w:val="00096429"/>
    <w:rsid w:val="000B6B6E"/>
    <w:rsid w:val="000D379B"/>
    <w:rsid w:val="000E568A"/>
    <w:rsid w:val="00114A87"/>
    <w:rsid w:val="00121F6C"/>
    <w:rsid w:val="001377D8"/>
    <w:rsid w:val="00140F21"/>
    <w:rsid w:val="00171114"/>
    <w:rsid w:val="001770B1"/>
    <w:rsid w:val="00192D98"/>
    <w:rsid w:val="001A3A8A"/>
    <w:rsid w:val="00202D5D"/>
    <w:rsid w:val="00210928"/>
    <w:rsid w:val="00247B79"/>
    <w:rsid w:val="00254DD5"/>
    <w:rsid w:val="00263BD1"/>
    <w:rsid w:val="00263F33"/>
    <w:rsid w:val="002750DA"/>
    <w:rsid w:val="00281DEB"/>
    <w:rsid w:val="002828D1"/>
    <w:rsid w:val="00286AEF"/>
    <w:rsid w:val="00287AB0"/>
    <w:rsid w:val="002B5142"/>
    <w:rsid w:val="002C14EA"/>
    <w:rsid w:val="002C74DA"/>
    <w:rsid w:val="002C7F0E"/>
    <w:rsid w:val="002D6FDA"/>
    <w:rsid w:val="002E2CF5"/>
    <w:rsid w:val="002E4F65"/>
    <w:rsid w:val="002F76D0"/>
    <w:rsid w:val="00323552"/>
    <w:rsid w:val="0033768F"/>
    <w:rsid w:val="00340F0B"/>
    <w:rsid w:val="00344FFE"/>
    <w:rsid w:val="003819CC"/>
    <w:rsid w:val="00385EF4"/>
    <w:rsid w:val="0039591B"/>
    <w:rsid w:val="003B4BBA"/>
    <w:rsid w:val="003D0F4D"/>
    <w:rsid w:val="003F7547"/>
    <w:rsid w:val="004246D1"/>
    <w:rsid w:val="004317DA"/>
    <w:rsid w:val="00432810"/>
    <w:rsid w:val="004571B8"/>
    <w:rsid w:val="00473F1A"/>
    <w:rsid w:val="00480128"/>
    <w:rsid w:val="00483B64"/>
    <w:rsid w:val="00495691"/>
    <w:rsid w:val="004C7716"/>
    <w:rsid w:val="004F07A0"/>
    <w:rsid w:val="004F2B32"/>
    <w:rsid w:val="005477AA"/>
    <w:rsid w:val="005951ED"/>
    <w:rsid w:val="005A7CF4"/>
    <w:rsid w:val="00621700"/>
    <w:rsid w:val="0063039F"/>
    <w:rsid w:val="006A1AC1"/>
    <w:rsid w:val="006C0315"/>
    <w:rsid w:val="006C16E1"/>
    <w:rsid w:val="006D5F15"/>
    <w:rsid w:val="006F67AE"/>
    <w:rsid w:val="00704448"/>
    <w:rsid w:val="00721902"/>
    <w:rsid w:val="007467B2"/>
    <w:rsid w:val="00777562"/>
    <w:rsid w:val="0078124E"/>
    <w:rsid w:val="00786737"/>
    <w:rsid w:val="00793E4A"/>
    <w:rsid w:val="007A1954"/>
    <w:rsid w:val="0080206C"/>
    <w:rsid w:val="00813D4A"/>
    <w:rsid w:val="00825093"/>
    <w:rsid w:val="008405AB"/>
    <w:rsid w:val="008537BB"/>
    <w:rsid w:val="00873964"/>
    <w:rsid w:val="008B3242"/>
    <w:rsid w:val="008C4252"/>
    <w:rsid w:val="008E0FB2"/>
    <w:rsid w:val="008E19D0"/>
    <w:rsid w:val="008E3839"/>
    <w:rsid w:val="008F03F9"/>
    <w:rsid w:val="00903A09"/>
    <w:rsid w:val="00913778"/>
    <w:rsid w:val="009167B8"/>
    <w:rsid w:val="009513EE"/>
    <w:rsid w:val="00990E14"/>
    <w:rsid w:val="009A352D"/>
    <w:rsid w:val="009D6787"/>
    <w:rsid w:val="009D6B88"/>
    <w:rsid w:val="00A1305F"/>
    <w:rsid w:val="00A23138"/>
    <w:rsid w:val="00A31A86"/>
    <w:rsid w:val="00A323E9"/>
    <w:rsid w:val="00A3495B"/>
    <w:rsid w:val="00A556FA"/>
    <w:rsid w:val="00A94106"/>
    <w:rsid w:val="00A96B56"/>
    <w:rsid w:val="00AA64CD"/>
    <w:rsid w:val="00AD2D34"/>
    <w:rsid w:val="00B00215"/>
    <w:rsid w:val="00B11601"/>
    <w:rsid w:val="00B15191"/>
    <w:rsid w:val="00B31DD5"/>
    <w:rsid w:val="00B406BF"/>
    <w:rsid w:val="00B63249"/>
    <w:rsid w:val="00B642F3"/>
    <w:rsid w:val="00BC6812"/>
    <w:rsid w:val="00C07AD7"/>
    <w:rsid w:val="00CA07FA"/>
    <w:rsid w:val="00CE4062"/>
    <w:rsid w:val="00D011D3"/>
    <w:rsid w:val="00D0177E"/>
    <w:rsid w:val="00D04064"/>
    <w:rsid w:val="00D23BCB"/>
    <w:rsid w:val="00D41776"/>
    <w:rsid w:val="00D5511C"/>
    <w:rsid w:val="00D57D81"/>
    <w:rsid w:val="00D9557D"/>
    <w:rsid w:val="00DB4872"/>
    <w:rsid w:val="00DD0B70"/>
    <w:rsid w:val="00DD78A6"/>
    <w:rsid w:val="00DE0059"/>
    <w:rsid w:val="00DE0334"/>
    <w:rsid w:val="00DE2963"/>
    <w:rsid w:val="00DF2273"/>
    <w:rsid w:val="00E53324"/>
    <w:rsid w:val="00E5669E"/>
    <w:rsid w:val="00E62AA4"/>
    <w:rsid w:val="00E66064"/>
    <w:rsid w:val="00E7363B"/>
    <w:rsid w:val="00EB5983"/>
    <w:rsid w:val="00ED0637"/>
    <w:rsid w:val="00EF4D43"/>
    <w:rsid w:val="00F40CFA"/>
    <w:rsid w:val="00F4647F"/>
    <w:rsid w:val="00F53471"/>
    <w:rsid w:val="00F53627"/>
    <w:rsid w:val="00F53F9A"/>
    <w:rsid w:val="00F6432C"/>
    <w:rsid w:val="00F64A9B"/>
    <w:rsid w:val="00F72300"/>
    <w:rsid w:val="00F9113E"/>
    <w:rsid w:val="00F96FED"/>
    <w:rsid w:val="00FF3BA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1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53F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213D3"/>
    <w:pPr>
      <w:spacing w:after="0" w:line="240" w:lineRule="auto"/>
      <w:ind w:left="720"/>
      <w:contextualSpacing/>
    </w:pPr>
    <w:rPr>
      <w:rFonts w:ascii="Times New Roman" w:eastAsia="Times New Roman" w:hAnsi="Times New Roman"/>
      <w:sz w:val="24"/>
      <w:szCs w:val="24"/>
      <w:lang w:eastAsia="lv-LV"/>
    </w:rPr>
  </w:style>
  <w:style w:type="paragraph" w:styleId="Header">
    <w:name w:val="header"/>
    <w:basedOn w:val="Normal"/>
    <w:link w:val="HeaderChar"/>
    <w:uiPriority w:val="99"/>
    <w:rsid w:val="00F9113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9113E"/>
    <w:rPr>
      <w:rFonts w:cs="Times New Roman"/>
    </w:rPr>
  </w:style>
  <w:style w:type="paragraph" w:styleId="Footer">
    <w:name w:val="footer"/>
    <w:basedOn w:val="Normal"/>
    <w:link w:val="FooterChar"/>
    <w:uiPriority w:val="99"/>
    <w:rsid w:val="00F9113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9113E"/>
    <w:rPr>
      <w:rFonts w:cs="Times New Roman"/>
    </w:rPr>
  </w:style>
  <w:style w:type="paragraph" w:styleId="BalloonText">
    <w:name w:val="Balloon Text"/>
    <w:basedOn w:val="Normal"/>
    <w:link w:val="BalloonTextChar"/>
    <w:uiPriority w:val="99"/>
    <w:semiHidden/>
    <w:rsid w:val="00D2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3BCB"/>
    <w:rPr>
      <w:rFonts w:ascii="Tahoma" w:hAnsi="Tahoma" w:cs="Tahoma"/>
      <w:sz w:val="16"/>
      <w:szCs w:val="16"/>
    </w:rPr>
  </w:style>
  <w:style w:type="paragraph" w:customStyle="1" w:styleId="naisf">
    <w:name w:val="naisf"/>
    <w:basedOn w:val="Normal"/>
    <w:uiPriority w:val="99"/>
    <w:rsid w:val="00ED0637"/>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yperlink1">
    <w:name w:val="Hyperlink1"/>
    <w:uiPriority w:val="99"/>
    <w:rsid w:val="00ED0637"/>
    <w:rPr>
      <w:color w:val="0000FF"/>
      <w:sz w:val="20"/>
      <w:u w:val="single"/>
    </w:rPr>
  </w:style>
  <w:style w:type="character" w:styleId="Hyperlink">
    <w:name w:val="Hyperlink"/>
    <w:basedOn w:val="DefaultParagraphFont"/>
    <w:uiPriority w:val="99"/>
    <w:rsid w:val="00990E14"/>
    <w:rPr>
      <w:rFonts w:cs="Times New Roman"/>
      <w:color w:val="0000FF"/>
      <w:u w:val="single"/>
    </w:rPr>
  </w:style>
  <w:style w:type="character" w:styleId="Emphasis">
    <w:name w:val="Emphasis"/>
    <w:basedOn w:val="DefaultParagraphFont"/>
    <w:uiPriority w:val="99"/>
    <w:qFormat/>
    <w:rsid w:val="008E19D0"/>
    <w:rPr>
      <w:rFonts w:cs="Times New Roman"/>
      <w:i/>
      <w:iCs/>
    </w:rPr>
  </w:style>
  <w:style w:type="paragraph" w:customStyle="1" w:styleId="tv2131">
    <w:name w:val="tv2131"/>
    <w:basedOn w:val="Normal"/>
    <w:uiPriority w:val="99"/>
    <w:rsid w:val="00A31A86"/>
    <w:pPr>
      <w:spacing w:before="240" w:after="0" w:line="360" w:lineRule="auto"/>
      <w:ind w:firstLine="300"/>
      <w:jc w:val="both"/>
    </w:pPr>
    <w:rPr>
      <w:rFonts w:ascii="Verdana" w:eastAsia="Times New Roman" w:hAnsi="Verdana"/>
      <w:sz w:val="18"/>
      <w:szCs w:val="18"/>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kumi.lv/doc.php?id=202948&amp;from=off"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lvita.vaivode@varam.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ikumi.lv/doc.php?id=202948&amp;from=off"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likumi.lv/doc.php?id=202948&amp;from=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9383</Words>
  <Characters>5349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dc:title>
  <dc:subject/>
  <dc:creator>Solvita Vaivode</dc:creator>
  <cp:keywords/>
  <dc:description/>
  <cp:lastModifiedBy>kaspars.druvaskalns</cp:lastModifiedBy>
  <cp:revision>3</cp:revision>
  <cp:lastPrinted>2013-05-15T14:10:00Z</cp:lastPrinted>
  <dcterms:created xsi:type="dcterms:W3CDTF">2013-05-17T08:55:00Z</dcterms:created>
  <dcterms:modified xsi:type="dcterms:W3CDTF">2013-05-17T09:07:00Z</dcterms:modified>
</cp:coreProperties>
</file>