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7E4" w:rsidRPr="005D6909" w:rsidRDefault="00BC27E4" w:rsidP="005D6909">
      <w:pPr>
        <w:spacing w:before="100" w:beforeAutospacing="1" w:after="100" w:afterAutospacing="1" w:line="240" w:lineRule="auto"/>
        <w:jc w:val="right"/>
        <w:rPr>
          <w:rFonts w:ascii="Times New Roman" w:hAnsi="Times New Roman" w:cs="Times New Roman"/>
          <w:i/>
          <w:sz w:val="24"/>
          <w:szCs w:val="24"/>
        </w:rPr>
      </w:pPr>
      <w:r w:rsidRPr="005D6909">
        <w:rPr>
          <w:rFonts w:ascii="Times New Roman" w:hAnsi="Times New Roman" w:cs="Times New Roman"/>
          <w:i/>
          <w:sz w:val="24"/>
          <w:szCs w:val="24"/>
        </w:rPr>
        <w:t>Projekts</w:t>
      </w:r>
    </w:p>
    <w:p w:rsidR="00BC27E4" w:rsidRPr="005D6909" w:rsidRDefault="00BC27E4" w:rsidP="005D6909">
      <w:pPr>
        <w:spacing w:before="100" w:beforeAutospacing="1" w:after="100" w:afterAutospacing="1" w:line="240" w:lineRule="auto"/>
        <w:jc w:val="center"/>
        <w:rPr>
          <w:rFonts w:ascii="Times New Roman" w:hAnsi="Times New Roman" w:cs="Times New Roman"/>
          <w:b/>
          <w:sz w:val="24"/>
          <w:szCs w:val="24"/>
        </w:rPr>
      </w:pPr>
      <w:r w:rsidRPr="005D6909">
        <w:rPr>
          <w:rFonts w:ascii="Times New Roman" w:hAnsi="Times New Roman" w:cs="Times New Roman"/>
          <w:b/>
          <w:sz w:val="24"/>
          <w:szCs w:val="24"/>
        </w:rPr>
        <w:t>Informatīvais ziņojums</w:t>
      </w:r>
    </w:p>
    <w:p w:rsidR="00CC35B5" w:rsidRDefault="00BC27E4" w:rsidP="00CC35B5">
      <w:pPr>
        <w:spacing w:after="0" w:line="240" w:lineRule="auto"/>
        <w:jc w:val="center"/>
        <w:rPr>
          <w:rFonts w:ascii="Times New Roman" w:hAnsi="Times New Roman" w:cs="Times New Roman"/>
          <w:b/>
          <w:sz w:val="24"/>
          <w:szCs w:val="24"/>
        </w:rPr>
      </w:pPr>
      <w:r w:rsidRPr="005D6909">
        <w:rPr>
          <w:rFonts w:ascii="Times New Roman" w:hAnsi="Times New Roman" w:cs="Times New Roman"/>
          <w:b/>
          <w:sz w:val="24"/>
          <w:szCs w:val="24"/>
        </w:rPr>
        <w:t xml:space="preserve">Par Ministru kabineta 2015. gada 11. augusta sēdes protokola Nr.38 38.§ 2.punktā </w:t>
      </w:r>
    </w:p>
    <w:p w:rsidR="00BC27E4" w:rsidRPr="005D6909" w:rsidRDefault="00BC27E4" w:rsidP="00CC35B5">
      <w:pPr>
        <w:spacing w:after="0" w:line="240" w:lineRule="auto"/>
        <w:jc w:val="center"/>
        <w:rPr>
          <w:rFonts w:ascii="Times New Roman" w:hAnsi="Times New Roman" w:cs="Times New Roman"/>
          <w:b/>
          <w:sz w:val="24"/>
          <w:szCs w:val="24"/>
        </w:rPr>
      </w:pPr>
      <w:r w:rsidRPr="005D6909">
        <w:rPr>
          <w:rFonts w:ascii="Times New Roman" w:hAnsi="Times New Roman" w:cs="Times New Roman"/>
          <w:b/>
          <w:sz w:val="24"/>
          <w:szCs w:val="24"/>
        </w:rPr>
        <w:t>dotā uzdevuma izpildi</w:t>
      </w:r>
    </w:p>
    <w:p w:rsidR="00A74404" w:rsidRDefault="00BC27E4" w:rsidP="005D6909">
      <w:pPr>
        <w:spacing w:before="100" w:beforeAutospacing="1" w:after="100" w:afterAutospacing="1" w:line="240" w:lineRule="auto"/>
        <w:jc w:val="both"/>
        <w:rPr>
          <w:rFonts w:ascii="Times New Roman" w:hAnsi="Times New Roman" w:cs="Times New Roman"/>
          <w:sz w:val="24"/>
          <w:szCs w:val="24"/>
        </w:rPr>
      </w:pPr>
      <w:r w:rsidRPr="005D6909">
        <w:rPr>
          <w:rFonts w:ascii="Times New Roman" w:hAnsi="Times New Roman" w:cs="Times New Roman"/>
          <w:sz w:val="24"/>
          <w:szCs w:val="24"/>
        </w:rPr>
        <w:t xml:space="preserve">Ar Ministru kabineta 2015. gada 11. augusta sēdes protokola Nr.38 38.§ 2.punktu Valsts kancelejai tika dots uzdevums - </w:t>
      </w:r>
      <w:r w:rsidRPr="005D6909">
        <w:rPr>
          <w:rFonts w:ascii="Times New Roman" w:hAnsi="Times New Roman" w:cs="Times New Roman"/>
          <w:i/>
          <w:sz w:val="24"/>
          <w:szCs w:val="24"/>
        </w:rPr>
        <w:t>izstrādāt un iesniegt Ministru kabinetā Latvijas pārstāvju izvirzīšanas kārtību dalībai Eiropas Ekonomikas un sociālo lietu komitejā</w:t>
      </w:r>
      <w:r w:rsidRPr="005D6909">
        <w:rPr>
          <w:rFonts w:ascii="Times New Roman" w:hAnsi="Times New Roman" w:cs="Times New Roman"/>
          <w:sz w:val="24"/>
          <w:szCs w:val="24"/>
        </w:rPr>
        <w:t xml:space="preserve"> (turpmāk – EESLK) nākamajam periodam (pēc 2020. gada 20. septembra) (Nr. 2015-UZD-2308). Izvērtējot līdzšinējo praksi Latvijas pārstāvju izvirzīšanā dalībai EESLK, kā arī izvērtējot uzdevumu pēc būtības, </w:t>
      </w:r>
      <w:r w:rsidR="00CC35B5">
        <w:rPr>
          <w:rFonts w:ascii="Times New Roman" w:hAnsi="Times New Roman" w:cs="Times New Roman"/>
          <w:sz w:val="24"/>
          <w:szCs w:val="24"/>
        </w:rPr>
        <w:t xml:space="preserve">tika izstrādāts </w:t>
      </w:r>
      <w:r w:rsidR="003C2EAA">
        <w:rPr>
          <w:rFonts w:ascii="Times New Roman" w:hAnsi="Times New Roman" w:cs="Times New Roman"/>
          <w:sz w:val="24"/>
          <w:szCs w:val="24"/>
        </w:rPr>
        <w:t xml:space="preserve">tāds izvirzīšanas kārtības </w:t>
      </w:r>
      <w:r w:rsidR="00CC35B5">
        <w:rPr>
          <w:rFonts w:ascii="Times New Roman" w:hAnsi="Times New Roman" w:cs="Times New Roman"/>
          <w:sz w:val="24"/>
          <w:szCs w:val="24"/>
        </w:rPr>
        <w:t xml:space="preserve">piedāvājums, kas </w:t>
      </w:r>
      <w:r w:rsidR="00440A5E">
        <w:rPr>
          <w:rFonts w:ascii="Times New Roman" w:hAnsi="Times New Roman" w:cs="Times New Roman"/>
          <w:sz w:val="24"/>
          <w:szCs w:val="24"/>
        </w:rPr>
        <w:t>neparedz radīt jaunu</w:t>
      </w:r>
      <w:r w:rsidR="00230C69">
        <w:rPr>
          <w:rFonts w:ascii="Times New Roman" w:hAnsi="Times New Roman" w:cs="Times New Roman"/>
          <w:sz w:val="24"/>
          <w:szCs w:val="24"/>
        </w:rPr>
        <w:t xml:space="preserve"> administratīvo regulējumu vai </w:t>
      </w:r>
      <w:r w:rsidR="00440A5E">
        <w:rPr>
          <w:rFonts w:ascii="Times New Roman" w:hAnsi="Times New Roman" w:cs="Times New Roman"/>
          <w:sz w:val="24"/>
          <w:szCs w:val="24"/>
        </w:rPr>
        <w:t>institucionālos ve</w:t>
      </w:r>
      <w:r w:rsidR="00230C69">
        <w:rPr>
          <w:rFonts w:ascii="Times New Roman" w:hAnsi="Times New Roman" w:cs="Times New Roman"/>
          <w:sz w:val="24"/>
          <w:szCs w:val="24"/>
        </w:rPr>
        <w:t>i</w:t>
      </w:r>
      <w:r w:rsidR="00440A5E">
        <w:rPr>
          <w:rFonts w:ascii="Times New Roman" w:hAnsi="Times New Roman" w:cs="Times New Roman"/>
          <w:sz w:val="24"/>
          <w:szCs w:val="24"/>
        </w:rPr>
        <w:t>dojumus</w:t>
      </w:r>
      <w:r w:rsidR="00230C69">
        <w:rPr>
          <w:rFonts w:ascii="Times New Roman" w:hAnsi="Times New Roman" w:cs="Times New Roman"/>
          <w:sz w:val="24"/>
          <w:szCs w:val="24"/>
        </w:rPr>
        <w:t>, uztic</w:t>
      </w:r>
      <w:r w:rsidR="003C2EAA">
        <w:rPr>
          <w:rFonts w:ascii="Times New Roman" w:hAnsi="Times New Roman" w:cs="Times New Roman"/>
          <w:sz w:val="24"/>
          <w:szCs w:val="24"/>
        </w:rPr>
        <w:t>o</w:t>
      </w:r>
      <w:r w:rsidR="00230C69">
        <w:rPr>
          <w:rFonts w:ascii="Times New Roman" w:hAnsi="Times New Roman" w:cs="Times New Roman"/>
          <w:sz w:val="24"/>
          <w:szCs w:val="24"/>
        </w:rPr>
        <w:t xml:space="preserve">t </w:t>
      </w:r>
      <w:r w:rsidR="00A74404">
        <w:rPr>
          <w:rFonts w:ascii="Times New Roman" w:hAnsi="Times New Roman" w:cs="Times New Roman"/>
          <w:sz w:val="24"/>
          <w:szCs w:val="24"/>
        </w:rPr>
        <w:t xml:space="preserve">pašām nevalstiskajām organizācijām </w:t>
      </w:r>
      <w:r w:rsidR="003C2EAA">
        <w:rPr>
          <w:rFonts w:ascii="Times New Roman" w:hAnsi="Times New Roman" w:cs="Times New Roman"/>
          <w:sz w:val="24"/>
          <w:szCs w:val="24"/>
        </w:rPr>
        <w:t xml:space="preserve">veikt </w:t>
      </w:r>
      <w:r w:rsidR="00A74404">
        <w:rPr>
          <w:rFonts w:ascii="Times New Roman" w:hAnsi="Times New Roman" w:cs="Times New Roman"/>
          <w:sz w:val="24"/>
          <w:szCs w:val="24"/>
        </w:rPr>
        <w:t>pretendentu atlasi saskaņā ar izvirzītajiem kritērijiem</w:t>
      </w:r>
      <w:r w:rsidR="00230C69">
        <w:rPr>
          <w:rFonts w:ascii="Times New Roman" w:hAnsi="Times New Roman" w:cs="Times New Roman"/>
          <w:sz w:val="24"/>
          <w:szCs w:val="24"/>
        </w:rPr>
        <w:t xml:space="preserve">, </w:t>
      </w:r>
      <w:r w:rsidR="003C2EAA">
        <w:rPr>
          <w:rFonts w:ascii="Times New Roman" w:hAnsi="Times New Roman" w:cs="Times New Roman"/>
          <w:sz w:val="24"/>
          <w:szCs w:val="24"/>
        </w:rPr>
        <w:t xml:space="preserve">bet apstiprināšanu nodrošināt, izmantojot esošas sabiedrības līdzdalības mehānismus - </w:t>
      </w:r>
      <w:r w:rsidR="00CE4286" w:rsidRPr="00CE4286">
        <w:rPr>
          <w:rFonts w:ascii="Times New Roman" w:hAnsi="Times New Roman" w:cs="Times New Roman"/>
          <w:sz w:val="24"/>
          <w:szCs w:val="24"/>
        </w:rPr>
        <w:t>Nacionālās trīspusējās sadarbības padom</w:t>
      </w:r>
      <w:r w:rsidR="00CE4286">
        <w:rPr>
          <w:rFonts w:ascii="Times New Roman" w:hAnsi="Times New Roman" w:cs="Times New Roman"/>
          <w:sz w:val="24"/>
          <w:szCs w:val="24"/>
        </w:rPr>
        <w:t>i</w:t>
      </w:r>
      <w:r w:rsidR="00CE4286" w:rsidRPr="00CE4286">
        <w:rPr>
          <w:rFonts w:ascii="Times New Roman" w:hAnsi="Times New Roman" w:cs="Times New Roman"/>
          <w:sz w:val="24"/>
          <w:szCs w:val="24"/>
        </w:rPr>
        <w:t xml:space="preserve"> (turpmāk – NTSP) un Nevalstisko organizāciju un Ministru kabineta sadarbības memoranda īstenošanas padom</w:t>
      </w:r>
      <w:r w:rsidR="0054777F">
        <w:rPr>
          <w:rFonts w:ascii="Times New Roman" w:hAnsi="Times New Roman" w:cs="Times New Roman"/>
          <w:sz w:val="24"/>
          <w:szCs w:val="24"/>
        </w:rPr>
        <w:t>i</w:t>
      </w:r>
      <w:r w:rsidR="00CE4286" w:rsidRPr="00CE4286">
        <w:rPr>
          <w:rFonts w:ascii="Times New Roman" w:hAnsi="Times New Roman" w:cs="Times New Roman"/>
          <w:sz w:val="24"/>
          <w:szCs w:val="24"/>
        </w:rPr>
        <w:t xml:space="preserve"> (turpmāk – Memoranda padome).</w:t>
      </w:r>
      <w:r w:rsidR="00CE4286">
        <w:rPr>
          <w:rFonts w:ascii="Times New Roman" w:hAnsi="Times New Roman" w:cs="Times New Roman"/>
          <w:sz w:val="24"/>
          <w:szCs w:val="24"/>
          <w:u w:val="single"/>
        </w:rPr>
        <w:t xml:space="preserve"> </w:t>
      </w:r>
      <w:r w:rsidRPr="003C2EAA">
        <w:rPr>
          <w:rFonts w:ascii="Times New Roman" w:hAnsi="Times New Roman" w:cs="Times New Roman"/>
          <w:sz w:val="24"/>
          <w:szCs w:val="24"/>
        </w:rPr>
        <w:t xml:space="preserve"> </w:t>
      </w:r>
    </w:p>
    <w:p w:rsidR="00A74404" w:rsidRPr="00A74404" w:rsidRDefault="00A74404" w:rsidP="005D6909">
      <w:pPr>
        <w:spacing w:before="100" w:beforeAutospacing="1" w:after="100" w:afterAutospacing="1" w:line="240" w:lineRule="auto"/>
        <w:jc w:val="both"/>
        <w:rPr>
          <w:rFonts w:ascii="Times New Roman" w:hAnsi="Times New Roman" w:cs="Times New Roman"/>
          <w:sz w:val="24"/>
          <w:szCs w:val="24"/>
          <w:u w:val="single"/>
        </w:rPr>
      </w:pPr>
      <w:r w:rsidRPr="00A74404">
        <w:rPr>
          <w:rFonts w:ascii="Times New Roman" w:hAnsi="Times New Roman" w:cs="Times New Roman"/>
          <w:sz w:val="24"/>
          <w:szCs w:val="24"/>
          <w:u w:val="single"/>
        </w:rPr>
        <w:t>Esošās situācijas apraksts</w:t>
      </w:r>
    </w:p>
    <w:p w:rsidR="00BC27E4" w:rsidRPr="005D6909" w:rsidRDefault="00BC27E4" w:rsidP="005D6909">
      <w:pPr>
        <w:spacing w:before="100" w:beforeAutospacing="1" w:after="100" w:afterAutospacing="1" w:line="240" w:lineRule="auto"/>
        <w:jc w:val="both"/>
        <w:rPr>
          <w:rFonts w:ascii="Times New Roman" w:hAnsi="Times New Roman" w:cs="Times New Roman"/>
          <w:sz w:val="24"/>
          <w:szCs w:val="24"/>
        </w:rPr>
      </w:pPr>
      <w:r w:rsidRPr="005D6909">
        <w:rPr>
          <w:rFonts w:ascii="Times New Roman" w:hAnsi="Times New Roman" w:cs="Times New Roman"/>
          <w:sz w:val="24"/>
          <w:szCs w:val="24"/>
        </w:rPr>
        <w:t xml:space="preserve">EESLK ir Eiropas Savienības (turpmāk – ES) </w:t>
      </w:r>
      <w:r w:rsidR="00370E8E" w:rsidRPr="00370E8E">
        <w:rPr>
          <w:rFonts w:ascii="Times New Roman" w:hAnsi="Times New Roman" w:cs="Times New Roman"/>
          <w:sz w:val="24"/>
          <w:szCs w:val="24"/>
        </w:rPr>
        <w:t>institucionāla</w:t>
      </w:r>
      <w:r w:rsidR="00370E8E" w:rsidRPr="005D6909">
        <w:rPr>
          <w:rFonts w:ascii="Times New Roman" w:hAnsi="Times New Roman" w:cs="Times New Roman"/>
          <w:sz w:val="24"/>
          <w:szCs w:val="24"/>
        </w:rPr>
        <w:t xml:space="preserve"> </w:t>
      </w:r>
      <w:r w:rsidRPr="005D6909">
        <w:rPr>
          <w:rFonts w:ascii="Times New Roman" w:hAnsi="Times New Roman" w:cs="Times New Roman"/>
          <w:sz w:val="24"/>
          <w:szCs w:val="24"/>
        </w:rPr>
        <w:t xml:space="preserve">konsultatīva iestāde, kas </w:t>
      </w:r>
      <w:r w:rsidR="00370E8E" w:rsidRPr="00370E8E">
        <w:rPr>
          <w:rFonts w:ascii="Times New Roman" w:hAnsi="Times New Roman" w:cs="Times New Roman"/>
          <w:sz w:val="24"/>
          <w:szCs w:val="24"/>
        </w:rPr>
        <w:t>nodrošina organizētas pilsoniskās sabiedrības dažādu ekonomisko un sociālo aprindu pārstāvību</w:t>
      </w:r>
      <w:r w:rsidR="00776396">
        <w:rPr>
          <w:rFonts w:ascii="Times New Roman" w:hAnsi="Times New Roman" w:cs="Times New Roman"/>
          <w:sz w:val="24"/>
          <w:szCs w:val="24"/>
        </w:rPr>
        <w:t xml:space="preserve">, </w:t>
      </w:r>
      <w:r w:rsidRPr="005D6909">
        <w:rPr>
          <w:rFonts w:ascii="Times New Roman" w:hAnsi="Times New Roman" w:cs="Times New Roman"/>
          <w:sz w:val="24"/>
          <w:szCs w:val="24"/>
        </w:rPr>
        <w:t>konsultē</w:t>
      </w:r>
      <w:r w:rsidR="00776396">
        <w:rPr>
          <w:rFonts w:ascii="Times New Roman" w:hAnsi="Times New Roman" w:cs="Times New Roman"/>
          <w:sz w:val="24"/>
          <w:szCs w:val="24"/>
        </w:rPr>
        <w:t>jot</w:t>
      </w:r>
      <w:r w:rsidRPr="005D6909">
        <w:rPr>
          <w:rFonts w:ascii="Times New Roman" w:hAnsi="Times New Roman" w:cs="Times New Roman"/>
          <w:sz w:val="24"/>
          <w:szCs w:val="24"/>
        </w:rPr>
        <w:t xml:space="preserve"> nozīmīgākās ES iestādes - Eiropas Komisiju, Padomi un Eiropas Parlamentu, sniedzot atzinumus par ierosinātajiem ES tiesību aktiem, izstrādājot pašiniciatīvas atzinumus par tematiem, kurus uzskata par svarīgiem iedzīvotāju interesēs. </w:t>
      </w:r>
    </w:p>
    <w:p w:rsidR="00370E8E" w:rsidRPr="00370E8E" w:rsidRDefault="00776396" w:rsidP="00370E8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EESLK</w:t>
      </w:r>
      <w:r w:rsidR="00370E8E" w:rsidRPr="00370E8E">
        <w:rPr>
          <w:rFonts w:ascii="Times New Roman" w:hAnsi="Times New Roman" w:cs="Times New Roman"/>
          <w:sz w:val="24"/>
          <w:szCs w:val="24"/>
        </w:rPr>
        <w:t xml:space="preserve"> konsultatīvā funkcija dod iespēju tās locekļiem un līdz ar to arī viņu pārstāvētajām organizācijām piedalīties E</w:t>
      </w:r>
      <w:r>
        <w:rPr>
          <w:rFonts w:ascii="Times New Roman" w:hAnsi="Times New Roman" w:cs="Times New Roman"/>
          <w:sz w:val="24"/>
          <w:szCs w:val="24"/>
        </w:rPr>
        <w:t>S</w:t>
      </w:r>
      <w:r w:rsidR="00370E8E" w:rsidRPr="00370E8E">
        <w:rPr>
          <w:rFonts w:ascii="Times New Roman" w:hAnsi="Times New Roman" w:cs="Times New Roman"/>
          <w:sz w:val="24"/>
          <w:szCs w:val="24"/>
        </w:rPr>
        <w:t xml:space="preserve"> lēmumu pieņemšanas procesā. Dažādu, dažkārt diametrāli pretēju viedokļu apspriešanā un locekļu dialogā iesaistīti ne vien parastie sociālie partneri, t.i., darba devēji (I grupa) un darba ņēmēji (II grupa), bet arī visas citas pārstāvētās sociāli profesionālās intereses (III grupa). Šāda pieredze, dialogi un kopēja viedokļa meklējumi </w:t>
      </w:r>
      <w:r>
        <w:rPr>
          <w:rFonts w:ascii="Times New Roman" w:hAnsi="Times New Roman" w:cs="Times New Roman"/>
          <w:sz w:val="24"/>
          <w:szCs w:val="24"/>
        </w:rPr>
        <w:t>u</w:t>
      </w:r>
      <w:r w:rsidR="00370E8E" w:rsidRPr="00370E8E">
        <w:rPr>
          <w:rFonts w:ascii="Times New Roman" w:hAnsi="Times New Roman" w:cs="Times New Roman"/>
          <w:sz w:val="24"/>
          <w:szCs w:val="24"/>
        </w:rPr>
        <w:t>zlabo</w:t>
      </w:r>
      <w:r>
        <w:rPr>
          <w:rFonts w:ascii="Times New Roman" w:hAnsi="Times New Roman" w:cs="Times New Roman"/>
          <w:sz w:val="24"/>
          <w:szCs w:val="24"/>
        </w:rPr>
        <w:t xml:space="preserve"> ES</w:t>
      </w:r>
      <w:r w:rsidR="00370E8E" w:rsidRPr="00370E8E">
        <w:rPr>
          <w:rFonts w:ascii="Times New Roman" w:hAnsi="Times New Roman" w:cs="Times New Roman"/>
          <w:sz w:val="24"/>
          <w:szCs w:val="24"/>
        </w:rPr>
        <w:t xml:space="preserve"> lēmumu pieņemšanas procesa kvalitāti un vairo uzticību tam, padarot minēto procesu Eiropas pilsoņiem saprotamāku un pieņemamāku, kā arī palielin</w:t>
      </w:r>
      <w:r>
        <w:rPr>
          <w:rFonts w:ascii="Times New Roman" w:hAnsi="Times New Roman" w:cs="Times New Roman"/>
          <w:sz w:val="24"/>
          <w:szCs w:val="24"/>
        </w:rPr>
        <w:t>ot</w:t>
      </w:r>
      <w:r w:rsidR="00370E8E" w:rsidRPr="00370E8E">
        <w:rPr>
          <w:rFonts w:ascii="Times New Roman" w:hAnsi="Times New Roman" w:cs="Times New Roman"/>
          <w:sz w:val="24"/>
          <w:szCs w:val="24"/>
        </w:rPr>
        <w:t xml:space="preserve"> tā </w:t>
      </w:r>
      <w:proofErr w:type="spellStart"/>
      <w:r w:rsidR="00370E8E" w:rsidRPr="00370E8E">
        <w:rPr>
          <w:rFonts w:ascii="Times New Roman" w:hAnsi="Times New Roman" w:cs="Times New Roman"/>
          <w:sz w:val="24"/>
          <w:szCs w:val="24"/>
        </w:rPr>
        <w:t>pārredzamību</w:t>
      </w:r>
      <w:proofErr w:type="spellEnd"/>
      <w:r w:rsidR="00370E8E" w:rsidRPr="00370E8E">
        <w:rPr>
          <w:rFonts w:ascii="Times New Roman" w:hAnsi="Times New Roman" w:cs="Times New Roman"/>
          <w:sz w:val="24"/>
          <w:szCs w:val="24"/>
        </w:rPr>
        <w:t>, kas ir neatņemami demokrātijai.</w:t>
      </w:r>
    </w:p>
    <w:p w:rsidR="00370E8E" w:rsidRDefault="00370E8E" w:rsidP="00370E8E">
      <w:pPr>
        <w:spacing w:before="100" w:beforeAutospacing="1" w:after="100" w:afterAutospacing="1" w:line="240" w:lineRule="auto"/>
        <w:jc w:val="both"/>
        <w:rPr>
          <w:rFonts w:ascii="Times New Roman" w:hAnsi="Times New Roman" w:cs="Times New Roman"/>
          <w:sz w:val="24"/>
          <w:szCs w:val="24"/>
        </w:rPr>
      </w:pPr>
      <w:r w:rsidRPr="00370E8E">
        <w:rPr>
          <w:rFonts w:ascii="Times New Roman" w:hAnsi="Times New Roman" w:cs="Times New Roman"/>
          <w:sz w:val="24"/>
          <w:szCs w:val="24"/>
        </w:rPr>
        <w:t xml:space="preserve">Eiropas institucionālajā sistēmā </w:t>
      </w:r>
      <w:r w:rsidR="00776396">
        <w:rPr>
          <w:rFonts w:ascii="Times New Roman" w:hAnsi="Times New Roman" w:cs="Times New Roman"/>
          <w:sz w:val="24"/>
          <w:szCs w:val="24"/>
        </w:rPr>
        <w:t>EESLK</w:t>
      </w:r>
      <w:r w:rsidRPr="00370E8E">
        <w:rPr>
          <w:rFonts w:ascii="Times New Roman" w:hAnsi="Times New Roman" w:cs="Times New Roman"/>
          <w:sz w:val="24"/>
          <w:szCs w:val="24"/>
        </w:rPr>
        <w:t xml:space="preserve"> ir īpašs uzdevums: tā ir galvenais forums, kurā ir pārstāvēti un apspriesti ES organizētās pilsoniskās sabiedrības viedokļi, un labākais starpnieks organizētas pilsoniskās sabiedrības un Eiropas Savienības iestāžu attiecībās.</w:t>
      </w:r>
      <w:r w:rsidR="00776396">
        <w:rPr>
          <w:rFonts w:ascii="Times New Roman" w:hAnsi="Times New Roman" w:cs="Times New Roman"/>
          <w:sz w:val="24"/>
          <w:szCs w:val="24"/>
        </w:rPr>
        <w:t xml:space="preserve"> </w:t>
      </w:r>
      <w:r w:rsidRPr="00370E8E">
        <w:rPr>
          <w:rFonts w:ascii="Times New Roman" w:hAnsi="Times New Roman" w:cs="Times New Roman"/>
          <w:sz w:val="24"/>
          <w:szCs w:val="24"/>
        </w:rPr>
        <w:t>Būdama vienlaikus forums un atzinumu izstrādes vieta, E</w:t>
      </w:r>
      <w:r w:rsidR="00776396">
        <w:rPr>
          <w:rFonts w:ascii="Times New Roman" w:hAnsi="Times New Roman" w:cs="Times New Roman"/>
          <w:sz w:val="24"/>
          <w:szCs w:val="24"/>
        </w:rPr>
        <w:t>ESLK</w:t>
      </w:r>
      <w:r w:rsidRPr="00370E8E">
        <w:rPr>
          <w:rFonts w:ascii="Times New Roman" w:hAnsi="Times New Roman" w:cs="Times New Roman"/>
          <w:sz w:val="24"/>
          <w:szCs w:val="24"/>
        </w:rPr>
        <w:t xml:space="preserve"> veicina demokrātiskāku viedokļu izpausmi E</w:t>
      </w:r>
      <w:r w:rsidR="00776396">
        <w:rPr>
          <w:rFonts w:ascii="Times New Roman" w:hAnsi="Times New Roman" w:cs="Times New Roman"/>
          <w:sz w:val="24"/>
          <w:szCs w:val="24"/>
        </w:rPr>
        <w:t>S</w:t>
      </w:r>
      <w:r w:rsidRPr="00370E8E">
        <w:rPr>
          <w:rFonts w:ascii="Times New Roman" w:hAnsi="Times New Roman" w:cs="Times New Roman"/>
          <w:sz w:val="24"/>
          <w:szCs w:val="24"/>
        </w:rPr>
        <w:t xml:space="preserve"> veidošanā, kā arī ES attiecībās ar trešo valstu ekonomiskajām un sociālajām aprindām. </w:t>
      </w:r>
    </w:p>
    <w:p w:rsidR="00BC27E4" w:rsidRPr="005D6909" w:rsidRDefault="00BC27E4" w:rsidP="005D6909">
      <w:pPr>
        <w:spacing w:before="100" w:beforeAutospacing="1" w:after="100" w:afterAutospacing="1" w:line="240" w:lineRule="auto"/>
        <w:jc w:val="both"/>
        <w:rPr>
          <w:rFonts w:ascii="Times New Roman" w:hAnsi="Times New Roman" w:cs="Times New Roman"/>
          <w:sz w:val="24"/>
          <w:szCs w:val="24"/>
        </w:rPr>
      </w:pPr>
      <w:r w:rsidRPr="005D6909">
        <w:rPr>
          <w:rFonts w:ascii="Times New Roman" w:hAnsi="Times New Roman" w:cs="Times New Roman"/>
          <w:sz w:val="24"/>
          <w:szCs w:val="24"/>
        </w:rPr>
        <w:t>Saskaņā ar Līguma par Eiropas Savienības darbību (turpmāk – LESD) 302. panta 1. punktu EESLK locekļus ieceļ uz pieciem gadiem. E</w:t>
      </w:r>
      <w:r w:rsidR="00776396">
        <w:rPr>
          <w:rFonts w:ascii="Times New Roman" w:hAnsi="Times New Roman" w:cs="Times New Roman"/>
          <w:sz w:val="24"/>
          <w:szCs w:val="24"/>
        </w:rPr>
        <w:t>s</w:t>
      </w:r>
      <w:r w:rsidRPr="005D6909">
        <w:rPr>
          <w:rFonts w:ascii="Times New Roman" w:hAnsi="Times New Roman" w:cs="Times New Roman"/>
          <w:sz w:val="24"/>
          <w:szCs w:val="24"/>
        </w:rPr>
        <w:t xml:space="preserve"> Padome (turpmāk – Padome) apstiprina locekļu sarakstu, kuru izstrādā saskaņā ar visu dalībvalstu priekšlikumiem. </w:t>
      </w:r>
    </w:p>
    <w:p w:rsidR="00C445B0" w:rsidRDefault="00C445B0" w:rsidP="00370E8E">
      <w:pPr>
        <w:spacing w:after="0" w:line="240" w:lineRule="auto"/>
        <w:jc w:val="both"/>
        <w:rPr>
          <w:rFonts w:ascii="Times New Roman" w:hAnsi="Times New Roman" w:cs="Times New Roman"/>
          <w:sz w:val="24"/>
          <w:szCs w:val="24"/>
        </w:rPr>
      </w:pPr>
    </w:p>
    <w:p w:rsidR="00C445B0" w:rsidRDefault="00C445B0" w:rsidP="00370E8E">
      <w:pPr>
        <w:spacing w:after="0" w:line="240" w:lineRule="auto"/>
        <w:jc w:val="both"/>
        <w:rPr>
          <w:rFonts w:ascii="Times New Roman" w:hAnsi="Times New Roman" w:cs="Times New Roman"/>
          <w:sz w:val="24"/>
          <w:szCs w:val="24"/>
        </w:rPr>
      </w:pPr>
    </w:p>
    <w:p w:rsidR="00BC27E4" w:rsidRPr="005D6909" w:rsidRDefault="00BC27E4" w:rsidP="00370E8E">
      <w:pPr>
        <w:spacing w:after="0" w:line="240" w:lineRule="auto"/>
        <w:jc w:val="both"/>
        <w:rPr>
          <w:rFonts w:ascii="Times New Roman" w:hAnsi="Times New Roman" w:cs="Times New Roman"/>
          <w:sz w:val="24"/>
          <w:szCs w:val="24"/>
        </w:rPr>
      </w:pPr>
      <w:r w:rsidRPr="005D6909">
        <w:rPr>
          <w:rFonts w:ascii="Times New Roman" w:hAnsi="Times New Roman" w:cs="Times New Roman"/>
          <w:sz w:val="24"/>
          <w:szCs w:val="24"/>
        </w:rPr>
        <w:lastRenderedPageBreak/>
        <w:t xml:space="preserve">EESLK locekļi ir visdažādāko saimniecisko, sociālo un kultūras interešu pārstāvji attiecīgajās dalībvalstīs. Viņi darbojas kādā no </w:t>
      </w:r>
      <w:r w:rsidRPr="009A43AD">
        <w:rPr>
          <w:rFonts w:ascii="Times New Roman" w:hAnsi="Times New Roman" w:cs="Times New Roman"/>
          <w:b/>
          <w:sz w:val="24"/>
          <w:szCs w:val="24"/>
        </w:rPr>
        <w:t>trijām grupām</w:t>
      </w:r>
      <w:r w:rsidRPr="005D6909">
        <w:rPr>
          <w:rFonts w:ascii="Times New Roman" w:hAnsi="Times New Roman" w:cs="Times New Roman"/>
          <w:sz w:val="24"/>
          <w:szCs w:val="24"/>
        </w:rPr>
        <w:t xml:space="preserve"> - darba devēju, darba ņēmēju vai dažādu interešu grupā</w:t>
      </w:r>
      <w:r w:rsidR="005D6909">
        <w:rPr>
          <w:rFonts w:ascii="Times New Roman" w:hAnsi="Times New Roman" w:cs="Times New Roman"/>
          <w:sz w:val="24"/>
          <w:szCs w:val="24"/>
        </w:rPr>
        <w:t xml:space="preserve">: </w:t>
      </w:r>
    </w:p>
    <w:p w:rsidR="00BC27E4" w:rsidRPr="005D6909" w:rsidRDefault="00BC27E4" w:rsidP="00370E8E">
      <w:pPr>
        <w:pStyle w:val="ListParagraph"/>
        <w:numPr>
          <w:ilvl w:val="0"/>
          <w:numId w:val="3"/>
        </w:numPr>
        <w:spacing w:after="0" w:line="240" w:lineRule="auto"/>
        <w:jc w:val="both"/>
        <w:rPr>
          <w:rFonts w:ascii="Times New Roman" w:hAnsi="Times New Roman" w:cs="Times New Roman"/>
          <w:sz w:val="24"/>
          <w:szCs w:val="24"/>
        </w:rPr>
      </w:pPr>
      <w:r w:rsidRPr="00776396">
        <w:rPr>
          <w:rFonts w:ascii="Times New Roman" w:hAnsi="Times New Roman" w:cs="Times New Roman"/>
          <w:sz w:val="24"/>
          <w:szCs w:val="24"/>
          <w:u w:val="single"/>
        </w:rPr>
        <w:t>Darba devēju grupā</w:t>
      </w:r>
      <w:r w:rsidRPr="005D6909">
        <w:rPr>
          <w:rFonts w:ascii="Times New Roman" w:hAnsi="Times New Roman" w:cs="Times New Roman"/>
          <w:sz w:val="24"/>
          <w:szCs w:val="24"/>
        </w:rPr>
        <w:t xml:space="preserve"> ir 117 locekļi - uzņēmēji un uzņēmēju asociāciju pārstāvji, tajā skaitā gan ražotāji, gan tirgotāji, gan pakalpojumu sniedzēji, gan lauksaimniecības sektora pārstāvji no 28 ES dalībvalstīm. </w:t>
      </w:r>
    </w:p>
    <w:p w:rsidR="00BC27E4" w:rsidRPr="005D6909" w:rsidRDefault="00BC27E4" w:rsidP="00370E8E">
      <w:pPr>
        <w:pStyle w:val="ListParagraph"/>
        <w:numPr>
          <w:ilvl w:val="0"/>
          <w:numId w:val="3"/>
        </w:numPr>
        <w:spacing w:after="0" w:line="240" w:lineRule="auto"/>
        <w:jc w:val="both"/>
        <w:rPr>
          <w:rFonts w:ascii="Times New Roman" w:hAnsi="Times New Roman" w:cs="Times New Roman"/>
          <w:sz w:val="24"/>
          <w:szCs w:val="24"/>
        </w:rPr>
      </w:pPr>
      <w:r w:rsidRPr="00776396">
        <w:rPr>
          <w:rFonts w:ascii="Times New Roman" w:hAnsi="Times New Roman" w:cs="Times New Roman"/>
          <w:sz w:val="24"/>
          <w:szCs w:val="24"/>
          <w:u w:val="single"/>
        </w:rPr>
        <w:t xml:space="preserve">Darbinieku </w:t>
      </w:r>
      <w:r w:rsidR="00776396" w:rsidRPr="00776396">
        <w:rPr>
          <w:rFonts w:ascii="Times New Roman" w:hAnsi="Times New Roman" w:cs="Times New Roman"/>
          <w:sz w:val="24"/>
          <w:szCs w:val="24"/>
          <w:u w:val="single"/>
        </w:rPr>
        <w:t xml:space="preserve">(darba ņēmēju) </w:t>
      </w:r>
      <w:r w:rsidRPr="00776396">
        <w:rPr>
          <w:rFonts w:ascii="Times New Roman" w:hAnsi="Times New Roman" w:cs="Times New Roman"/>
          <w:sz w:val="24"/>
          <w:szCs w:val="24"/>
          <w:u w:val="single"/>
        </w:rPr>
        <w:t>grupā</w:t>
      </w:r>
      <w:r w:rsidRPr="005D6909">
        <w:rPr>
          <w:rFonts w:ascii="Times New Roman" w:hAnsi="Times New Roman" w:cs="Times New Roman"/>
          <w:sz w:val="24"/>
          <w:szCs w:val="24"/>
        </w:rPr>
        <w:t xml:space="preserve"> ir 124 nacionālo arodbiedrību, konfederāciju un federāciju pārstāvji no vairāk kā 80 darba ņēmēju grupām. Lielākā daļa no tām ietilpst Eiropas arodbiedrību konfederācijā vai kādā no tās </w:t>
      </w:r>
      <w:proofErr w:type="spellStart"/>
      <w:r w:rsidRPr="005D6909">
        <w:rPr>
          <w:rFonts w:ascii="Times New Roman" w:hAnsi="Times New Roman" w:cs="Times New Roman"/>
          <w:sz w:val="24"/>
          <w:szCs w:val="24"/>
        </w:rPr>
        <w:t>sektorālajām</w:t>
      </w:r>
      <w:proofErr w:type="spellEnd"/>
      <w:r w:rsidRPr="005D6909">
        <w:rPr>
          <w:rFonts w:ascii="Times New Roman" w:hAnsi="Times New Roman" w:cs="Times New Roman"/>
          <w:sz w:val="24"/>
          <w:szCs w:val="24"/>
        </w:rPr>
        <w:t xml:space="preserve"> federācijām.  </w:t>
      </w:r>
    </w:p>
    <w:p w:rsidR="00BC27E4" w:rsidRPr="005D6909" w:rsidRDefault="00BC27E4" w:rsidP="00370E8E">
      <w:pPr>
        <w:pStyle w:val="ListParagraph"/>
        <w:numPr>
          <w:ilvl w:val="0"/>
          <w:numId w:val="3"/>
        </w:numPr>
        <w:spacing w:after="0" w:line="240" w:lineRule="auto"/>
        <w:jc w:val="both"/>
        <w:rPr>
          <w:rFonts w:ascii="Times New Roman" w:hAnsi="Times New Roman" w:cs="Times New Roman"/>
          <w:sz w:val="24"/>
          <w:szCs w:val="24"/>
        </w:rPr>
      </w:pPr>
      <w:r w:rsidRPr="00776396">
        <w:rPr>
          <w:rFonts w:ascii="Times New Roman" w:hAnsi="Times New Roman" w:cs="Times New Roman"/>
          <w:sz w:val="24"/>
          <w:szCs w:val="24"/>
          <w:u w:val="single"/>
        </w:rPr>
        <w:t>Dažādu interešu grupā</w:t>
      </w:r>
      <w:r w:rsidRPr="005D6909">
        <w:rPr>
          <w:rFonts w:ascii="Times New Roman" w:hAnsi="Times New Roman" w:cs="Times New Roman"/>
          <w:b/>
          <w:sz w:val="24"/>
          <w:szCs w:val="24"/>
        </w:rPr>
        <w:t xml:space="preserve"> </w:t>
      </w:r>
      <w:r w:rsidRPr="005D6909">
        <w:rPr>
          <w:rFonts w:ascii="Times New Roman" w:hAnsi="Times New Roman" w:cs="Times New Roman"/>
          <w:sz w:val="24"/>
          <w:szCs w:val="24"/>
        </w:rPr>
        <w:t>(dēvēta arī par</w:t>
      </w:r>
      <w:r w:rsidRPr="005D6909">
        <w:rPr>
          <w:rFonts w:ascii="Times New Roman" w:hAnsi="Times New Roman" w:cs="Times New Roman"/>
          <w:b/>
          <w:sz w:val="24"/>
          <w:szCs w:val="24"/>
        </w:rPr>
        <w:t xml:space="preserve"> </w:t>
      </w:r>
      <w:r w:rsidRPr="005D6909">
        <w:rPr>
          <w:rFonts w:ascii="Times New Roman" w:hAnsi="Times New Roman" w:cs="Times New Roman"/>
          <w:sz w:val="24"/>
          <w:szCs w:val="24"/>
        </w:rPr>
        <w:t>citu ekonomisko un sociālo interešu pārstāvju grupu</w:t>
      </w:r>
      <w:r w:rsidRPr="005D6909">
        <w:rPr>
          <w:rFonts w:ascii="Times New Roman" w:hAnsi="Times New Roman" w:cs="Times New Roman"/>
          <w:b/>
          <w:sz w:val="24"/>
          <w:szCs w:val="24"/>
        </w:rPr>
        <w:t>)</w:t>
      </w:r>
      <w:r w:rsidRPr="005D6909">
        <w:rPr>
          <w:rFonts w:ascii="Times New Roman" w:hAnsi="Times New Roman" w:cs="Times New Roman"/>
          <w:sz w:val="24"/>
          <w:szCs w:val="24"/>
        </w:rPr>
        <w:t xml:space="preserve"> ir 112 citi pilsoniskās sabiedrības pārstāvji un ieinteresētās personas no ekonomikas, pilsoniskajām, profesionālajām un kultūras aprindām, nodrošinot, ka EESLK ir dinamisks spēks, kurā pārstāvētas visdažādākās intereses. </w:t>
      </w:r>
    </w:p>
    <w:p w:rsidR="00370E8E" w:rsidRDefault="00370E8E" w:rsidP="005D6909">
      <w:pPr>
        <w:spacing w:after="0" w:line="240" w:lineRule="auto"/>
        <w:jc w:val="both"/>
        <w:rPr>
          <w:rFonts w:ascii="Times New Roman" w:hAnsi="Times New Roman" w:cs="Times New Roman"/>
          <w:sz w:val="24"/>
          <w:szCs w:val="24"/>
        </w:rPr>
      </w:pPr>
    </w:p>
    <w:p w:rsidR="00BC27E4" w:rsidRPr="00776396" w:rsidRDefault="00BC27E4" w:rsidP="005D6909">
      <w:pPr>
        <w:spacing w:after="0" w:line="240" w:lineRule="auto"/>
        <w:jc w:val="both"/>
        <w:rPr>
          <w:rFonts w:ascii="Times New Roman" w:hAnsi="Times New Roman" w:cs="Times New Roman"/>
          <w:sz w:val="24"/>
          <w:szCs w:val="24"/>
          <w:u w:val="single"/>
        </w:rPr>
      </w:pPr>
      <w:r w:rsidRPr="005D6909">
        <w:rPr>
          <w:rFonts w:ascii="Times New Roman" w:hAnsi="Times New Roman" w:cs="Times New Roman"/>
          <w:sz w:val="24"/>
          <w:szCs w:val="24"/>
        </w:rPr>
        <w:t xml:space="preserve">EESLK locekļi veido tiltu, kas ES vieno ar pilsoniskās sabiedrības organizācijām dalībvalstīs. EESLK ir </w:t>
      </w:r>
      <w:r w:rsidRPr="009A43AD">
        <w:rPr>
          <w:rFonts w:ascii="Times New Roman" w:hAnsi="Times New Roman" w:cs="Times New Roman"/>
          <w:b/>
          <w:sz w:val="24"/>
          <w:szCs w:val="24"/>
        </w:rPr>
        <w:t>sešas specializētās nodaļas:</w:t>
      </w:r>
    </w:p>
    <w:p w:rsidR="00BC27E4" w:rsidRPr="005D6909" w:rsidRDefault="00BC27E4" w:rsidP="005D6909">
      <w:pPr>
        <w:widowControl w:val="0"/>
        <w:numPr>
          <w:ilvl w:val="0"/>
          <w:numId w:val="1"/>
        </w:numPr>
        <w:spacing w:after="0" w:line="240" w:lineRule="auto"/>
        <w:ind w:left="709" w:hanging="425"/>
        <w:jc w:val="both"/>
        <w:rPr>
          <w:rFonts w:ascii="Times New Roman" w:hAnsi="Times New Roman" w:cs="Times New Roman"/>
          <w:sz w:val="24"/>
          <w:szCs w:val="24"/>
        </w:rPr>
      </w:pPr>
      <w:r w:rsidRPr="005D6909">
        <w:rPr>
          <w:rFonts w:ascii="Times New Roman" w:hAnsi="Times New Roman" w:cs="Times New Roman"/>
          <w:sz w:val="24"/>
          <w:szCs w:val="24"/>
        </w:rPr>
        <w:t>Ekonomiskās un monetārās savienības, ekonomiskās un sociālās kohēzijas specializētā nodaļa (ECO);</w:t>
      </w:r>
    </w:p>
    <w:p w:rsidR="00BC27E4" w:rsidRPr="005D6909" w:rsidRDefault="00BC27E4" w:rsidP="005D6909">
      <w:pPr>
        <w:widowControl w:val="0"/>
        <w:numPr>
          <w:ilvl w:val="0"/>
          <w:numId w:val="1"/>
        </w:numPr>
        <w:spacing w:after="0" w:line="240" w:lineRule="auto"/>
        <w:ind w:left="709" w:hanging="425"/>
        <w:jc w:val="both"/>
        <w:rPr>
          <w:rFonts w:ascii="Times New Roman" w:hAnsi="Times New Roman" w:cs="Times New Roman"/>
          <w:sz w:val="24"/>
          <w:szCs w:val="24"/>
        </w:rPr>
      </w:pPr>
      <w:r w:rsidRPr="005D6909">
        <w:rPr>
          <w:rFonts w:ascii="Times New Roman" w:hAnsi="Times New Roman" w:cs="Times New Roman"/>
          <w:sz w:val="24"/>
          <w:szCs w:val="24"/>
        </w:rPr>
        <w:t>Vienotā tirgus, ražošanas un patēriņa specializētā nodaļa (INT);</w:t>
      </w:r>
    </w:p>
    <w:p w:rsidR="00BC27E4" w:rsidRPr="005D6909" w:rsidRDefault="00BC27E4" w:rsidP="005D6909">
      <w:pPr>
        <w:widowControl w:val="0"/>
        <w:numPr>
          <w:ilvl w:val="0"/>
          <w:numId w:val="1"/>
        </w:numPr>
        <w:spacing w:after="0" w:line="240" w:lineRule="auto"/>
        <w:ind w:left="709" w:hanging="425"/>
        <w:jc w:val="both"/>
        <w:rPr>
          <w:rFonts w:ascii="Times New Roman" w:hAnsi="Times New Roman" w:cs="Times New Roman"/>
          <w:sz w:val="24"/>
          <w:szCs w:val="24"/>
        </w:rPr>
      </w:pPr>
      <w:r w:rsidRPr="005D6909">
        <w:rPr>
          <w:rFonts w:ascii="Times New Roman" w:hAnsi="Times New Roman" w:cs="Times New Roman"/>
          <w:sz w:val="24"/>
          <w:szCs w:val="24"/>
        </w:rPr>
        <w:t>Lauksaimniecības, lauku attīstības un vides specializētā nodaļa (NAT);</w:t>
      </w:r>
    </w:p>
    <w:p w:rsidR="00BC27E4" w:rsidRPr="005D6909" w:rsidRDefault="00BC27E4" w:rsidP="005D6909">
      <w:pPr>
        <w:widowControl w:val="0"/>
        <w:numPr>
          <w:ilvl w:val="0"/>
          <w:numId w:val="1"/>
        </w:numPr>
        <w:spacing w:after="0" w:line="240" w:lineRule="auto"/>
        <w:ind w:left="709" w:hanging="425"/>
        <w:jc w:val="both"/>
        <w:rPr>
          <w:rFonts w:ascii="Times New Roman" w:hAnsi="Times New Roman" w:cs="Times New Roman"/>
          <w:sz w:val="24"/>
          <w:szCs w:val="24"/>
        </w:rPr>
      </w:pPr>
      <w:r w:rsidRPr="005D6909">
        <w:rPr>
          <w:rFonts w:ascii="Times New Roman" w:hAnsi="Times New Roman" w:cs="Times New Roman"/>
          <w:sz w:val="24"/>
          <w:szCs w:val="24"/>
        </w:rPr>
        <w:t>Ārējo attiecību specializētā nodaļa (REX);</w:t>
      </w:r>
    </w:p>
    <w:p w:rsidR="00BC27E4" w:rsidRPr="005D6909" w:rsidRDefault="00BC27E4" w:rsidP="005D6909">
      <w:pPr>
        <w:widowControl w:val="0"/>
        <w:numPr>
          <w:ilvl w:val="0"/>
          <w:numId w:val="1"/>
        </w:numPr>
        <w:spacing w:after="0" w:line="240" w:lineRule="auto"/>
        <w:ind w:left="709" w:hanging="425"/>
        <w:jc w:val="both"/>
        <w:rPr>
          <w:rFonts w:ascii="Times New Roman" w:hAnsi="Times New Roman" w:cs="Times New Roman"/>
          <w:sz w:val="24"/>
          <w:szCs w:val="24"/>
        </w:rPr>
      </w:pPr>
      <w:r w:rsidRPr="005D6909">
        <w:rPr>
          <w:rFonts w:ascii="Times New Roman" w:hAnsi="Times New Roman" w:cs="Times New Roman"/>
          <w:sz w:val="24"/>
          <w:szCs w:val="24"/>
        </w:rPr>
        <w:t>Nodarbinātības, sociālo lietu un pilsoniskuma specializētā nodaļa (SOC);</w:t>
      </w:r>
    </w:p>
    <w:p w:rsidR="00BC27E4" w:rsidRPr="005D6909" w:rsidRDefault="00BC27E4" w:rsidP="005D6909">
      <w:pPr>
        <w:widowControl w:val="0"/>
        <w:numPr>
          <w:ilvl w:val="0"/>
          <w:numId w:val="1"/>
        </w:numPr>
        <w:spacing w:after="0" w:line="240" w:lineRule="auto"/>
        <w:ind w:left="709" w:hanging="425"/>
        <w:jc w:val="both"/>
        <w:rPr>
          <w:rFonts w:ascii="Times New Roman" w:hAnsi="Times New Roman" w:cs="Times New Roman"/>
          <w:sz w:val="24"/>
          <w:szCs w:val="24"/>
        </w:rPr>
      </w:pPr>
      <w:r w:rsidRPr="005D6909">
        <w:rPr>
          <w:rFonts w:ascii="Times New Roman" w:hAnsi="Times New Roman" w:cs="Times New Roman"/>
          <w:sz w:val="24"/>
          <w:szCs w:val="24"/>
        </w:rPr>
        <w:t xml:space="preserve">Transporta, enerģētikas, infrastruktūras un informācijas sabiedrības specializētā nodaļa (TEN). </w:t>
      </w:r>
    </w:p>
    <w:p w:rsidR="00BC27E4" w:rsidRPr="005D6909" w:rsidRDefault="00BC27E4" w:rsidP="005D6909">
      <w:pPr>
        <w:spacing w:before="100" w:beforeAutospacing="1" w:after="100" w:afterAutospacing="1" w:line="240" w:lineRule="auto"/>
        <w:jc w:val="both"/>
        <w:rPr>
          <w:rFonts w:ascii="Times New Roman" w:hAnsi="Times New Roman" w:cs="Times New Roman"/>
          <w:sz w:val="24"/>
          <w:szCs w:val="24"/>
        </w:rPr>
      </w:pPr>
      <w:r w:rsidRPr="005D6909">
        <w:rPr>
          <w:rFonts w:ascii="Times New Roman" w:hAnsi="Times New Roman" w:cs="Times New Roman"/>
          <w:sz w:val="24"/>
          <w:szCs w:val="24"/>
        </w:rPr>
        <w:t xml:space="preserve">EESLK atrodas Briselē, Beļģijā, taču tās locekļi Briselē neuzturas visu laiku. Vairums no viņiem turpina savu darbu dalībvalstīs un saglabā saikni ar savas valsts iedzīvotājiem. EESLK sanāk uz 9 plenārsesijām gadā. Visas 6 specializētās nodaļas rīko sanāksmes vidēji vienu reizi mēnesī. Lai arī LESD 301. panta pirmā daļa paredz, ka EESLK locekļu skaits nav lielāks par 350, šobrīd EESLK darbojas 353 locekļi no 28 ES dalībvalstīm. </w:t>
      </w:r>
    </w:p>
    <w:p w:rsidR="00BC27E4" w:rsidRDefault="00BC27E4" w:rsidP="005D6909">
      <w:pPr>
        <w:spacing w:before="100" w:beforeAutospacing="1" w:after="100" w:afterAutospacing="1" w:line="240" w:lineRule="auto"/>
        <w:jc w:val="both"/>
        <w:rPr>
          <w:rFonts w:ascii="Times New Roman" w:hAnsi="Times New Roman" w:cs="Times New Roman"/>
          <w:sz w:val="24"/>
          <w:szCs w:val="24"/>
        </w:rPr>
      </w:pPr>
      <w:r w:rsidRPr="005D6909">
        <w:rPr>
          <w:rFonts w:ascii="Times New Roman" w:hAnsi="Times New Roman" w:cs="Times New Roman"/>
          <w:sz w:val="24"/>
          <w:szCs w:val="24"/>
        </w:rPr>
        <w:t>Saskaņā ar LESD 36.</w:t>
      </w:r>
      <w:r w:rsidR="009A43AD">
        <w:rPr>
          <w:rFonts w:ascii="Times New Roman" w:hAnsi="Times New Roman" w:cs="Times New Roman"/>
          <w:sz w:val="24"/>
          <w:szCs w:val="24"/>
        </w:rPr>
        <w:t> </w:t>
      </w:r>
      <w:r w:rsidRPr="005D6909">
        <w:rPr>
          <w:rFonts w:ascii="Times New Roman" w:hAnsi="Times New Roman" w:cs="Times New Roman"/>
          <w:sz w:val="24"/>
          <w:szCs w:val="24"/>
        </w:rPr>
        <w:t xml:space="preserve">protokola „Par pārejas noteikumiem” 7. pantu Latvijai ir </w:t>
      </w:r>
      <w:r w:rsidRPr="00413753">
        <w:rPr>
          <w:rFonts w:ascii="Times New Roman" w:hAnsi="Times New Roman" w:cs="Times New Roman"/>
          <w:b/>
          <w:sz w:val="24"/>
          <w:szCs w:val="24"/>
        </w:rPr>
        <w:t>septiņas vietas</w:t>
      </w:r>
      <w:r w:rsidRPr="005D6909">
        <w:rPr>
          <w:rFonts w:ascii="Times New Roman" w:hAnsi="Times New Roman" w:cs="Times New Roman"/>
          <w:sz w:val="24"/>
          <w:szCs w:val="24"/>
        </w:rPr>
        <w:t xml:space="preserve"> EESLK. Latvijā EESLK kandidātus apstiprina ar Ministru kabineta rīkojumu. Saskaņā ar Ministru kabineta 2015. gada 13. augusta rīkojumu Nr.432 „Par Latvijas Republikas kandidatūrām dalībai Eiropas Ekonomikas un sociālo lietu komitejā” pašlaik EESLK no Latvijas darbojas septiņi locekļi, kas ir sadalīti grupās saskaņā ar sarakstu zemāk:</w:t>
      </w:r>
    </w:p>
    <w:tbl>
      <w:tblPr>
        <w:tblStyle w:val="TableGrid"/>
        <w:tblW w:w="5000" w:type="pct"/>
        <w:tblLook w:val="04A0" w:firstRow="1" w:lastRow="0" w:firstColumn="1" w:lastColumn="0" w:noHBand="0" w:noVBand="1"/>
      </w:tblPr>
      <w:tblGrid>
        <w:gridCol w:w="2410"/>
        <w:gridCol w:w="2528"/>
        <w:gridCol w:w="4123"/>
      </w:tblGrid>
      <w:tr w:rsidR="00BC27E4" w:rsidRPr="005D6909" w:rsidTr="009A43AD">
        <w:tc>
          <w:tcPr>
            <w:tcW w:w="1312" w:type="pct"/>
            <w:hideMark/>
          </w:tcPr>
          <w:p w:rsidR="00BC27E4" w:rsidRPr="005D6909" w:rsidRDefault="00BC27E4" w:rsidP="005D6909">
            <w:pPr>
              <w:spacing w:before="100" w:beforeAutospacing="1" w:after="100" w:afterAutospacing="1"/>
              <w:jc w:val="center"/>
              <w:rPr>
                <w:rFonts w:ascii="Times New Roman" w:eastAsia="Times New Roman" w:hAnsi="Times New Roman" w:cs="Times New Roman"/>
                <w:b/>
                <w:sz w:val="24"/>
                <w:szCs w:val="24"/>
                <w:lang w:eastAsia="lv-LV"/>
              </w:rPr>
            </w:pPr>
            <w:r w:rsidRPr="005D6909">
              <w:rPr>
                <w:rFonts w:ascii="Times New Roman" w:eastAsia="Times New Roman" w:hAnsi="Times New Roman" w:cs="Times New Roman"/>
                <w:b/>
                <w:sz w:val="24"/>
                <w:szCs w:val="24"/>
                <w:lang w:eastAsia="lv-LV"/>
              </w:rPr>
              <w:t>Grupa</w:t>
            </w:r>
          </w:p>
        </w:tc>
        <w:tc>
          <w:tcPr>
            <w:tcW w:w="1377" w:type="pct"/>
            <w:hideMark/>
          </w:tcPr>
          <w:p w:rsidR="00BC27E4" w:rsidRPr="005D6909" w:rsidRDefault="00BC27E4" w:rsidP="005D6909">
            <w:pPr>
              <w:spacing w:before="100" w:beforeAutospacing="1" w:after="100" w:afterAutospacing="1"/>
              <w:jc w:val="center"/>
              <w:rPr>
                <w:rFonts w:ascii="Times New Roman" w:eastAsia="Times New Roman" w:hAnsi="Times New Roman" w:cs="Times New Roman"/>
                <w:b/>
                <w:sz w:val="24"/>
                <w:szCs w:val="24"/>
                <w:lang w:eastAsia="lv-LV"/>
              </w:rPr>
            </w:pPr>
            <w:r w:rsidRPr="005D6909">
              <w:rPr>
                <w:rFonts w:ascii="Times New Roman" w:eastAsia="Times New Roman" w:hAnsi="Times New Roman" w:cs="Times New Roman"/>
                <w:b/>
                <w:sz w:val="24"/>
                <w:szCs w:val="24"/>
                <w:lang w:eastAsia="lv-LV"/>
              </w:rPr>
              <w:t>Pārstāvis</w:t>
            </w:r>
          </w:p>
        </w:tc>
        <w:tc>
          <w:tcPr>
            <w:tcW w:w="2245" w:type="pct"/>
            <w:hideMark/>
          </w:tcPr>
          <w:p w:rsidR="00BC27E4" w:rsidRPr="005D6909" w:rsidRDefault="00BC27E4" w:rsidP="005D6909">
            <w:pPr>
              <w:spacing w:before="100" w:beforeAutospacing="1" w:after="100" w:afterAutospacing="1"/>
              <w:jc w:val="center"/>
              <w:rPr>
                <w:rFonts w:ascii="Times New Roman" w:eastAsia="Times New Roman" w:hAnsi="Times New Roman" w:cs="Times New Roman"/>
                <w:b/>
                <w:sz w:val="24"/>
                <w:szCs w:val="24"/>
                <w:lang w:eastAsia="lv-LV"/>
              </w:rPr>
            </w:pPr>
            <w:r w:rsidRPr="005D6909">
              <w:rPr>
                <w:rFonts w:ascii="Times New Roman" w:eastAsia="Times New Roman" w:hAnsi="Times New Roman" w:cs="Times New Roman"/>
                <w:b/>
                <w:sz w:val="24"/>
                <w:szCs w:val="24"/>
                <w:lang w:eastAsia="lv-LV"/>
              </w:rPr>
              <w:t>Organizācija</w:t>
            </w:r>
          </w:p>
        </w:tc>
      </w:tr>
      <w:tr w:rsidR="00BC27E4" w:rsidRPr="005D6909" w:rsidTr="009A43AD">
        <w:tc>
          <w:tcPr>
            <w:tcW w:w="1312" w:type="pct"/>
            <w:vMerge w:val="restart"/>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r w:rsidRPr="005D6909">
              <w:rPr>
                <w:rFonts w:ascii="Times New Roman" w:eastAsia="Times New Roman" w:hAnsi="Times New Roman" w:cs="Times New Roman"/>
                <w:sz w:val="24"/>
                <w:szCs w:val="24"/>
                <w:lang w:eastAsia="lv-LV"/>
              </w:rPr>
              <w:t>Darba devēju pārstāvji</w:t>
            </w:r>
          </w:p>
        </w:tc>
        <w:tc>
          <w:tcPr>
            <w:tcW w:w="1377" w:type="pct"/>
            <w:hideMark/>
          </w:tcPr>
          <w:p w:rsidR="00BC27E4" w:rsidRPr="005D6909" w:rsidRDefault="00F475C6" w:rsidP="009A43AD">
            <w:pPr>
              <w:spacing w:before="100" w:beforeAutospacing="1" w:after="100" w:afterAutospacing="1"/>
              <w:rPr>
                <w:rFonts w:ascii="Times New Roman" w:eastAsia="Times New Roman" w:hAnsi="Times New Roman" w:cs="Times New Roman"/>
                <w:sz w:val="24"/>
                <w:szCs w:val="24"/>
                <w:lang w:eastAsia="lv-LV"/>
              </w:rPr>
            </w:pPr>
            <w:hyperlink r:id="rId8" w:tgtFrame="_blank" w:history="1">
              <w:r w:rsidR="00BC27E4" w:rsidRPr="005D6909">
                <w:rPr>
                  <w:rFonts w:ascii="Times New Roman" w:eastAsia="Times New Roman" w:hAnsi="Times New Roman" w:cs="Times New Roman"/>
                  <w:sz w:val="24"/>
                  <w:szCs w:val="24"/>
                  <w:lang w:eastAsia="lv-LV"/>
                </w:rPr>
                <w:t>Vitālijs Gavrilovs</w:t>
              </w:r>
            </w:hyperlink>
            <w:r w:rsidR="00BC27E4" w:rsidRPr="005D6909">
              <w:rPr>
                <w:rFonts w:ascii="Times New Roman" w:eastAsia="Times New Roman" w:hAnsi="Times New Roman" w:cs="Times New Roman"/>
                <w:sz w:val="24"/>
                <w:szCs w:val="24"/>
                <w:lang w:eastAsia="lv-LV"/>
              </w:rPr>
              <w:t xml:space="preserve"> </w:t>
            </w:r>
          </w:p>
        </w:tc>
        <w:bookmarkStart w:id="0" w:name="_Hlk9521658"/>
        <w:tc>
          <w:tcPr>
            <w:tcW w:w="2245" w:type="pct"/>
            <w:hideMark/>
          </w:tcPr>
          <w:p w:rsidR="00BC27E4" w:rsidRPr="005D6909" w:rsidRDefault="00C445B0" w:rsidP="009A43AD">
            <w:pPr>
              <w:spacing w:before="100" w:beforeAutospacing="1" w:after="100" w:afterAutospacing="1"/>
              <w:rPr>
                <w:rFonts w:ascii="Times New Roman" w:eastAsia="Times New Roman" w:hAnsi="Times New Roman" w:cs="Times New Roman"/>
                <w:sz w:val="24"/>
                <w:szCs w:val="24"/>
                <w:lang w:eastAsia="lv-LV"/>
              </w:rPr>
            </w:pPr>
            <w:r>
              <w:fldChar w:fldCharType="begin"/>
            </w:r>
            <w:r>
              <w:instrText xml:space="preserve"> HYPERLINK "http://www.lddk.lv/" \t "_blank" </w:instrText>
            </w:r>
            <w:r>
              <w:fldChar w:fldCharType="separate"/>
            </w:r>
            <w:r w:rsidR="00BC27E4" w:rsidRPr="005D6909">
              <w:rPr>
                <w:rFonts w:ascii="Times New Roman" w:eastAsia="Times New Roman" w:hAnsi="Times New Roman" w:cs="Times New Roman"/>
                <w:sz w:val="24"/>
                <w:szCs w:val="24"/>
                <w:lang w:eastAsia="lv-LV"/>
              </w:rPr>
              <w:t>Latvijas darba devēju konfederācija</w:t>
            </w:r>
            <w:r>
              <w:rPr>
                <w:rFonts w:ascii="Times New Roman" w:eastAsia="Times New Roman" w:hAnsi="Times New Roman" w:cs="Times New Roman"/>
                <w:sz w:val="24"/>
                <w:szCs w:val="24"/>
                <w:lang w:eastAsia="lv-LV"/>
              </w:rPr>
              <w:fldChar w:fldCharType="end"/>
            </w:r>
            <w:bookmarkEnd w:id="0"/>
          </w:p>
        </w:tc>
      </w:tr>
      <w:tr w:rsidR="00BC27E4" w:rsidRPr="005D6909" w:rsidTr="009A43AD">
        <w:trPr>
          <w:trHeight w:val="264"/>
        </w:trPr>
        <w:tc>
          <w:tcPr>
            <w:tcW w:w="1312" w:type="pct"/>
            <w:vMerge/>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p>
        </w:tc>
        <w:tc>
          <w:tcPr>
            <w:tcW w:w="1377" w:type="pct"/>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r w:rsidRPr="005D6909">
              <w:rPr>
                <w:rFonts w:ascii="Times New Roman" w:eastAsia="Times New Roman" w:hAnsi="Times New Roman" w:cs="Times New Roman"/>
                <w:sz w:val="24"/>
                <w:szCs w:val="24"/>
                <w:lang w:eastAsia="lv-LV"/>
              </w:rPr>
              <w:t xml:space="preserve">Gundars </w:t>
            </w:r>
            <w:proofErr w:type="spellStart"/>
            <w:r w:rsidRPr="005D6909">
              <w:rPr>
                <w:rFonts w:ascii="Times New Roman" w:eastAsia="Times New Roman" w:hAnsi="Times New Roman" w:cs="Times New Roman"/>
                <w:sz w:val="24"/>
                <w:szCs w:val="24"/>
                <w:lang w:eastAsia="lv-LV"/>
              </w:rPr>
              <w:t>Strautmanis</w:t>
            </w:r>
            <w:proofErr w:type="spellEnd"/>
          </w:p>
        </w:tc>
        <w:tc>
          <w:tcPr>
            <w:tcW w:w="2245" w:type="pct"/>
            <w:hideMark/>
          </w:tcPr>
          <w:p w:rsidR="00BC27E4" w:rsidRPr="005D6909" w:rsidRDefault="00F475C6" w:rsidP="009A43AD">
            <w:pPr>
              <w:spacing w:before="100" w:beforeAutospacing="1" w:after="100" w:afterAutospacing="1"/>
              <w:rPr>
                <w:rFonts w:ascii="Times New Roman" w:eastAsia="Times New Roman" w:hAnsi="Times New Roman" w:cs="Times New Roman"/>
                <w:sz w:val="24"/>
                <w:szCs w:val="24"/>
                <w:lang w:eastAsia="lv-LV"/>
              </w:rPr>
            </w:pPr>
            <w:hyperlink r:id="rId9" w:tgtFrame="_blank" w:history="1">
              <w:r w:rsidR="00BC27E4" w:rsidRPr="005D6909">
                <w:rPr>
                  <w:rFonts w:ascii="Times New Roman" w:eastAsia="Times New Roman" w:hAnsi="Times New Roman" w:cs="Times New Roman"/>
                  <w:sz w:val="24"/>
                  <w:szCs w:val="24"/>
                  <w:lang w:eastAsia="lv-LV"/>
                </w:rPr>
                <w:t>Latvijas darba devēju konfederācija</w:t>
              </w:r>
            </w:hyperlink>
          </w:p>
        </w:tc>
      </w:tr>
      <w:tr w:rsidR="00BC27E4" w:rsidRPr="005D6909" w:rsidTr="009A43AD">
        <w:tc>
          <w:tcPr>
            <w:tcW w:w="1312" w:type="pct"/>
            <w:vMerge w:val="restart"/>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r w:rsidRPr="005D6909">
              <w:rPr>
                <w:rFonts w:ascii="Times New Roman" w:eastAsia="Times New Roman" w:hAnsi="Times New Roman" w:cs="Times New Roman"/>
                <w:sz w:val="24"/>
                <w:szCs w:val="24"/>
                <w:lang w:eastAsia="lv-LV"/>
              </w:rPr>
              <w:t>Darbinieku pārstāvji</w:t>
            </w:r>
          </w:p>
        </w:tc>
        <w:tc>
          <w:tcPr>
            <w:tcW w:w="1377" w:type="pct"/>
            <w:hideMark/>
          </w:tcPr>
          <w:p w:rsidR="00BC27E4" w:rsidRPr="005D6909" w:rsidRDefault="00F475C6" w:rsidP="009A43AD">
            <w:pPr>
              <w:spacing w:before="100" w:beforeAutospacing="1" w:after="100" w:afterAutospacing="1"/>
              <w:rPr>
                <w:rFonts w:ascii="Times New Roman" w:eastAsia="Times New Roman" w:hAnsi="Times New Roman" w:cs="Times New Roman"/>
                <w:sz w:val="24"/>
                <w:szCs w:val="24"/>
                <w:lang w:eastAsia="lv-LV"/>
              </w:rPr>
            </w:pPr>
            <w:hyperlink r:id="rId10" w:tgtFrame="_blank" w:history="1">
              <w:r w:rsidR="00BC27E4" w:rsidRPr="005D6909">
                <w:rPr>
                  <w:rFonts w:ascii="Times New Roman" w:eastAsia="Times New Roman" w:hAnsi="Times New Roman" w:cs="Times New Roman"/>
                  <w:sz w:val="24"/>
                  <w:szCs w:val="24"/>
                  <w:lang w:eastAsia="lv-LV"/>
                </w:rPr>
                <w:t>Pēteris Krīgers</w:t>
              </w:r>
            </w:hyperlink>
            <w:r w:rsidR="00BC27E4" w:rsidRPr="005D6909">
              <w:rPr>
                <w:rFonts w:ascii="Times New Roman" w:eastAsia="Times New Roman" w:hAnsi="Times New Roman" w:cs="Times New Roman"/>
                <w:sz w:val="24"/>
                <w:szCs w:val="24"/>
                <w:lang w:eastAsia="lv-LV"/>
              </w:rPr>
              <w:t xml:space="preserve"> </w:t>
            </w:r>
          </w:p>
        </w:tc>
        <w:tc>
          <w:tcPr>
            <w:tcW w:w="2245" w:type="pct"/>
            <w:hideMark/>
          </w:tcPr>
          <w:p w:rsidR="00BC27E4" w:rsidRPr="005D6909" w:rsidRDefault="00F475C6" w:rsidP="009A43AD">
            <w:pPr>
              <w:spacing w:before="100" w:beforeAutospacing="1" w:after="100" w:afterAutospacing="1"/>
              <w:rPr>
                <w:rFonts w:ascii="Times New Roman" w:eastAsia="Times New Roman" w:hAnsi="Times New Roman" w:cs="Times New Roman"/>
                <w:sz w:val="24"/>
                <w:szCs w:val="24"/>
                <w:lang w:eastAsia="lv-LV"/>
              </w:rPr>
            </w:pPr>
            <w:hyperlink r:id="rId11" w:tgtFrame="_blank" w:history="1">
              <w:r w:rsidR="00BC27E4" w:rsidRPr="005D6909">
                <w:rPr>
                  <w:rFonts w:ascii="Times New Roman" w:eastAsia="Times New Roman" w:hAnsi="Times New Roman" w:cs="Times New Roman"/>
                  <w:sz w:val="24"/>
                  <w:szCs w:val="24"/>
                  <w:lang w:eastAsia="lv-LV"/>
                </w:rPr>
                <w:t>Latvijas Brīvo arodbiedrību savienība</w:t>
              </w:r>
            </w:hyperlink>
          </w:p>
        </w:tc>
      </w:tr>
      <w:tr w:rsidR="00BC27E4" w:rsidRPr="005D6909" w:rsidTr="009A43AD">
        <w:tc>
          <w:tcPr>
            <w:tcW w:w="1312" w:type="pct"/>
            <w:vMerge/>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p>
        </w:tc>
        <w:tc>
          <w:tcPr>
            <w:tcW w:w="1377" w:type="pct"/>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r w:rsidRPr="005D6909">
              <w:rPr>
                <w:rFonts w:ascii="Times New Roman" w:eastAsia="Times New Roman" w:hAnsi="Times New Roman" w:cs="Times New Roman"/>
                <w:sz w:val="24"/>
                <w:szCs w:val="24"/>
                <w:lang w:eastAsia="lv-LV"/>
              </w:rPr>
              <w:t xml:space="preserve">Ariadna </w:t>
            </w:r>
            <w:proofErr w:type="spellStart"/>
            <w:r w:rsidRPr="005D6909">
              <w:rPr>
                <w:rFonts w:ascii="Times New Roman" w:eastAsia="Times New Roman" w:hAnsi="Times New Roman" w:cs="Times New Roman"/>
                <w:sz w:val="24"/>
                <w:szCs w:val="24"/>
                <w:lang w:eastAsia="lv-LV"/>
              </w:rPr>
              <w:t>Ābeltiņa</w:t>
            </w:r>
            <w:proofErr w:type="spellEnd"/>
          </w:p>
        </w:tc>
        <w:tc>
          <w:tcPr>
            <w:tcW w:w="2245" w:type="pct"/>
            <w:hideMark/>
          </w:tcPr>
          <w:p w:rsidR="00BC27E4" w:rsidRPr="005D6909" w:rsidRDefault="00F475C6" w:rsidP="009A43AD">
            <w:pPr>
              <w:spacing w:before="100" w:beforeAutospacing="1" w:after="100" w:afterAutospacing="1"/>
              <w:rPr>
                <w:rFonts w:ascii="Times New Roman" w:eastAsia="Times New Roman" w:hAnsi="Times New Roman" w:cs="Times New Roman"/>
                <w:sz w:val="24"/>
                <w:szCs w:val="24"/>
                <w:lang w:eastAsia="lv-LV"/>
              </w:rPr>
            </w:pPr>
            <w:hyperlink r:id="rId12" w:tgtFrame="_blank" w:history="1">
              <w:r w:rsidR="00BC27E4" w:rsidRPr="005D6909">
                <w:rPr>
                  <w:rFonts w:ascii="Times New Roman" w:eastAsia="Times New Roman" w:hAnsi="Times New Roman" w:cs="Times New Roman"/>
                  <w:sz w:val="24"/>
                  <w:szCs w:val="24"/>
                  <w:lang w:eastAsia="lv-LV"/>
                </w:rPr>
                <w:t>Latvijas Brīvo arodbiedrību savienība</w:t>
              </w:r>
            </w:hyperlink>
            <w:r w:rsidR="00BC27E4" w:rsidRPr="005D6909">
              <w:rPr>
                <w:rFonts w:ascii="Times New Roman" w:eastAsia="Times New Roman" w:hAnsi="Times New Roman" w:cs="Times New Roman"/>
                <w:sz w:val="24"/>
                <w:szCs w:val="24"/>
                <w:lang w:eastAsia="lv-LV"/>
              </w:rPr>
              <w:t> </w:t>
            </w:r>
          </w:p>
        </w:tc>
      </w:tr>
      <w:tr w:rsidR="00BC27E4" w:rsidRPr="005D6909" w:rsidTr="009A43AD">
        <w:tc>
          <w:tcPr>
            <w:tcW w:w="1312" w:type="pct"/>
            <w:vMerge w:val="restart"/>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r w:rsidRPr="005D6909">
              <w:rPr>
                <w:rFonts w:ascii="Times New Roman" w:eastAsia="Times New Roman" w:hAnsi="Times New Roman" w:cs="Times New Roman"/>
                <w:sz w:val="24"/>
                <w:szCs w:val="24"/>
                <w:lang w:eastAsia="lv-LV"/>
              </w:rPr>
              <w:t>Citu ekonomisko un sociālo interešu kategoriju pārstāvji</w:t>
            </w:r>
          </w:p>
        </w:tc>
        <w:tc>
          <w:tcPr>
            <w:tcW w:w="1377" w:type="pct"/>
            <w:hideMark/>
          </w:tcPr>
          <w:p w:rsidR="00BC27E4" w:rsidRPr="005D6909" w:rsidRDefault="00F475C6" w:rsidP="009A43AD">
            <w:pPr>
              <w:spacing w:before="100" w:beforeAutospacing="1" w:after="100" w:afterAutospacing="1"/>
              <w:rPr>
                <w:rFonts w:ascii="Times New Roman" w:eastAsia="Times New Roman" w:hAnsi="Times New Roman" w:cs="Times New Roman"/>
                <w:sz w:val="24"/>
                <w:szCs w:val="24"/>
                <w:lang w:eastAsia="lv-LV"/>
              </w:rPr>
            </w:pPr>
            <w:hyperlink r:id="rId13" w:tgtFrame="_blank" w:history="1">
              <w:r w:rsidR="00BC27E4" w:rsidRPr="005D6909">
                <w:rPr>
                  <w:rFonts w:ascii="Times New Roman" w:eastAsia="Times New Roman" w:hAnsi="Times New Roman" w:cs="Times New Roman"/>
                  <w:sz w:val="24"/>
                  <w:szCs w:val="24"/>
                  <w:lang w:eastAsia="lv-LV"/>
                </w:rPr>
                <w:t>Gunta Anča</w:t>
              </w:r>
            </w:hyperlink>
          </w:p>
        </w:tc>
        <w:tc>
          <w:tcPr>
            <w:tcW w:w="2245" w:type="pct"/>
            <w:hideMark/>
          </w:tcPr>
          <w:p w:rsidR="00BC27E4" w:rsidRPr="005D6909" w:rsidRDefault="00F475C6" w:rsidP="009A43AD">
            <w:pPr>
              <w:spacing w:before="100" w:beforeAutospacing="1" w:after="100" w:afterAutospacing="1"/>
              <w:rPr>
                <w:rFonts w:ascii="Times New Roman" w:eastAsia="Times New Roman" w:hAnsi="Times New Roman" w:cs="Times New Roman"/>
                <w:sz w:val="24"/>
                <w:szCs w:val="24"/>
                <w:lang w:eastAsia="lv-LV"/>
              </w:rPr>
            </w:pPr>
            <w:hyperlink r:id="rId14" w:tgtFrame="_blank" w:history="1">
              <w:r w:rsidR="00BC27E4" w:rsidRPr="005D6909">
                <w:rPr>
                  <w:rFonts w:ascii="Times New Roman" w:eastAsia="Times New Roman" w:hAnsi="Times New Roman" w:cs="Times New Roman"/>
                  <w:sz w:val="24"/>
                  <w:szCs w:val="24"/>
                  <w:lang w:eastAsia="lv-LV"/>
                </w:rPr>
                <w:t>Latvijas cilvēku ar īpašām vajadzībām sadarbības organizācija "</w:t>
              </w:r>
              <w:proofErr w:type="spellStart"/>
              <w:r w:rsidR="00BC27E4" w:rsidRPr="005D6909">
                <w:rPr>
                  <w:rFonts w:ascii="Times New Roman" w:eastAsia="Times New Roman" w:hAnsi="Times New Roman" w:cs="Times New Roman"/>
                  <w:sz w:val="24"/>
                  <w:szCs w:val="24"/>
                  <w:lang w:eastAsia="lv-LV"/>
                </w:rPr>
                <w:t>Sustento</w:t>
              </w:r>
              <w:proofErr w:type="spellEnd"/>
              <w:r w:rsidR="00BC27E4" w:rsidRPr="005D6909">
                <w:rPr>
                  <w:rFonts w:ascii="Times New Roman" w:eastAsia="Times New Roman" w:hAnsi="Times New Roman" w:cs="Times New Roman"/>
                  <w:sz w:val="24"/>
                  <w:szCs w:val="24"/>
                  <w:lang w:eastAsia="lv-LV"/>
                </w:rPr>
                <w:t>"</w:t>
              </w:r>
            </w:hyperlink>
          </w:p>
        </w:tc>
      </w:tr>
      <w:tr w:rsidR="00BC27E4" w:rsidRPr="005D6909" w:rsidTr="009A43AD">
        <w:tc>
          <w:tcPr>
            <w:tcW w:w="1312" w:type="pct"/>
            <w:vMerge/>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p>
        </w:tc>
        <w:tc>
          <w:tcPr>
            <w:tcW w:w="1377" w:type="pct"/>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r w:rsidRPr="005D6909">
              <w:rPr>
                <w:rFonts w:ascii="Times New Roman" w:hAnsi="Times New Roman" w:cs="Times New Roman"/>
                <w:sz w:val="24"/>
                <w:szCs w:val="24"/>
              </w:rPr>
              <w:t xml:space="preserve">Baiba </w:t>
            </w:r>
            <w:proofErr w:type="spellStart"/>
            <w:r w:rsidRPr="005D6909">
              <w:rPr>
                <w:rFonts w:ascii="Times New Roman" w:hAnsi="Times New Roman" w:cs="Times New Roman"/>
                <w:sz w:val="24"/>
                <w:szCs w:val="24"/>
              </w:rPr>
              <w:t>Miltoviča</w:t>
            </w:r>
            <w:proofErr w:type="spellEnd"/>
          </w:p>
        </w:tc>
        <w:tc>
          <w:tcPr>
            <w:tcW w:w="2245" w:type="pct"/>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r w:rsidRPr="005D6909">
              <w:rPr>
                <w:rFonts w:ascii="Times New Roman" w:hAnsi="Times New Roman" w:cs="Times New Roman"/>
                <w:sz w:val="24"/>
                <w:szCs w:val="24"/>
              </w:rPr>
              <w:t>Latvijas Patērētāju interešu aizstāvības asociācija</w:t>
            </w:r>
          </w:p>
        </w:tc>
      </w:tr>
      <w:tr w:rsidR="00BC27E4" w:rsidRPr="005D6909" w:rsidTr="009A43AD">
        <w:tc>
          <w:tcPr>
            <w:tcW w:w="1312" w:type="pct"/>
            <w:vMerge/>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p>
        </w:tc>
        <w:tc>
          <w:tcPr>
            <w:tcW w:w="1377" w:type="pct"/>
            <w:hideMark/>
          </w:tcPr>
          <w:p w:rsidR="00BC27E4" w:rsidRPr="005D6909" w:rsidRDefault="00BC27E4" w:rsidP="009A43AD">
            <w:pPr>
              <w:spacing w:before="100" w:beforeAutospacing="1" w:after="100" w:afterAutospacing="1"/>
              <w:rPr>
                <w:rFonts w:ascii="Times New Roman" w:eastAsia="Times New Roman" w:hAnsi="Times New Roman" w:cs="Times New Roman"/>
                <w:sz w:val="24"/>
                <w:szCs w:val="24"/>
                <w:lang w:eastAsia="lv-LV"/>
              </w:rPr>
            </w:pPr>
            <w:r w:rsidRPr="005D6909">
              <w:rPr>
                <w:rFonts w:ascii="Times New Roman" w:eastAsia="Times New Roman" w:hAnsi="Times New Roman" w:cs="Times New Roman"/>
                <w:sz w:val="24"/>
                <w:szCs w:val="24"/>
                <w:lang w:eastAsia="lv-LV"/>
              </w:rPr>
              <w:t xml:space="preserve">Gustavs </w:t>
            </w:r>
            <w:proofErr w:type="spellStart"/>
            <w:r w:rsidRPr="005D6909">
              <w:rPr>
                <w:rFonts w:ascii="Times New Roman" w:eastAsia="Times New Roman" w:hAnsi="Times New Roman" w:cs="Times New Roman"/>
                <w:sz w:val="24"/>
                <w:szCs w:val="24"/>
                <w:lang w:eastAsia="lv-LV"/>
              </w:rPr>
              <w:t>Norkārklis</w:t>
            </w:r>
            <w:proofErr w:type="spellEnd"/>
          </w:p>
        </w:tc>
        <w:tc>
          <w:tcPr>
            <w:tcW w:w="2245" w:type="pct"/>
            <w:hideMark/>
          </w:tcPr>
          <w:p w:rsidR="00BC27E4" w:rsidRPr="005D6909" w:rsidRDefault="00F475C6" w:rsidP="009A43AD">
            <w:pPr>
              <w:spacing w:before="100" w:beforeAutospacing="1" w:after="100" w:afterAutospacing="1"/>
              <w:rPr>
                <w:rFonts w:ascii="Times New Roman" w:eastAsia="Times New Roman" w:hAnsi="Times New Roman" w:cs="Times New Roman"/>
                <w:sz w:val="24"/>
                <w:szCs w:val="24"/>
                <w:lang w:eastAsia="lv-LV"/>
              </w:rPr>
            </w:pPr>
            <w:hyperlink r:id="rId15" w:tgtFrame="_blank" w:history="1">
              <w:r w:rsidR="00BC27E4" w:rsidRPr="005D6909">
                <w:rPr>
                  <w:rFonts w:ascii="Times New Roman" w:eastAsia="Times New Roman" w:hAnsi="Times New Roman" w:cs="Times New Roman"/>
                  <w:sz w:val="24"/>
                  <w:szCs w:val="24"/>
                  <w:lang w:eastAsia="lv-LV"/>
                </w:rPr>
                <w:t>Lauksaimnieku organizāciju sadarbības padome</w:t>
              </w:r>
            </w:hyperlink>
          </w:p>
        </w:tc>
      </w:tr>
    </w:tbl>
    <w:p w:rsidR="00413753" w:rsidRDefault="00BC27E4" w:rsidP="005D6909">
      <w:pPr>
        <w:spacing w:before="100" w:beforeAutospacing="1" w:after="100" w:afterAutospacing="1" w:line="240" w:lineRule="auto"/>
        <w:jc w:val="both"/>
        <w:rPr>
          <w:rFonts w:ascii="Times New Roman" w:hAnsi="Times New Roman" w:cs="Times New Roman"/>
          <w:sz w:val="24"/>
          <w:szCs w:val="24"/>
        </w:rPr>
      </w:pPr>
      <w:r w:rsidRPr="005D6909">
        <w:rPr>
          <w:rFonts w:ascii="Times New Roman" w:hAnsi="Times New Roman" w:cs="Times New Roman"/>
          <w:sz w:val="24"/>
          <w:szCs w:val="24"/>
        </w:rPr>
        <w:t xml:space="preserve">Šāda proporcija starp darba devēju, darbinieku un citu interešu kategoriju pārstāvju grupām uzskatāma par optimālu, jo nodrošina sabalansētu Latvijas interešu paušanu. </w:t>
      </w:r>
    </w:p>
    <w:p w:rsidR="00BC27E4" w:rsidRPr="00413753" w:rsidRDefault="00BC27E4" w:rsidP="005D6909">
      <w:pPr>
        <w:spacing w:before="100" w:beforeAutospacing="1" w:after="100" w:afterAutospacing="1" w:line="240" w:lineRule="auto"/>
        <w:jc w:val="both"/>
        <w:rPr>
          <w:rFonts w:ascii="Times New Roman" w:hAnsi="Times New Roman" w:cs="Times New Roman"/>
          <w:sz w:val="24"/>
          <w:szCs w:val="24"/>
        </w:rPr>
      </w:pPr>
      <w:r w:rsidRPr="005D6909">
        <w:rPr>
          <w:rFonts w:ascii="Times New Roman" w:hAnsi="Times New Roman" w:cs="Times New Roman"/>
          <w:sz w:val="24"/>
          <w:szCs w:val="24"/>
        </w:rPr>
        <w:lastRenderedPageBreak/>
        <w:t>Latvijas EESLK deleģēto locekļu pilnvaras beigsies 2020. gada 20. septembrī</w:t>
      </w:r>
      <w:r w:rsidR="00413753">
        <w:rPr>
          <w:rFonts w:ascii="Times New Roman" w:hAnsi="Times New Roman" w:cs="Times New Roman"/>
          <w:sz w:val="24"/>
          <w:szCs w:val="24"/>
        </w:rPr>
        <w:t xml:space="preserve">, līdz ar to ir nepieciešams nodrošināt savlaicīgu </w:t>
      </w:r>
      <w:r w:rsidR="00413753" w:rsidRPr="00413753">
        <w:rPr>
          <w:rFonts w:ascii="Times New Roman" w:hAnsi="Times New Roman" w:cs="Times New Roman"/>
          <w:sz w:val="24"/>
          <w:szCs w:val="24"/>
        </w:rPr>
        <w:t>Latvijas pārstāvju izvirzīšan</w:t>
      </w:r>
      <w:r w:rsidR="00413753">
        <w:rPr>
          <w:rFonts w:ascii="Times New Roman" w:hAnsi="Times New Roman" w:cs="Times New Roman"/>
          <w:sz w:val="24"/>
          <w:szCs w:val="24"/>
        </w:rPr>
        <w:t xml:space="preserve">u un apstiprināšanu </w:t>
      </w:r>
      <w:r w:rsidR="00413753" w:rsidRPr="00413753">
        <w:rPr>
          <w:rFonts w:ascii="Times New Roman" w:hAnsi="Times New Roman" w:cs="Times New Roman"/>
          <w:sz w:val="24"/>
          <w:szCs w:val="24"/>
        </w:rPr>
        <w:t>dalībai E</w:t>
      </w:r>
      <w:r w:rsidR="00413753">
        <w:rPr>
          <w:rFonts w:ascii="Times New Roman" w:hAnsi="Times New Roman" w:cs="Times New Roman"/>
          <w:sz w:val="24"/>
          <w:szCs w:val="24"/>
        </w:rPr>
        <w:t>ESLK</w:t>
      </w:r>
      <w:r w:rsidR="009A43AD">
        <w:rPr>
          <w:rFonts w:ascii="Times New Roman" w:hAnsi="Times New Roman" w:cs="Times New Roman"/>
          <w:sz w:val="24"/>
          <w:szCs w:val="24"/>
        </w:rPr>
        <w:t xml:space="preserve"> nākamajam periodam</w:t>
      </w:r>
      <w:r w:rsidR="00413753">
        <w:rPr>
          <w:rFonts w:ascii="Times New Roman" w:hAnsi="Times New Roman" w:cs="Times New Roman"/>
          <w:sz w:val="24"/>
          <w:szCs w:val="24"/>
        </w:rPr>
        <w:t>.</w:t>
      </w:r>
      <w:r w:rsidRPr="00413753">
        <w:rPr>
          <w:rFonts w:ascii="Times New Roman" w:hAnsi="Times New Roman" w:cs="Times New Roman"/>
          <w:sz w:val="24"/>
          <w:szCs w:val="24"/>
        </w:rPr>
        <w:t xml:space="preserve"> </w:t>
      </w:r>
    </w:p>
    <w:p w:rsidR="00073EF0" w:rsidRPr="0058624B" w:rsidRDefault="00073EF0" w:rsidP="005D6909">
      <w:pPr>
        <w:spacing w:before="100" w:beforeAutospacing="1" w:after="100" w:afterAutospacing="1" w:line="240" w:lineRule="auto"/>
        <w:jc w:val="both"/>
        <w:rPr>
          <w:rFonts w:ascii="Times New Roman" w:hAnsi="Times New Roman" w:cs="Times New Roman"/>
          <w:sz w:val="24"/>
          <w:szCs w:val="24"/>
          <w:u w:val="single"/>
        </w:rPr>
      </w:pPr>
      <w:r w:rsidRPr="0058624B">
        <w:rPr>
          <w:rFonts w:ascii="Times New Roman" w:hAnsi="Times New Roman" w:cs="Times New Roman"/>
          <w:sz w:val="24"/>
          <w:szCs w:val="24"/>
          <w:u w:val="single"/>
        </w:rPr>
        <w:t>Piedāvātais risinājums</w:t>
      </w:r>
      <w:r w:rsidR="0058624B" w:rsidRPr="0058624B">
        <w:rPr>
          <w:rFonts w:ascii="Times New Roman" w:hAnsi="Times New Roman" w:cs="Times New Roman"/>
          <w:sz w:val="24"/>
          <w:szCs w:val="24"/>
          <w:u w:val="single"/>
        </w:rPr>
        <w:t xml:space="preserve"> </w:t>
      </w:r>
      <w:r w:rsidR="0058624B" w:rsidRPr="0058624B">
        <w:rPr>
          <w:rFonts w:ascii="Times New Roman" w:hAnsi="Times New Roman" w:cs="Times New Roman"/>
          <w:sz w:val="24"/>
          <w:szCs w:val="24"/>
          <w:u w:val="single"/>
        </w:rPr>
        <w:t>Latvijas pārstāvju izvirzīšanas kārtīb</w:t>
      </w:r>
      <w:r w:rsidR="0058624B" w:rsidRPr="0058624B">
        <w:rPr>
          <w:rFonts w:ascii="Times New Roman" w:hAnsi="Times New Roman" w:cs="Times New Roman"/>
          <w:sz w:val="24"/>
          <w:szCs w:val="24"/>
          <w:u w:val="single"/>
        </w:rPr>
        <w:t>ai</w:t>
      </w:r>
      <w:r w:rsidR="0058624B" w:rsidRPr="0058624B">
        <w:rPr>
          <w:rFonts w:ascii="Times New Roman" w:hAnsi="Times New Roman" w:cs="Times New Roman"/>
          <w:sz w:val="24"/>
          <w:szCs w:val="24"/>
          <w:u w:val="single"/>
        </w:rPr>
        <w:t xml:space="preserve"> dalībai E</w:t>
      </w:r>
      <w:r w:rsidR="0058624B" w:rsidRPr="0058624B">
        <w:rPr>
          <w:rFonts w:ascii="Times New Roman" w:hAnsi="Times New Roman" w:cs="Times New Roman"/>
          <w:sz w:val="24"/>
          <w:szCs w:val="24"/>
          <w:u w:val="single"/>
        </w:rPr>
        <w:t xml:space="preserve">ESLK </w:t>
      </w:r>
    </w:p>
    <w:p w:rsidR="00FF3FFA" w:rsidRDefault="007A7214" w:rsidP="00122F22">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Pašlaik Latvijā veiksmīgi darbojas vairāki </w:t>
      </w:r>
      <w:r w:rsidRPr="00370E8E">
        <w:rPr>
          <w:rFonts w:ascii="Times New Roman" w:hAnsi="Times New Roman" w:cs="Times New Roman"/>
          <w:sz w:val="24"/>
          <w:szCs w:val="24"/>
        </w:rPr>
        <w:t>organizēt</w:t>
      </w:r>
      <w:r w:rsidR="00AB7CAB">
        <w:rPr>
          <w:rFonts w:ascii="Times New Roman" w:hAnsi="Times New Roman" w:cs="Times New Roman"/>
          <w:sz w:val="24"/>
          <w:szCs w:val="24"/>
        </w:rPr>
        <w:t>ā</w:t>
      </w:r>
      <w:r w:rsidRPr="00370E8E">
        <w:rPr>
          <w:rFonts w:ascii="Times New Roman" w:hAnsi="Times New Roman" w:cs="Times New Roman"/>
          <w:sz w:val="24"/>
          <w:szCs w:val="24"/>
        </w:rPr>
        <w:t>s pilsoniskās sabiedrības pārstāvīb</w:t>
      </w:r>
      <w:r>
        <w:rPr>
          <w:rFonts w:ascii="Times New Roman" w:hAnsi="Times New Roman" w:cs="Times New Roman"/>
          <w:sz w:val="24"/>
          <w:szCs w:val="24"/>
        </w:rPr>
        <w:t xml:space="preserve">as jeb sabiedrības līdzdalības mehānismi. Sadarbībai ar Ministru kabinetu ir institucionalizēti </w:t>
      </w:r>
      <w:r w:rsidR="00F61449">
        <w:rPr>
          <w:rFonts w:ascii="Times New Roman" w:hAnsi="Times New Roman" w:cs="Times New Roman"/>
          <w:sz w:val="24"/>
          <w:szCs w:val="24"/>
        </w:rPr>
        <w:t>divi</w:t>
      </w:r>
      <w:r>
        <w:rPr>
          <w:rFonts w:ascii="Times New Roman" w:hAnsi="Times New Roman" w:cs="Times New Roman"/>
          <w:sz w:val="24"/>
          <w:szCs w:val="24"/>
        </w:rPr>
        <w:t xml:space="preserve"> šādi mehānismi: </w:t>
      </w:r>
      <w:bookmarkStart w:id="1" w:name="_Hlk9522477"/>
      <w:r w:rsidRPr="0058624B">
        <w:rPr>
          <w:rFonts w:ascii="Times New Roman" w:hAnsi="Times New Roman" w:cs="Times New Roman"/>
          <w:b/>
          <w:sz w:val="24"/>
          <w:szCs w:val="24"/>
        </w:rPr>
        <w:t>NTSP un Memoranda padome</w:t>
      </w:r>
      <w:bookmarkEnd w:id="1"/>
      <w:r w:rsidR="00F61449">
        <w:rPr>
          <w:rFonts w:ascii="Times New Roman" w:hAnsi="Times New Roman" w:cs="Times New Roman"/>
          <w:sz w:val="24"/>
          <w:szCs w:val="24"/>
        </w:rPr>
        <w:t xml:space="preserve">, kas nodrošina iespēju sabiedriskajām organizācijām paust savu viedokli un piedalīties lēmumu pieņemšanas procesā. Tāpat, pastāv </w:t>
      </w:r>
      <w:r w:rsidR="00F61449" w:rsidRPr="00413753">
        <w:rPr>
          <w:rFonts w:ascii="Times New Roman" w:hAnsi="Times New Roman" w:cs="Times New Roman"/>
          <w:sz w:val="24"/>
          <w:szCs w:val="24"/>
        </w:rPr>
        <w:t>skaidr</w:t>
      </w:r>
      <w:r w:rsidR="00F61449">
        <w:rPr>
          <w:rFonts w:ascii="Times New Roman" w:hAnsi="Times New Roman" w:cs="Times New Roman"/>
          <w:sz w:val="24"/>
          <w:szCs w:val="24"/>
        </w:rPr>
        <w:t>i</w:t>
      </w:r>
      <w:r w:rsidR="00F61449" w:rsidRPr="00413753">
        <w:rPr>
          <w:rFonts w:ascii="Times New Roman" w:hAnsi="Times New Roman" w:cs="Times New Roman"/>
          <w:sz w:val="24"/>
          <w:szCs w:val="24"/>
        </w:rPr>
        <w:t xml:space="preserve"> </w:t>
      </w:r>
      <w:r w:rsidR="00F61449">
        <w:rPr>
          <w:rFonts w:ascii="Times New Roman" w:hAnsi="Times New Roman" w:cs="Times New Roman"/>
          <w:sz w:val="24"/>
          <w:szCs w:val="24"/>
        </w:rPr>
        <w:t xml:space="preserve">definētie </w:t>
      </w:r>
      <w:r w:rsidR="00F61449" w:rsidRPr="00413753">
        <w:rPr>
          <w:rFonts w:ascii="Times New Roman" w:hAnsi="Times New Roman" w:cs="Times New Roman"/>
          <w:sz w:val="24"/>
          <w:szCs w:val="24"/>
        </w:rPr>
        <w:t>kritērij</w:t>
      </w:r>
      <w:r w:rsidR="00F61449">
        <w:rPr>
          <w:rFonts w:ascii="Times New Roman" w:hAnsi="Times New Roman" w:cs="Times New Roman"/>
          <w:sz w:val="24"/>
          <w:szCs w:val="24"/>
        </w:rPr>
        <w:t>i</w:t>
      </w:r>
      <w:r w:rsidR="00F61449" w:rsidRPr="00413753">
        <w:rPr>
          <w:rFonts w:ascii="Times New Roman" w:hAnsi="Times New Roman" w:cs="Times New Roman"/>
          <w:sz w:val="24"/>
          <w:szCs w:val="24"/>
        </w:rPr>
        <w:t xml:space="preserve"> pretendentu atlasei dalībai EESLK</w:t>
      </w:r>
      <w:r w:rsidR="00F61449">
        <w:rPr>
          <w:rFonts w:ascii="Times New Roman" w:hAnsi="Times New Roman" w:cs="Times New Roman"/>
          <w:sz w:val="24"/>
          <w:szCs w:val="24"/>
        </w:rPr>
        <w:t xml:space="preserve">. </w:t>
      </w:r>
    </w:p>
    <w:p w:rsidR="00CE4286" w:rsidRPr="0054777F" w:rsidRDefault="00660578" w:rsidP="00122F22">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L</w:t>
      </w:r>
      <w:r w:rsidR="00F61449">
        <w:rPr>
          <w:rFonts w:ascii="Times New Roman" w:hAnsi="Times New Roman" w:cs="Times New Roman"/>
          <w:sz w:val="24"/>
          <w:szCs w:val="24"/>
        </w:rPr>
        <w:t xml:space="preserve">ai </w:t>
      </w:r>
      <w:r w:rsidR="002E1F9F">
        <w:rPr>
          <w:rFonts w:ascii="Times New Roman" w:hAnsi="Times New Roman" w:cs="Times New Roman"/>
          <w:sz w:val="24"/>
          <w:szCs w:val="24"/>
        </w:rPr>
        <w:t xml:space="preserve">maksimāli </w:t>
      </w:r>
      <w:r w:rsidR="00E5702A" w:rsidRPr="00413753">
        <w:rPr>
          <w:rFonts w:ascii="Times New Roman" w:hAnsi="Times New Roman" w:cs="Times New Roman"/>
          <w:sz w:val="24"/>
          <w:szCs w:val="24"/>
        </w:rPr>
        <w:t>efekt</w:t>
      </w:r>
      <w:r w:rsidR="00E5702A">
        <w:rPr>
          <w:rFonts w:ascii="Times New Roman" w:hAnsi="Times New Roman" w:cs="Times New Roman"/>
          <w:sz w:val="24"/>
          <w:szCs w:val="24"/>
        </w:rPr>
        <w:t>ī</w:t>
      </w:r>
      <w:r w:rsidR="00E5702A" w:rsidRPr="00413753">
        <w:rPr>
          <w:rFonts w:ascii="Times New Roman" w:hAnsi="Times New Roman" w:cs="Times New Roman"/>
          <w:sz w:val="24"/>
          <w:szCs w:val="24"/>
        </w:rPr>
        <w:t>vi</w:t>
      </w:r>
      <w:r w:rsidR="00E5702A">
        <w:rPr>
          <w:rFonts w:ascii="Times New Roman" w:hAnsi="Times New Roman" w:cs="Times New Roman"/>
          <w:sz w:val="24"/>
          <w:szCs w:val="24"/>
        </w:rPr>
        <w:t xml:space="preserve"> </w:t>
      </w:r>
      <w:r w:rsidR="002E1F9F">
        <w:rPr>
          <w:rFonts w:ascii="Times New Roman" w:hAnsi="Times New Roman" w:cs="Times New Roman"/>
          <w:sz w:val="24"/>
          <w:szCs w:val="24"/>
        </w:rPr>
        <w:t>izmanto</w:t>
      </w:r>
      <w:r>
        <w:rPr>
          <w:rFonts w:ascii="Times New Roman" w:hAnsi="Times New Roman" w:cs="Times New Roman"/>
          <w:sz w:val="24"/>
          <w:szCs w:val="24"/>
        </w:rPr>
        <w:t>tu</w:t>
      </w:r>
      <w:r w:rsidR="002E1F9F">
        <w:rPr>
          <w:rFonts w:ascii="Times New Roman" w:hAnsi="Times New Roman" w:cs="Times New Roman"/>
          <w:sz w:val="24"/>
          <w:szCs w:val="24"/>
        </w:rPr>
        <w:t xml:space="preserve"> izveidoto</w:t>
      </w:r>
      <w:r w:rsidR="00E5702A" w:rsidRPr="00E5702A">
        <w:rPr>
          <w:rFonts w:ascii="Times New Roman" w:hAnsi="Times New Roman" w:cs="Times New Roman"/>
          <w:sz w:val="24"/>
          <w:szCs w:val="24"/>
        </w:rPr>
        <w:t xml:space="preserve"> </w:t>
      </w:r>
      <w:r w:rsidR="00E5702A" w:rsidRPr="00413753">
        <w:rPr>
          <w:rFonts w:ascii="Times New Roman" w:hAnsi="Times New Roman" w:cs="Times New Roman"/>
          <w:sz w:val="24"/>
          <w:szCs w:val="24"/>
        </w:rPr>
        <w:t>sabiedrības līdzdalības</w:t>
      </w:r>
      <w:r w:rsidR="002E1F9F">
        <w:rPr>
          <w:rFonts w:ascii="Times New Roman" w:hAnsi="Times New Roman" w:cs="Times New Roman"/>
          <w:sz w:val="24"/>
          <w:szCs w:val="24"/>
        </w:rPr>
        <w:t xml:space="preserve"> mehānismus</w:t>
      </w:r>
      <w:r w:rsidR="00E5702A">
        <w:rPr>
          <w:rFonts w:ascii="Times New Roman" w:hAnsi="Times New Roman" w:cs="Times New Roman"/>
          <w:sz w:val="24"/>
          <w:szCs w:val="24"/>
        </w:rPr>
        <w:t xml:space="preserve">, </w:t>
      </w:r>
      <w:r w:rsidR="00BC27E4" w:rsidRPr="005D6909">
        <w:rPr>
          <w:rFonts w:ascii="Times New Roman" w:hAnsi="Times New Roman" w:cs="Times New Roman"/>
          <w:sz w:val="24"/>
          <w:szCs w:val="24"/>
        </w:rPr>
        <w:t xml:space="preserve">piedāvājam turpmāk </w:t>
      </w:r>
      <w:r w:rsidR="00BC27E4" w:rsidRPr="00CC35B5">
        <w:rPr>
          <w:rFonts w:ascii="Times New Roman" w:hAnsi="Times New Roman" w:cs="Times New Roman"/>
          <w:sz w:val="24"/>
          <w:szCs w:val="24"/>
        </w:rPr>
        <w:t>pretendentu atlasi</w:t>
      </w:r>
      <w:r w:rsidR="00E5702A" w:rsidRPr="00CC35B5">
        <w:rPr>
          <w:rFonts w:ascii="Times New Roman" w:hAnsi="Times New Roman" w:cs="Times New Roman"/>
          <w:sz w:val="24"/>
          <w:szCs w:val="24"/>
        </w:rPr>
        <w:t xml:space="preserve"> dalībai EESLK</w:t>
      </w:r>
      <w:r w:rsidRPr="00660578">
        <w:rPr>
          <w:rFonts w:ascii="Times New Roman" w:hAnsi="Times New Roman" w:cs="Times New Roman"/>
          <w:sz w:val="24"/>
          <w:szCs w:val="24"/>
        </w:rPr>
        <w:t xml:space="preserve"> </w:t>
      </w:r>
      <w:r w:rsidRPr="00CC35B5">
        <w:rPr>
          <w:rFonts w:ascii="Times New Roman" w:hAnsi="Times New Roman" w:cs="Times New Roman"/>
          <w:sz w:val="24"/>
          <w:szCs w:val="24"/>
        </w:rPr>
        <w:t>organizēt</w:t>
      </w:r>
      <w:r w:rsidR="00BC27E4" w:rsidRPr="00073EF0">
        <w:rPr>
          <w:rFonts w:ascii="Times New Roman" w:hAnsi="Times New Roman" w:cs="Times New Roman"/>
          <w:sz w:val="24"/>
          <w:szCs w:val="24"/>
        </w:rPr>
        <w:t xml:space="preserve">, </w:t>
      </w:r>
      <w:r w:rsidR="00BC27E4" w:rsidRPr="0054777F">
        <w:rPr>
          <w:rFonts w:ascii="Times New Roman" w:hAnsi="Times New Roman" w:cs="Times New Roman"/>
          <w:sz w:val="24"/>
          <w:szCs w:val="24"/>
        </w:rPr>
        <w:t>izmantojot NTSP</w:t>
      </w:r>
      <w:r w:rsidR="0054777F" w:rsidRPr="0054777F">
        <w:rPr>
          <w:rFonts w:ascii="Times New Roman" w:hAnsi="Times New Roman" w:cs="Times New Roman"/>
          <w:sz w:val="24"/>
          <w:szCs w:val="24"/>
        </w:rPr>
        <w:t xml:space="preserve"> un </w:t>
      </w:r>
      <w:r w:rsidR="00BC27E4" w:rsidRPr="0054777F">
        <w:rPr>
          <w:rFonts w:ascii="Times New Roman" w:hAnsi="Times New Roman" w:cs="Times New Roman"/>
          <w:sz w:val="24"/>
          <w:szCs w:val="24"/>
        </w:rPr>
        <w:t>Memoranda padome</w:t>
      </w:r>
      <w:r w:rsidR="0054777F" w:rsidRPr="0054777F">
        <w:rPr>
          <w:rFonts w:ascii="Times New Roman" w:hAnsi="Times New Roman" w:cs="Times New Roman"/>
          <w:sz w:val="24"/>
          <w:szCs w:val="24"/>
        </w:rPr>
        <w:t>s</w:t>
      </w:r>
      <w:r w:rsidR="00BC27E4" w:rsidRPr="0054777F">
        <w:rPr>
          <w:rFonts w:ascii="Times New Roman" w:hAnsi="Times New Roman" w:cs="Times New Roman"/>
          <w:sz w:val="24"/>
          <w:szCs w:val="24"/>
        </w:rPr>
        <w:t xml:space="preserve"> platformas.</w:t>
      </w:r>
    </w:p>
    <w:tbl>
      <w:tblPr>
        <w:tblStyle w:val="TableGrid"/>
        <w:tblW w:w="5000" w:type="pct"/>
        <w:tblLook w:val="04A0" w:firstRow="1" w:lastRow="0" w:firstColumn="1" w:lastColumn="0" w:noHBand="0" w:noVBand="1"/>
      </w:tblPr>
      <w:tblGrid>
        <w:gridCol w:w="3256"/>
        <w:gridCol w:w="1682"/>
        <w:gridCol w:w="4123"/>
      </w:tblGrid>
      <w:tr w:rsidR="00CE5E4F" w:rsidRPr="005D6909" w:rsidTr="00122F22">
        <w:tc>
          <w:tcPr>
            <w:tcW w:w="1797" w:type="pct"/>
            <w:hideMark/>
          </w:tcPr>
          <w:p w:rsidR="00CE5E4F" w:rsidRPr="005D6909" w:rsidRDefault="00CE5E4F" w:rsidP="009E30B2">
            <w:pPr>
              <w:spacing w:before="100" w:beforeAutospacing="1" w:after="100" w:afterAutospacing="1"/>
              <w:jc w:val="center"/>
              <w:rPr>
                <w:rFonts w:ascii="Times New Roman" w:eastAsia="Times New Roman" w:hAnsi="Times New Roman" w:cs="Times New Roman"/>
                <w:b/>
                <w:sz w:val="24"/>
                <w:szCs w:val="24"/>
                <w:lang w:eastAsia="lv-LV"/>
              </w:rPr>
            </w:pPr>
            <w:r w:rsidRPr="005D6909">
              <w:rPr>
                <w:rFonts w:ascii="Times New Roman" w:eastAsia="Times New Roman" w:hAnsi="Times New Roman" w:cs="Times New Roman"/>
                <w:b/>
                <w:sz w:val="24"/>
                <w:szCs w:val="24"/>
                <w:lang w:eastAsia="lv-LV"/>
              </w:rPr>
              <w:t>Grupa</w:t>
            </w:r>
          </w:p>
        </w:tc>
        <w:tc>
          <w:tcPr>
            <w:tcW w:w="928" w:type="pct"/>
            <w:hideMark/>
          </w:tcPr>
          <w:p w:rsidR="00CE5E4F" w:rsidRPr="005D6909" w:rsidRDefault="00CE5E4F" w:rsidP="009E30B2">
            <w:pPr>
              <w:spacing w:before="100" w:beforeAutospacing="1" w:after="100" w:afterAutospacing="1"/>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Pārstāvju skaits</w:t>
            </w:r>
          </w:p>
        </w:tc>
        <w:tc>
          <w:tcPr>
            <w:tcW w:w="2275" w:type="pct"/>
            <w:hideMark/>
          </w:tcPr>
          <w:p w:rsidR="00CE5E4F" w:rsidRPr="005D6909" w:rsidRDefault="00122F22" w:rsidP="009E30B2">
            <w:pPr>
              <w:spacing w:before="100" w:beforeAutospacing="1" w:after="100" w:afterAutospacing="1"/>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CE5E4F">
              <w:rPr>
                <w:rFonts w:ascii="Times New Roman" w:eastAsia="Times New Roman" w:hAnsi="Times New Roman" w:cs="Times New Roman"/>
                <w:b/>
                <w:sz w:val="24"/>
                <w:szCs w:val="24"/>
                <w:lang w:eastAsia="lv-LV"/>
              </w:rPr>
              <w:t>retendentu atlasi dalībai EESLK</w:t>
            </w:r>
            <w:r>
              <w:rPr>
                <w:rFonts w:ascii="Times New Roman" w:eastAsia="Times New Roman" w:hAnsi="Times New Roman" w:cs="Times New Roman"/>
                <w:b/>
                <w:sz w:val="24"/>
                <w:szCs w:val="24"/>
                <w:lang w:eastAsia="lv-LV"/>
              </w:rPr>
              <w:t xml:space="preserve"> nodrošina</w:t>
            </w:r>
          </w:p>
        </w:tc>
      </w:tr>
      <w:tr w:rsidR="00122F22" w:rsidRPr="005D6909" w:rsidTr="00122F22">
        <w:tc>
          <w:tcPr>
            <w:tcW w:w="1797" w:type="pct"/>
          </w:tcPr>
          <w:p w:rsidR="00122F22" w:rsidRPr="005D6909" w:rsidRDefault="00122F22" w:rsidP="00FF3FFA">
            <w:pPr>
              <w:spacing w:before="100" w:beforeAutospacing="1" w:after="100" w:afterAutospacing="1"/>
              <w:jc w:val="center"/>
              <w:rPr>
                <w:rFonts w:ascii="Times New Roman" w:eastAsia="Times New Roman" w:hAnsi="Times New Roman" w:cs="Times New Roman"/>
                <w:b/>
                <w:sz w:val="24"/>
                <w:szCs w:val="24"/>
                <w:lang w:eastAsia="lv-LV"/>
              </w:rPr>
            </w:pPr>
            <w:r w:rsidRPr="005D6909">
              <w:rPr>
                <w:rFonts w:ascii="Times New Roman" w:eastAsia="Times New Roman" w:hAnsi="Times New Roman" w:cs="Times New Roman"/>
                <w:sz w:val="24"/>
                <w:szCs w:val="24"/>
                <w:lang w:eastAsia="lv-LV"/>
              </w:rPr>
              <w:t>Darba devēju pārstāvji</w:t>
            </w:r>
          </w:p>
        </w:tc>
        <w:tc>
          <w:tcPr>
            <w:tcW w:w="928" w:type="pct"/>
          </w:tcPr>
          <w:p w:rsidR="00122F22" w:rsidRPr="00122F22" w:rsidRDefault="00122F22" w:rsidP="009E30B2">
            <w:pPr>
              <w:spacing w:before="100" w:beforeAutospacing="1" w:after="100" w:afterAutospacing="1"/>
              <w:jc w:val="center"/>
              <w:rPr>
                <w:rFonts w:ascii="Times New Roman" w:eastAsia="Times New Roman" w:hAnsi="Times New Roman" w:cs="Times New Roman"/>
                <w:sz w:val="24"/>
                <w:szCs w:val="24"/>
                <w:lang w:eastAsia="lv-LV"/>
              </w:rPr>
            </w:pPr>
            <w:r w:rsidRPr="00122F22">
              <w:rPr>
                <w:rFonts w:ascii="Times New Roman" w:eastAsia="Times New Roman" w:hAnsi="Times New Roman" w:cs="Times New Roman"/>
                <w:sz w:val="24"/>
                <w:szCs w:val="24"/>
                <w:lang w:eastAsia="lv-LV"/>
              </w:rPr>
              <w:t>2</w:t>
            </w:r>
          </w:p>
        </w:tc>
        <w:tc>
          <w:tcPr>
            <w:tcW w:w="2275" w:type="pct"/>
            <w:vMerge w:val="restart"/>
          </w:tcPr>
          <w:p w:rsidR="00122F22" w:rsidRPr="00122F22" w:rsidRDefault="00122F22" w:rsidP="009E30B2">
            <w:pPr>
              <w:spacing w:before="100" w:beforeAutospacing="1" w:after="100" w:afterAutospacing="1"/>
              <w:jc w:val="center"/>
              <w:rPr>
                <w:rFonts w:ascii="Times New Roman" w:eastAsia="Times New Roman" w:hAnsi="Times New Roman" w:cs="Times New Roman"/>
                <w:sz w:val="24"/>
                <w:szCs w:val="24"/>
                <w:lang w:eastAsia="lv-LV"/>
              </w:rPr>
            </w:pPr>
            <w:r w:rsidRPr="00122F22">
              <w:rPr>
                <w:rFonts w:ascii="Times New Roman" w:eastAsia="Times New Roman" w:hAnsi="Times New Roman" w:cs="Times New Roman"/>
                <w:sz w:val="24"/>
                <w:szCs w:val="24"/>
                <w:lang w:eastAsia="lv-LV"/>
              </w:rPr>
              <w:t>NTSP</w:t>
            </w:r>
          </w:p>
        </w:tc>
      </w:tr>
      <w:tr w:rsidR="00122F22" w:rsidRPr="005D6909" w:rsidTr="00122F22">
        <w:tc>
          <w:tcPr>
            <w:tcW w:w="1797" w:type="pct"/>
          </w:tcPr>
          <w:p w:rsidR="00122F22" w:rsidRPr="005D6909" w:rsidRDefault="00122F22" w:rsidP="00FF3FFA">
            <w:pPr>
              <w:spacing w:before="100" w:beforeAutospacing="1" w:after="100" w:afterAutospacing="1"/>
              <w:jc w:val="center"/>
              <w:rPr>
                <w:rFonts w:ascii="Times New Roman" w:eastAsia="Times New Roman" w:hAnsi="Times New Roman" w:cs="Times New Roman"/>
                <w:b/>
                <w:sz w:val="24"/>
                <w:szCs w:val="24"/>
                <w:lang w:eastAsia="lv-LV"/>
              </w:rPr>
            </w:pPr>
            <w:r w:rsidRPr="005D6909">
              <w:rPr>
                <w:rFonts w:ascii="Times New Roman" w:eastAsia="Times New Roman" w:hAnsi="Times New Roman" w:cs="Times New Roman"/>
                <w:sz w:val="24"/>
                <w:szCs w:val="24"/>
                <w:lang w:eastAsia="lv-LV"/>
              </w:rPr>
              <w:t>Darbinieku pārstāvji</w:t>
            </w:r>
          </w:p>
        </w:tc>
        <w:tc>
          <w:tcPr>
            <w:tcW w:w="928" w:type="pct"/>
          </w:tcPr>
          <w:p w:rsidR="00122F22" w:rsidRPr="00122F22" w:rsidRDefault="00122F22" w:rsidP="009E30B2">
            <w:pPr>
              <w:spacing w:before="100" w:beforeAutospacing="1" w:after="100" w:afterAutospacing="1"/>
              <w:jc w:val="center"/>
              <w:rPr>
                <w:rFonts w:ascii="Times New Roman" w:eastAsia="Times New Roman" w:hAnsi="Times New Roman" w:cs="Times New Roman"/>
                <w:sz w:val="24"/>
                <w:szCs w:val="24"/>
                <w:lang w:eastAsia="lv-LV"/>
              </w:rPr>
            </w:pPr>
            <w:r w:rsidRPr="00122F22">
              <w:rPr>
                <w:rFonts w:ascii="Times New Roman" w:eastAsia="Times New Roman" w:hAnsi="Times New Roman" w:cs="Times New Roman"/>
                <w:sz w:val="24"/>
                <w:szCs w:val="24"/>
                <w:lang w:eastAsia="lv-LV"/>
              </w:rPr>
              <w:t>2</w:t>
            </w:r>
          </w:p>
        </w:tc>
        <w:tc>
          <w:tcPr>
            <w:tcW w:w="2275" w:type="pct"/>
            <w:vMerge/>
          </w:tcPr>
          <w:p w:rsidR="00122F22" w:rsidRPr="00122F22" w:rsidRDefault="00122F22" w:rsidP="009E30B2">
            <w:pPr>
              <w:spacing w:before="100" w:beforeAutospacing="1" w:after="100" w:afterAutospacing="1"/>
              <w:jc w:val="center"/>
              <w:rPr>
                <w:rFonts w:ascii="Times New Roman" w:eastAsia="Times New Roman" w:hAnsi="Times New Roman" w:cs="Times New Roman"/>
                <w:sz w:val="24"/>
                <w:szCs w:val="24"/>
                <w:lang w:eastAsia="lv-LV"/>
              </w:rPr>
            </w:pPr>
          </w:p>
        </w:tc>
      </w:tr>
      <w:tr w:rsidR="00122F22" w:rsidRPr="005D6909" w:rsidTr="00122F22">
        <w:trPr>
          <w:trHeight w:val="848"/>
        </w:trPr>
        <w:tc>
          <w:tcPr>
            <w:tcW w:w="1797" w:type="pct"/>
            <w:hideMark/>
          </w:tcPr>
          <w:p w:rsidR="00122F22" w:rsidRPr="005D6909" w:rsidRDefault="00122F22" w:rsidP="00FF3FFA">
            <w:pPr>
              <w:spacing w:before="100" w:beforeAutospacing="1" w:after="100" w:afterAutospacing="1"/>
              <w:jc w:val="center"/>
              <w:rPr>
                <w:rFonts w:ascii="Times New Roman" w:eastAsia="Times New Roman" w:hAnsi="Times New Roman" w:cs="Times New Roman"/>
                <w:sz w:val="24"/>
                <w:szCs w:val="24"/>
                <w:lang w:eastAsia="lv-LV"/>
              </w:rPr>
            </w:pPr>
            <w:r w:rsidRPr="005D6909">
              <w:rPr>
                <w:rFonts w:ascii="Times New Roman" w:eastAsia="Times New Roman" w:hAnsi="Times New Roman" w:cs="Times New Roman"/>
                <w:sz w:val="24"/>
                <w:szCs w:val="24"/>
                <w:lang w:eastAsia="lv-LV"/>
              </w:rPr>
              <w:t>Citu ekonomisko un sociālo interešu kategoriju pārstāvji</w:t>
            </w:r>
          </w:p>
        </w:tc>
        <w:tc>
          <w:tcPr>
            <w:tcW w:w="928" w:type="pct"/>
          </w:tcPr>
          <w:p w:rsidR="00122F22" w:rsidRPr="00122F22" w:rsidRDefault="00122F22" w:rsidP="00CE5E4F">
            <w:pPr>
              <w:spacing w:before="100" w:beforeAutospacing="1" w:after="100" w:afterAutospacing="1"/>
              <w:jc w:val="center"/>
              <w:rPr>
                <w:rFonts w:ascii="Times New Roman" w:eastAsia="Times New Roman" w:hAnsi="Times New Roman" w:cs="Times New Roman"/>
                <w:sz w:val="24"/>
                <w:szCs w:val="24"/>
                <w:lang w:eastAsia="lv-LV"/>
              </w:rPr>
            </w:pPr>
            <w:r w:rsidRPr="00122F22">
              <w:rPr>
                <w:rFonts w:ascii="Times New Roman" w:eastAsia="Times New Roman" w:hAnsi="Times New Roman" w:cs="Times New Roman"/>
                <w:sz w:val="24"/>
                <w:szCs w:val="24"/>
                <w:lang w:eastAsia="lv-LV"/>
              </w:rPr>
              <w:t>3</w:t>
            </w:r>
          </w:p>
        </w:tc>
        <w:tc>
          <w:tcPr>
            <w:tcW w:w="2275" w:type="pct"/>
          </w:tcPr>
          <w:p w:rsidR="00122F22" w:rsidRPr="00122F22" w:rsidRDefault="00122F22" w:rsidP="00122F22">
            <w:pPr>
              <w:spacing w:before="100" w:beforeAutospacing="1" w:after="100" w:afterAutospacing="1"/>
              <w:jc w:val="center"/>
              <w:rPr>
                <w:rFonts w:ascii="Times New Roman" w:eastAsia="Times New Roman" w:hAnsi="Times New Roman" w:cs="Times New Roman"/>
                <w:sz w:val="24"/>
                <w:szCs w:val="24"/>
                <w:lang w:eastAsia="lv-LV"/>
              </w:rPr>
            </w:pPr>
            <w:r w:rsidRPr="00122F22">
              <w:rPr>
                <w:rFonts w:ascii="Times New Roman" w:eastAsia="Times New Roman" w:hAnsi="Times New Roman" w:cs="Times New Roman"/>
                <w:sz w:val="24"/>
                <w:szCs w:val="24"/>
                <w:lang w:eastAsia="lv-LV"/>
              </w:rPr>
              <w:t>Memoranda padome</w:t>
            </w:r>
          </w:p>
        </w:tc>
      </w:tr>
    </w:tbl>
    <w:p w:rsidR="00CE5E4F" w:rsidRDefault="00CE5E4F" w:rsidP="0054777F">
      <w:pPr>
        <w:spacing w:after="0" w:line="240" w:lineRule="auto"/>
        <w:jc w:val="both"/>
        <w:rPr>
          <w:rFonts w:ascii="Times New Roman" w:hAnsi="Times New Roman" w:cs="Times New Roman"/>
          <w:sz w:val="24"/>
          <w:szCs w:val="24"/>
        </w:rPr>
      </w:pPr>
    </w:p>
    <w:p w:rsidR="00FF3FFA" w:rsidRDefault="00AB7CAB" w:rsidP="00547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Pēc </w:t>
      </w:r>
      <w:r w:rsidRPr="0058624B">
        <w:rPr>
          <w:rFonts w:ascii="Times New Roman" w:hAnsi="Times New Roman" w:cs="Times New Roman"/>
          <w:b/>
          <w:sz w:val="24"/>
          <w:szCs w:val="24"/>
        </w:rPr>
        <w:t>NTSP un Memoranda padomes sekretariātu aicinājuma</w:t>
      </w:r>
      <w:r w:rsidR="009E4E53" w:rsidRPr="0058624B">
        <w:rPr>
          <w:rFonts w:ascii="Times New Roman" w:hAnsi="Times New Roman" w:cs="Times New Roman"/>
          <w:b/>
          <w:sz w:val="24"/>
          <w:szCs w:val="24"/>
        </w:rPr>
        <w:t>,</w:t>
      </w:r>
      <w:r w:rsidR="009E4E53">
        <w:rPr>
          <w:rFonts w:ascii="Times New Roman" w:hAnsi="Times New Roman" w:cs="Times New Roman"/>
          <w:sz w:val="24"/>
          <w:szCs w:val="24"/>
        </w:rPr>
        <w:t xml:space="preserve"> </w:t>
      </w:r>
      <w:r>
        <w:rPr>
          <w:rFonts w:ascii="Times New Roman" w:hAnsi="Times New Roman" w:cs="Times New Roman"/>
          <w:sz w:val="24"/>
          <w:szCs w:val="24"/>
        </w:rPr>
        <w:t xml:space="preserve">šo padomju </w:t>
      </w:r>
      <w:r w:rsidR="00CE4286" w:rsidRPr="00820B95">
        <w:rPr>
          <w:rFonts w:ascii="Times New Roman" w:hAnsi="Times New Roman" w:cs="Times New Roman"/>
          <w:sz w:val="24"/>
          <w:szCs w:val="24"/>
        </w:rPr>
        <w:t xml:space="preserve">sastāvā esošās </w:t>
      </w:r>
      <w:r w:rsidR="00073EF0" w:rsidRPr="00820B95">
        <w:rPr>
          <w:rFonts w:ascii="Times New Roman" w:hAnsi="Times New Roman" w:cs="Times New Roman"/>
          <w:sz w:val="24"/>
          <w:szCs w:val="24"/>
        </w:rPr>
        <w:t>organizācijas</w:t>
      </w:r>
      <w:r w:rsidR="00660578" w:rsidRPr="00820B95">
        <w:rPr>
          <w:rFonts w:ascii="Times New Roman" w:hAnsi="Times New Roman" w:cs="Times New Roman"/>
          <w:sz w:val="24"/>
          <w:szCs w:val="24"/>
        </w:rPr>
        <w:t xml:space="preserve"> (</w:t>
      </w:r>
      <w:hyperlink r:id="rId16" w:tgtFrame="_blank" w:history="1">
        <w:r w:rsidR="00660578" w:rsidRPr="00820B95">
          <w:rPr>
            <w:rFonts w:ascii="Times New Roman" w:eastAsia="Times New Roman" w:hAnsi="Times New Roman" w:cs="Times New Roman"/>
            <w:sz w:val="24"/>
            <w:szCs w:val="24"/>
            <w:lang w:eastAsia="lv-LV"/>
          </w:rPr>
          <w:t>Latvijas darba devēju konfederācija</w:t>
        </w:r>
      </w:hyperlink>
      <w:r w:rsidR="00660578" w:rsidRPr="00820B95">
        <w:rPr>
          <w:rFonts w:ascii="Times New Roman" w:eastAsia="Times New Roman" w:hAnsi="Times New Roman" w:cs="Times New Roman"/>
          <w:sz w:val="24"/>
          <w:szCs w:val="24"/>
          <w:lang w:eastAsia="lv-LV"/>
        </w:rPr>
        <w:t xml:space="preserve">, </w:t>
      </w:r>
      <w:hyperlink r:id="rId17" w:tgtFrame="_blank" w:history="1">
        <w:r w:rsidR="00660578" w:rsidRPr="00820B95">
          <w:rPr>
            <w:rFonts w:ascii="Times New Roman" w:eastAsia="Times New Roman" w:hAnsi="Times New Roman" w:cs="Times New Roman"/>
            <w:sz w:val="24"/>
            <w:szCs w:val="24"/>
            <w:lang w:eastAsia="lv-LV"/>
          </w:rPr>
          <w:t>Latvijas Brīvo arodbiedrību savienība</w:t>
        </w:r>
      </w:hyperlink>
      <w:r w:rsidR="00660578" w:rsidRPr="00820B95">
        <w:rPr>
          <w:rFonts w:ascii="Times New Roman" w:eastAsia="Times New Roman" w:hAnsi="Times New Roman" w:cs="Times New Roman"/>
          <w:sz w:val="24"/>
          <w:szCs w:val="24"/>
          <w:lang w:eastAsia="lv-LV"/>
        </w:rPr>
        <w:t>, n</w:t>
      </w:r>
      <w:r w:rsidR="00660578" w:rsidRPr="009F17DB">
        <w:rPr>
          <w:rFonts w:ascii="Times New Roman" w:eastAsia="Times New Roman" w:hAnsi="Times New Roman" w:cs="Times New Roman"/>
          <w:spacing w:val="6"/>
          <w:sz w:val="24"/>
          <w:szCs w:val="24"/>
          <w:lang w:eastAsia="lv-LV"/>
        </w:rPr>
        <w:t>odibinājum</w:t>
      </w:r>
      <w:r w:rsidR="00660578" w:rsidRPr="00820B95">
        <w:rPr>
          <w:rFonts w:ascii="Times New Roman" w:eastAsia="Times New Roman" w:hAnsi="Times New Roman" w:cs="Times New Roman"/>
          <w:spacing w:val="6"/>
          <w:sz w:val="24"/>
          <w:szCs w:val="24"/>
          <w:lang w:eastAsia="lv-LV"/>
        </w:rPr>
        <w:t>s</w:t>
      </w:r>
      <w:r w:rsidR="00660578" w:rsidRPr="009F17DB">
        <w:rPr>
          <w:rFonts w:ascii="Times New Roman" w:eastAsia="Times New Roman" w:hAnsi="Times New Roman" w:cs="Times New Roman"/>
          <w:spacing w:val="6"/>
          <w:sz w:val="24"/>
          <w:szCs w:val="24"/>
          <w:lang w:eastAsia="lv-LV"/>
        </w:rPr>
        <w:t xml:space="preserve"> "Invalīdu un viņu draugu apvienība "APEIRONS""</w:t>
      </w:r>
      <w:r w:rsidR="00660578" w:rsidRPr="00820B95">
        <w:rPr>
          <w:rFonts w:ascii="Times New Roman" w:eastAsia="Times New Roman" w:hAnsi="Times New Roman" w:cs="Times New Roman"/>
          <w:spacing w:val="6"/>
          <w:sz w:val="24"/>
          <w:szCs w:val="24"/>
          <w:lang w:eastAsia="lv-LV"/>
        </w:rPr>
        <w:t>, b</w:t>
      </w:r>
      <w:r w:rsidR="00660578" w:rsidRPr="009F17DB">
        <w:rPr>
          <w:rFonts w:ascii="Times New Roman" w:eastAsia="Times New Roman" w:hAnsi="Times New Roman" w:cs="Times New Roman"/>
          <w:spacing w:val="6"/>
          <w:sz w:val="24"/>
          <w:szCs w:val="24"/>
          <w:lang w:eastAsia="lv-LV"/>
        </w:rPr>
        <w:t>iedrība "Latvijas Jauno zinātnieku apvienība"</w:t>
      </w:r>
      <w:r w:rsidR="00660578" w:rsidRPr="00820B95">
        <w:rPr>
          <w:rFonts w:ascii="Times New Roman" w:eastAsia="Times New Roman" w:hAnsi="Times New Roman" w:cs="Times New Roman"/>
          <w:spacing w:val="6"/>
          <w:sz w:val="24"/>
          <w:szCs w:val="24"/>
          <w:lang w:eastAsia="lv-LV"/>
        </w:rPr>
        <w:t>, b</w:t>
      </w:r>
      <w:r w:rsidR="00660578" w:rsidRPr="009F17DB">
        <w:rPr>
          <w:rFonts w:ascii="Times New Roman" w:eastAsia="Times New Roman" w:hAnsi="Times New Roman" w:cs="Times New Roman"/>
          <w:spacing w:val="6"/>
          <w:sz w:val="24"/>
          <w:szCs w:val="24"/>
          <w:lang w:eastAsia="lv-LV"/>
        </w:rPr>
        <w:t>iedrības "Eiropas Latviešu apvienība"</w:t>
      </w:r>
      <w:r w:rsidR="00660578" w:rsidRPr="00820B95">
        <w:rPr>
          <w:rFonts w:ascii="Times New Roman" w:eastAsia="Times New Roman" w:hAnsi="Times New Roman" w:cs="Times New Roman"/>
          <w:spacing w:val="6"/>
          <w:sz w:val="24"/>
          <w:szCs w:val="24"/>
          <w:lang w:eastAsia="lv-LV"/>
        </w:rPr>
        <w:t>, b</w:t>
      </w:r>
      <w:r w:rsidR="00660578" w:rsidRPr="009F17DB">
        <w:rPr>
          <w:rFonts w:ascii="Times New Roman" w:eastAsia="Times New Roman" w:hAnsi="Times New Roman" w:cs="Times New Roman"/>
          <w:spacing w:val="6"/>
          <w:sz w:val="24"/>
          <w:szCs w:val="24"/>
          <w:lang w:eastAsia="lv-LV"/>
        </w:rPr>
        <w:t>iedrība "Latvijas Lauku forums"</w:t>
      </w:r>
      <w:r w:rsidR="00660578" w:rsidRPr="00820B95">
        <w:rPr>
          <w:rFonts w:ascii="Times New Roman" w:eastAsia="Times New Roman" w:hAnsi="Times New Roman" w:cs="Times New Roman"/>
          <w:spacing w:val="6"/>
          <w:sz w:val="24"/>
          <w:szCs w:val="24"/>
          <w:lang w:eastAsia="lv-LV"/>
        </w:rPr>
        <w:t>, n</w:t>
      </w:r>
      <w:r w:rsidR="00660578" w:rsidRPr="009F17DB">
        <w:rPr>
          <w:rFonts w:ascii="Times New Roman" w:eastAsia="Times New Roman" w:hAnsi="Times New Roman" w:cs="Times New Roman"/>
          <w:spacing w:val="6"/>
          <w:sz w:val="24"/>
          <w:szCs w:val="24"/>
          <w:lang w:eastAsia="lv-LV"/>
        </w:rPr>
        <w:t>odibinājum</w:t>
      </w:r>
      <w:r w:rsidR="00660578" w:rsidRPr="00820B95">
        <w:rPr>
          <w:rFonts w:ascii="Times New Roman" w:eastAsia="Times New Roman" w:hAnsi="Times New Roman" w:cs="Times New Roman"/>
          <w:spacing w:val="6"/>
          <w:sz w:val="24"/>
          <w:szCs w:val="24"/>
          <w:lang w:eastAsia="lv-LV"/>
        </w:rPr>
        <w:t>s</w:t>
      </w:r>
      <w:r w:rsidR="00660578" w:rsidRPr="009F17DB">
        <w:rPr>
          <w:rFonts w:ascii="Times New Roman" w:eastAsia="Times New Roman" w:hAnsi="Times New Roman" w:cs="Times New Roman"/>
          <w:spacing w:val="6"/>
          <w:sz w:val="24"/>
          <w:szCs w:val="24"/>
          <w:lang w:eastAsia="lv-LV"/>
        </w:rPr>
        <w:t xml:space="preserve"> "Pasaules dabas fonds"</w:t>
      </w:r>
      <w:r w:rsidR="00660578" w:rsidRPr="00820B95">
        <w:rPr>
          <w:rFonts w:ascii="Times New Roman" w:eastAsia="Times New Roman" w:hAnsi="Times New Roman" w:cs="Times New Roman"/>
          <w:spacing w:val="6"/>
          <w:sz w:val="24"/>
          <w:szCs w:val="24"/>
          <w:lang w:eastAsia="lv-LV"/>
        </w:rPr>
        <w:t>, b</w:t>
      </w:r>
      <w:r w:rsidR="00660578" w:rsidRPr="009F17DB">
        <w:rPr>
          <w:rFonts w:ascii="Times New Roman" w:eastAsia="Times New Roman" w:hAnsi="Times New Roman" w:cs="Times New Roman"/>
          <w:spacing w:val="6"/>
          <w:sz w:val="24"/>
          <w:szCs w:val="24"/>
          <w:lang w:eastAsia="lv-LV"/>
        </w:rPr>
        <w:t>iedrība "Rīgas aktīvo senioru atlase"</w:t>
      </w:r>
      <w:r w:rsidR="00660578" w:rsidRPr="00820B95">
        <w:rPr>
          <w:rFonts w:ascii="Times New Roman" w:eastAsia="Times New Roman" w:hAnsi="Times New Roman" w:cs="Times New Roman"/>
          <w:spacing w:val="6"/>
          <w:sz w:val="24"/>
          <w:szCs w:val="24"/>
          <w:lang w:eastAsia="lv-LV"/>
        </w:rPr>
        <w:t>, b</w:t>
      </w:r>
      <w:r w:rsidR="00660578" w:rsidRPr="009F17DB">
        <w:rPr>
          <w:rFonts w:ascii="Times New Roman" w:eastAsia="Times New Roman" w:hAnsi="Times New Roman" w:cs="Times New Roman"/>
          <w:spacing w:val="6"/>
          <w:sz w:val="24"/>
          <w:szCs w:val="24"/>
          <w:lang w:eastAsia="lv-LV"/>
        </w:rPr>
        <w:t>iedrība "Latvijas Pilsoniskā alianse"</w:t>
      </w:r>
      <w:r w:rsidR="00660578" w:rsidRPr="00820B95">
        <w:rPr>
          <w:rFonts w:ascii="Times New Roman" w:eastAsia="Times New Roman" w:hAnsi="Times New Roman" w:cs="Times New Roman"/>
          <w:spacing w:val="6"/>
          <w:sz w:val="24"/>
          <w:szCs w:val="24"/>
          <w:lang w:eastAsia="lv-LV"/>
        </w:rPr>
        <w:t>, b</w:t>
      </w:r>
      <w:r w:rsidR="00660578" w:rsidRPr="009F17DB">
        <w:rPr>
          <w:rFonts w:ascii="Times New Roman" w:eastAsia="Times New Roman" w:hAnsi="Times New Roman" w:cs="Times New Roman"/>
          <w:spacing w:val="6"/>
          <w:sz w:val="24"/>
          <w:szCs w:val="24"/>
          <w:lang w:eastAsia="lv-LV"/>
        </w:rPr>
        <w:t>iedrība "Izglītības iniciatīvu centrs"</w:t>
      </w:r>
      <w:r w:rsidR="00660578" w:rsidRPr="00820B95">
        <w:rPr>
          <w:rFonts w:ascii="Times New Roman" w:eastAsia="Times New Roman" w:hAnsi="Times New Roman" w:cs="Times New Roman"/>
          <w:spacing w:val="6"/>
          <w:sz w:val="24"/>
          <w:szCs w:val="24"/>
          <w:lang w:eastAsia="lv-LV"/>
        </w:rPr>
        <w:t>)</w:t>
      </w:r>
      <w:r w:rsidR="00660578" w:rsidRPr="009F17DB">
        <w:rPr>
          <w:rFonts w:ascii="Times New Roman" w:eastAsia="Times New Roman" w:hAnsi="Times New Roman" w:cs="Times New Roman"/>
          <w:spacing w:val="6"/>
          <w:sz w:val="24"/>
          <w:szCs w:val="24"/>
          <w:lang w:eastAsia="lv-LV"/>
        </w:rPr>
        <w:t> </w:t>
      </w:r>
      <w:r w:rsidR="00660578" w:rsidRPr="009E4E53">
        <w:rPr>
          <w:rFonts w:ascii="Times New Roman" w:hAnsi="Times New Roman" w:cs="Times New Roman"/>
          <w:b/>
          <w:sz w:val="24"/>
          <w:szCs w:val="24"/>
        </w:rPr>
        <w:t>nodrošina</w:t>
      </w:r>
      <w:r w:rsidR="00753D0F" w:rsidRPr="009E4E53">
        <w:rPr>
          <w:rFonts w:ascii="Times New Roman" w:hAnsi="Times New Roman" w:cs="Times New Roman"/>
          <w:b/>
          <w:sz w:val="24"/>
          <w:szCs w:val="24"/>
        </w:rPr>
        <w:t xml:space="preserve"> </w:t>
      </w:r>
      <w:r w:rsidR="00440A5E" w:rsidRPr="009E4E53">
        <w:rPr>
          <w:rFonts w:ascii="Times New Roman" w:hAnsi="Times New Roman" w:cs="Times New Roman"/>
          <w:b/>
          <w:sz w:val="24"/>
          <w:szCs w:val="24"/>
        </w:rPr>
        <w:t>pretendentu</w:t>
      </w:r>
      <w:r w:rsidR="00660578" w:rsidRPr="009E4E53">
        <w:rPr>
          <w:rFonts w:ascii="Times New Roman" w:hAnsi="Times New Roman" w:cs="Times New Roman"/>
          <w:b/>
          <w:sz w:val="24"/>
          <w:szCs w:val="24"/>
        </w:rPr>
        <w:t xml:space="preserve"> </w:t>
      </w:r>
      <w:r w:rsidR="00753D0F" w:rsidRPr="009E4E53">
        <w:rPr>
          <w:rFonts w:ascii="Times New Roman" w:hAnsi="Times New Roman" w:cs="Times New Roman"/>
          <w:b/>
          <w:sz w:val="24"/>
          <w:szCs w:val="24"/>
        </w:rPr>
        <w:t xml:space="preserve">atlasi </w:t>
      </w:r>
      <w:r w:rsidR="00440A5E" w:rsidRPr="009E4E53">
        <w:rPr>
          <w:rFonts w:ascii="Times New Roman" w:hAnsi="Times New Roman" w:cs="Times New Roman"/>
          <w:b/>
          <w:sz w:val="24"/>
          <w:szCs w:val="24"/>
        </w:rPr>
        <w:t xml:space="preserve">dalībai </w:t>
      </w:r>
      <w:r w:rsidR="002E1F9F" w:rsidRPr="009E4E53">
        <w:rPr>
          <w:rFonts w:ascii="Times New Roman" w:hAnsi="Times New Roman" w:cs="Times New Roman"/>
          <w:b/>
          <w:sz w:val="24"/>
          <w:szCs w:val="24"/>
        </w:rPr>
        <w:t>EESLK</w:t>
      </w:r>
      <w:r w:rsidR="00CE4286" w:rsidRPr="009E4E53">
        <w:rPr>
          <w:rFonts w:ascii="Times New Roman" w:hAnsi="Times New Roman" w:cs="Times New Roman"/>
          <w:sz w:val="24"/>
          <w:szCs w:val="24"/>
        </w:rPr>
        <w:t>.</w:t>
      </w:r>
      <w:r w:rsidR="00CE4286" w:rsidRPr="00820B95">
        <w:rPr>
          <w:rFonts w:ascii="Times New Roman" w:hAnsi="Times New Roman" w:cs="Times New Roman"/>
          <w:sz w:val="24"/>
          <w:szCs w:val="24"/>
        </w:rPr>
        <w:t xml:space="preserve"> </w:t>
      </w:r>
    </w:p>
    <w:p w:rsidR="00FF3FFA" w:rsidRDefault="00FF3FFA" w:rsidP="0054777F">
      <w:pPr>
        <w:spacing w:after="0" w:line="240" w:lineRule="auto"/>
        <w:jc w:val="both"/>
        <w:rPr>
          <w:rFonts w:ascii="Times New Roman" w:hAnsi="Times New Roman" w:cs="Times New Roman"/>
          <w:sz w:val="24"/>
          <w:szCs w:val="24"/>
        </w:rPr>
      </w:pPr>
    </w:p>
    <w:p w:rsidR="00FF3FFA" w:rsidRDefault="00FF3FFA" w:rsidP="00547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Atlase tiek veikta </w:t>
      </w:r>
      <w:r w:rsidR="00122F22" w:rsidRPr="00FF3FFA">
        <w:rPr>
          <w:rFonts w:ascii="Times New Roman" w:hAnsi="Times New Roman" w:cs="Times New Roman"/>
          <w:b/>
          <w:sz w:val="24"/>
          <w:szCs w:val="24"/>
        </w:rPr>
        <w:t>atklātā konkurs</w:t>
      </w:r>
      <w:r w:rsidRPr="00FF3FFA">
        <w:rPr>
          <w:rFonts w:ascii="Times New Roman" w:hAnsi="Times New Roman" w:cs="Times New Roman"/>
          <w:b/>
          <w:sz w:val="24"/>
          <w:szCs w:val="24"/>
        </w:rPr>
        <w:t>a</w:t>
      </w:r>
      <w:r>
        <w:rPr>
          <w:rFonts w:ascii="Times New Roman" w:hAnsi="Times New Roman" w:cs="Times New Roman"/>
          <w:sz w:val="24"/>
          <w:szCs w:val="24"/>
        </w:rPr>
        <w:t xml:space="preserve"> veidā</w:t>
      </w:r>
      <w:r w:rsidR="00122F22">
        <w:rPr>
          <w:rFonts w:ascii="Times New Roman" w:hAnsi="Times New Roman" w:cs="Times New Roman"/>
          <w:sz w:val="24"/>
          <w:szCs w:val="24"/>
        </w:rPr>
        <w:t>, kas nozīmē, ka a</w:t>
      </w:r>
      <w:r w:rsidR="00820B95">
        <w:rPr>
          <w:rFonts w:ascii="Times New Roman" w:hAnsi="Times New Roman" w:cs="Times New Roman"/>
          <w:sz w:val="24"/>
          <w:szCs w:val="24"/>
        </w:rPr>
        <w:t xml:space="preserve">tlasītajiem pārstāvjiem </w:t>
      </w:r>
      <w:r w:rsidR="00820B95" w:rsidRPr="0058624B">
        <w:rPr>
          <w:rFonts w:ascii="Times New Roman" w:hAnsi="Times New Roman" w:cs="Times New Roman"/>
          <w:b/>
          <w:sz w:val="24"/>
          <w:szCs w:val="24"/>
        </w:rPr>
        <w:t>nav obligāti jābūt šo organizāciju biedriem</w:t>
      </w:r>
      <w:r w:rsidR="00820B95">
        <w:rPr>
          <w:rFonts w:ascii="Times New Roman" w:hAnsi="Times New Roman" w:cs="Times New Roman"/>
          <w:sz w:val="24"/>
          <w:szCs w:val="24"/>
        </w:rPr>
        <w:t xml:space="preserve">, bet tiem </w:t>
      </w:r>
      <w:r w:rsidR="00122F22" w:rsidRPr="00FF3FFA">
        <w:rPr>
          <w:rFonts w:ascii="Times New Roman" w:hAnsi="Times New Roman" w:cs="Times New Roman"/>
          <w:b/>
          <w:sz w:val="24"/>
          <w:szCs w:val="24"/>
        </w:rPr>
        <w:t>jāatbilst izvirzītajiem kritērijiem</w:t>
      </w:r>
      <w:r w:rsidR="00122F22">
        <w:rPr>
          <w:rFonts w:ascii="Times New Roman" w:hAnsi="Times New Roman" w:cs="Times New Roman"/>
          <w:sz w:val="24"/>
          <w:szCs w:val="24"/>
        </w:rPr>
        <w:t xml:space="preserve"> un </w:t>
      </w:r>
      <w:r w:rsidR="00820B95">
        <w:rPr>
          <w:rFonts w:ascii="Times New Roman" w:hAnsi="Times New Roman" w:cs="Times New Roman"/>
          <w:sz w:val="24"/>
          <w:szCs w:val="24"/>
        </w:rPr>
        <w:t>jābūt deleģētiem nodrošināt</w:t>
      </w:r>
      <w:r>
        <w:rPr>
          <w:rFonts w:ascii="Times New Roman" w:hAnsi="Times New Roman" w:cs="Times New Roman"/>
          <w:sz w:val="24"/>
          <w:szCs w:val="24"/>
        </w:rPr>
        <w:t xml:space="preserve"> pārstāvēto organizāciju interešu aizstāvību</w:t>
      </w:r>
      <w:r w:rsidR="00820B95">
        <w:rPr>
          <w:rFonts w:ascii="Times New Roman" w:hAnsi="Times New Roman" w:cs="Times New Roman"/>
          <w:sz w:val="24"/>
          <w:szCs w:val="24"/>
        </w:rPr>
        <w:t xml:space="preserve"> attiecīgajās </w:t>
      </w:r>
      <w:r w:rsidR="00AB7CAB">
        <w:rPr>
          <w:rFonts w:ascii="Times New Roman" w:hAnsi="Times New Roman" w:cs="Times New Roman"/>
          <w:sz w:val="24"/>
          <w:szCs w:val="24"/>
        </w:rPr>
        <w:t xml:space="preserve">EESLK </w:t>
      </w:r>
      <w:r w:rsidR="00820B95">
        <w:rPr>
          <w:rFonts w:ascii="Times New Roman" w:hAnsi="Times New Roman" w:cs="Times New Roman"/>
          <w:sz w:val="24"/>
          <w:szCs w:val="24"/>
        </w:rPr>
        <w:t>grup</w:t>
      </w:r>
      <w:r w:rsidR="00AB7CAB">
        <w:rPr>
          <w:rFonts w:ascii="Times New Roman" w:hAnsi="Times New Roman" w:cs="Times New Roman"/>
          <w:sz w:val="24"/>
          <w:szCs w:val="24"/>
        </w:rPr>
        <w:t>ā</w:t>
      </w:r>
      <w:r w:rsidR="00820B95">
        <w:rPr>
          <w:rFonts w:ascii="Times New Roman" w:hAnsi="Times New Roman" w:cs="Times New Roman"/>
          <w:sz w:val="24"/>
          <w:szCs w:val="24"/>
        </w:rPr>
        <w:t>s (darba devēju, darba ņēmēju vai dažādu interešu grup</w:t>
      </w:r>
      <w:r w:rsidR="00AB7CAB">
        <w:rPr>
          <w:rFonts w:ascii="Times New Roman" w:hAnsi="Times New Roman" w:cs="Times New Roman"/>
          <w:sz w:val="24"/>
          <w:szCs w:val="24"/>
        </w:rPr>
        <w:t>ā</w:t>
      </w:r>
      <w:r w:rsidR="00820B95">
        <w:rPr>
          <w:rFonts w:ascii="Times New Roman" w:hAnsi="Times New Roman" w:cs="Times New Roman"/>
          <w:sz w:val="24"/>
          <w:szCs w:val="24"/>
        </w:rPr>
        <w:t xml:space="preserve">). </w:t>
      </w:r>
    </w:p>
    <w:p w:rsidR="00FF3FFA" w:rsidRDefault="00FF3FFA" w:rsidP="0054777F">
      <w:pPr>
        <w:spacing w:after="0" w:line="240" w:lineRule="auto"/>
        <w:jc w:val="both"/>
        <w:rPr>
          <w:rFonts w:ascii="Times New Roman" w:hAnsi="Times New Roman" w:cs="Times New Roman"/>
          <w:sz w:val="24"/>
          <w:szCs w:val="24"/>
        </w:rPr>
      </w:pPr>
    </w:p>
    <w:p w:rsidR="00122F22" w:rsidRDefault="00820B95" w:rsidP="00547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w:t>
      </w:r>
      <w:r w:rsidRPr="00D75668">
        <w:rPr>
          <w:rFonts w:ascii="Times New Roman" w:hAnsi="Times New Roman" w:cs="Times New Roman"/>
          <w:b/>
          <w:sz w:val="24"/>
          <w:szCs w:val="24"/>
        </w:rPr>
        <w:t xml:space="preserve">atlases procesa praktisko organizāciju un atklātību atbild pašas </w:t>
      </w:r>
      <w:r w:rsidR="00D75668" w:rsidRPr="00D75668">
        <w:rPr>
          <w:rFonts w:ascii="Times New Roman" w:hAnsi="Times New Roman" w:cs="Times New Roman"/>
          <w:b/>
          <w:sz w:val="24"/>
          <w:szCs w:val="24"/>
        </w:rPr>
        <w:t xml:space="preserve">NTSP un Memoranda padomes </w:t>
      </w:r>
      <w:r w:rsidRPr="00D75668">
        <w:rPr>
          <w:rFonts w:ascii="Times New Roman" w:hAnsi="Times New Roman" w:cs="Times New Roman"/>
          <w:b/>
          <w:sz w:val="24"/>
          <w:szCs w:val="24"/>
        </w:rPr>
        <w:t>organizācijas</w:t>
      </w:r>
      <w:r>
        <w:rPr>
          <w:rFonts w:ascii="Times New Roman" w:hAnsi="Times New Roman" w:cs="Times New Roman"/>
          <w:sz w:val="24"/>
          <w:szCs w:val="24"/>
        </w:rPr>
        <w:t xml:space="preserve">. </w:t>
      </w:r>
      <w:r w:rsidR="00122F22" w:rsidRPr="0054777F">
        <w:rPr>
          <w:rFonts w:ascii="Times New Roman" w:hAnsi="Times New Roman" w:cs="Times New Roman"/>
          <w:sz w:val="24"/>
          <w:szCs w:val="24"/>
        </w:rPr>
        <w:t>NTSP un Memoranda padome</w:t>
      </w:r>
      <w:r w:rsidR="00122F22">
        <w:rPr>
          <w:rFonts w:ascii="Times New Roman" w:hAnsi="Times New Roman" w:cs="Times New Roman"/>
          <w:sz w:val="24"/>
          <w:szCs w:val="24"/>
        </w:rPr>
        <w:t xml:space="preserve">s </w:t>
      </w:r>
      <w:r w:rsidR="0058624B">
        <w:rPr>
          <w:rFonts w:ascii="Times New Roman" w:hAnsi="Times New Roman" w:cs="Times New Roman"/>
          <w:b/>
          <w:sz w:val="24"/>
          <w:szCs w:val="24"/>
        </w:rPr>
        <w:t>sekretariāti</w:t>
      </w:r>
      <w:r w:rsidR="00122F22">
        <w:rPr>
          <w:rFonts w:ascii="Times New Roman" w:hAnsi="Times New Roman" w:cs="Times New Roman"/>
          <w:sz w:val="24"/>
          <w:szCs w:val="24"/>
        </w:rPr>
        <w:t xml:space="preserve"> </w:t>
      </w:r>
      <w:r w:rsidR="009E4E53">
        <w:rPr>
          <w:rFonts w:ascii="Times New Roman" w:hAnsi="Times New Roman" w:cs="Times New Roman"/>
          <w:sz w:val="24"/>
          <w:szCs w:val="24"/>
        </w:rPr>
        <w:t xml:space="preserve">nepieciešamības gadījumā </w:t>
      </w:r>
      <w:r w:rsidR="009E4E53" w:rsidRPr="00D75668">
        <w:rPr>
          <w:rFonts w:ascii="Times New Roman" w:hAnsi="Times New Roman" w:cs="Times New Roman"/>
          <w:b/>
          <w:sz w:val="24"/>
          <w:szCs w:val="24"/>
        </w:rPr>
        <w:t>var iesaistīties atlases procesa tehniskajā nodrošināšanā</w:t>
      </w:r>
      <w:r w:rsidR="009E4E53">
        <w:rPr>
          <w:rFonts w:ascii="Times New Roman" w:hAnsi="Times New Roman" w:cs="Times New Roman"/>
          <w:sz w:val="24"/>
          <w:szCs w:val="24"/>
        </w:rPr>
        <w:t xml:space="preserve">, t.sk. </w:t>
      </w:r>
      <w:r w:rsidR="00D75668">
        <w:rPr>
          <w:rFonts w:ascii="Times New Roman" w:hAnsi="Times New Roman" w:cs="Times New Roman"/>
          <w:sz w:val="24"/>
          <w:szCs w:val="24"/>
        </w:rPr>
        <w:t xml:space="preserve">izplatot </w:t>
      </w:r>
      <w:r w:rsidR="00122F22">
        <w:rPr>
          <w:rFonts w:ascii="Times New Roman" w:hAnsi="Times New Roman" w:cs="Times New Roman"/>
          <w:sz w:val="24"/>
          <w:szCs w:val="24"/>
        </w:rPr>
        <w:t>inform</w:t>
      </w:r>
      <w:r w:rsidR="00D75668">
        <w:rPr>
          <w:rFonts w:ascii="Times New Roman" w:hAnsi="Times New Roman" w:cs="Times New Roman"/>
          <w:sz w:val="24"/>
          <w:szCs w:val="24"/>
        </w:rPr>
        <w:t>āciju par konkursu</w:t>
      </w:r>
      <w:r w:rsidR="00122F22">
        <w:rPr>
          <w:rFonts w:ascii="Times New Roman" w:hAnsi="Times New Roman" w:cs="Times New Roman"/>
          <w:sz w:val="24"/>
          <w:szCs w:val="24"/>
        </w:rPr>
        <w:t xml:space="preserve"> </w:t>
      </w:r>
      <w:r w:rsidR="00FF3FFA">
        <w:rPr>
          <w:rFonts w:ascii="Times New Roman" w:hAnsi="Times New Roman" w:cs="Times New Roman"/>
          <w:sz w:val="24"/>
          <w:szCs w:val="24"/>
        </w:rPr>
        <w:t xml:space="preserve">Ministru kabineta mājas lapā </w:t>
      </w:r>
      <w:r w:rsidR="00D75668">
        <w:rPr>
          <w:rFonts w:ascii="Times New Roman" w:hAnsi="Times New Roman" w:cs="Times New Roman"/>
          <w:sz w:val="24"/>
          <w:szCs w:val="24"/>
        </w:rPr>
        <w:t xml:space="preserve">un </w:t>
      </w:r>
      <w:r w:rsidR="00122F22">
        <w:rPr>
          <w:rFonts w:ascii="Times New Roman" w:hAnsi="Times New Roman" w:cs="Times New Roman"/>
          <w:sz w:val="24"/>
          <w:szCs w:val="24"/>
        </w:rPr>
        <w:t>soci</w:t>
      </w:r>
      <w:r w:rsidR="00FF3FFA">
        <w:rPr>
          <w:rFonts w:ascii="Times New Roman" w:hAnsi="Times New Roman" w:cs="Times New Roman"/>
          <w:sz w:val="24"/>
          <w:szCs w:val="24"/>
        </w:rPr>
        <w:t>ālajos medijos</w:t>
      </w:r>
      <w:r w:rsidR="00122F22">
        <w:rPr>
          <w:rFonts w:ascii="Times New Roman" w:hAnsi="Times New Roman" w:cs="Times New Roman"/>
          <w:sz w:val="24"/>
          <w:szCs w:val="24"/>
        </w:rPr>
        <w:t xml:space="preserve">. </w:t>
      </w:r>
    </w:p>
    <w:p w:rsidR="00122F22" w:rsidRDefault="00122F22" w:rsidP="0054777F">
      <w:pPr>
        <w:spacing w:after="0" w:line="240" w:lineRule="auto"/>
        <w:jc w:val="both"/>
        <w:rPr>
          <w:rFonts w:ascii="Times New Roman" w:hAnsi="Times New Roman" w:cs="Times New Roman"/>
          <w:sz w:val="24"/>
          <w:szCs w:val="24"/>
        </w:rPr>
      </w:pPr>
    </w:p>
    <w:p w:rsidR="005D6909" w:rsidRPr="00CE4286" w:rsidRDefault="00CE4286" w:rsidP="00547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Pašas organizācijas </w:t>
      </w:r>
      <w:r w:rsidR="00820B95">
        <w:rPr>
          <w:rFonts w:ascii="Times New Roman" w:hAnsi="Times New Roman" w:cs="Times New Roman"/>
          <w:sz w:val="24"/>
          <w:szCs w:val="24"/>
        </w:rPr>
        <w:t xml:space="preserve">arī </w:t>
      </w:r>
      <w:r>
        <w:rPr>
          <w:rFonts w:ascii="Times New Roman" w:hAnsi="Times New Roman" w:cs="Times New Roman"/>
          <w:sz w:val="24"/>
          <w:szCs w:val="24"/>
        </w:rPr>
        <w:t xml:space="preserve">seko tam, lai </w:t>
      </w:r>
      <w:r w:rsidR="0058624B">
        <w:rPr>
          <w:rFonts w:ascii="Times New Roman" w:hAnsi="Times New Roman" w:cs="Times New Roman"/>
          <w:sz w:val="24"/>
          <w:szCs w:val="24"/>
        </w:rPr>
        <w:t>katrs viņu izvirzītais pretendents</w:t>
      </w:r>
      <w:r>
        <w:rPr>
          <w:rFonts w:ascii="Times New Roman" w:hAnsi="Times New Roman" w:cs="Times New Roman"/>
          <w:sz w:val="24"/>
          <w:szCs w:val="24"/>
        </w:rPr>
        <w:t xml:space="preserve"> atbilstu </w:t>
      </w:r>
      <w:r w:rsidR="00F0530D">
        <w:rPr>
          <w:rFonts w:ascii="Times New Roman" w:hAnsi="Times New Roman" w:cs="Times New Roman"/>
          <w:sz w:val="24"/>
          <w:szCs w:val="24"/>
        </w:rPr>
        <w:t xml:space="preserve">izvirzītajiem </w:t>
      </w:r>
      <w:r w:rsidRPr="00802625">
        <w:rPr>
          <w:rFonts w:ascii="Times New Roman" w:hAnsi="Times New Roman" w:cs="Times New Roman"/>
          <w:b/>
          <w:sz w:val="24"/>
          <w:szCs w:val="24"/>
        </w:rPr>
        <w:t>kritērijiem</w:t>
      </w:r>
      <w:r>
        <w:rPr>
          <w:rFonts w:ascii="Times New Roman" w:hAnsi="Times New Roman" w:cs="Times New Roman"/>
          <w:sz w:val="24"/>
          <w:szCs w:val="24"/>
        </w:rPr>
        <w:t xml:space="preserve">: </w:t>
      </w:r>
    </w:p>
    <w:p w:rsidR="00F0530D" w:rsidRDefault="0058624B" w:rsidP="00F0530D">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tam</w:t>
      </w:r>
      <w:r w:rsidR="00F0530D" w:rsidRPr="00A863F5">
        <w:rPr>
          <w:rFonts w:ascii="Times New Roman" w:hAnsi="Times New Roman" w:cs="Times New Roman"/>
          <w:sz w:val="24"/>
          <w:szCs w:val="24"/>
        </w:rPr>
        <w:t xml:space="preserve"> ir vismaz 18 gadu; </w:t>
      </w:r>
    </w:p>
    <w:p w:rsidR="00F0530D" w:rsidRPr="00A863F5" w:rsidRDefault="0058624B" w:rsidP="00F0530D">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tas</w:t>
      </w:r>
      <w:r w:rsidR="00F0530D">
        <w:rPr>
          <w:rFonts w:ascii="Times New Roman" w:hAnsi="Times New Roman" w:cs="Times New Roman"/>
          <w:sz w:val="24"/>
          <w:szCs w:val="24"/>
        </w:rPr>
        <w:t xml:space="preserve"> </w:t>
      </w:r>
      <w:r w:rsidR="00F0530D" w:rsidRPr="00A863F5">
        <w:rPr>
          <w:rFonts w:ascii="Times New Roman" w:hAnsi="Times New Roman" w:cs="Times New Roman"/>
          <w:sz w:val="24"/>
          <w:szCs w:val="24"/>
        </w:rPr>
        <w:t>atbilst EESLK Procesuālo noteikumu (ES Oficiālais Vēstnesis, 09.12.2010., L324) 70. panta 3. punktam (</w:t>
      </w:r>
      <w:r w:rsidR="00F0530D" w:rsidRPr="00E147D4">
        <w:rPr>
          <w:rFonts w:ascii="Times New Roman" w:hAnsi="Times New Roman" w:cs="Times New Roman"/>
          <w:i/>
          <w:sz w:val="24"/>
          <w:szCs w:val="24"/>
        </w:rPr>
        <w:t>EESLK l</w:t>
      </w:r>
      <w:r w:rsidR="00F0530D" w:rsidRPr="00E147D4">
        <w:rPr>
          <w:rFonts w:ascii="Times New Roman" w:hAnsi="Times New Roman" w:cs="Times New Roman"/>
          <w:i/>
          <w:sz w:val="24"/>
          <w:szCs w:val="24"/>
          <w:shd w:val="clear" w:color="auto" w:fill="FFFFFF"/>
        </w:rPr>
        <w:t xml:space="preserve">ocekļa funkcijas nav savienojamas ar </w:t>
      </w:r>
      <w:r w:rsidR="00F0530D" w:rsidRPr="00E147D4">
        <w:rPr>
          <w:rFonts w:ascii="Times New Roman" w:hAnsi="Times New Roman" w:cs="Times New Roman"/>
          <w:i/>
          <w:sz w:val="24"/>
          <w:szCs w:val="24"/>
        </w:rPr>
        <w:t xml:space="preserve"> </w:t>
      </w:r>
      <w:r w:rsidR="00F0530D" w:rsidRPr="00E147D4">
        <w:rPr>
          <w:rFonts w:ascii="Times New Roman" w:hAnsi="Times New Roman" w:cs="Times New Roman"/>
          <w:i/>
          <w:sz w:val="24"/>
          <w:szCs w:val="24"/>
          <w:shd w:val="clear" w:color="auto" w:fill="FFFFFF"/>
        </w:rPr>
        <w:t xml:space="preserve">valdības, valsts parlamenta, kādas ES iestādes, Reģionu komitejas vai Eiropas Investīciju bankas direktoru padomes locekļa </w:t>
      </w:r>
      <w:r w:rsidR="00F0530D" w:rsidRPr="00E147D4">
        <w:rPr>
          <w:rFonts w:ascii="Times New Roman" w:hAnsi="Times New Roman" w:cs="Times New Roman"/>
          <w:i/>
          <w:sz w:val="24"/>
          <w:szCs w:val="24"/>
          <w:shd w:val="clear" w:color="auto" w:fill="FFFFFF"/>
        </w:rPr>
        <w:lastRenderedPageBreak/>
        <w:t>funkcijām, kā arī ar aktīvā darbā iesaistīta ES ierēdņa vai darbinieka amatu</w:t>
      </w:r>
      <w:r w:rsidR="00F0530D" w:rsidRPr="00A863F5">
        <w:rPr>
          <w:rFonts w:ascii="Times New Roman" w:hAnsi="Times New Roman" w:cs="Times New Roman"/>
          <w:sz w:val="24"/>
          <w:szCs w:val="24"/>
          <w:shd w:val="clear" w:color="auto" w:fill="FFFFFF"/>
        </w:rPr>
        <w:t>)</w:t>
      </w:r>
      <w:r w:rsidR="00F0530D">
        <w:rPr>
          <w:rStyle w:val="FootnoteReference"/>
          <w:rFonts w:ascii="Times New Roman" w:hAnsi="Times New Roman" w:cs="Times New Roman"/>
          <w:sz w:val="24"/>
          <w:szCs w:val="24"/>
          <w:shd w:val="clear" w:color="auto" w:fill="FFFFFF"/>
        </w:rPr>
        <w:footnoteReference w:id="1"/>
      </w:r>
      <w:r w:rsidR="00F0530D" w:rsidRPr="00A863F5">
        <w:rPr>
          <w:rFonts w:ascii="Times New Roman" w:hAnsi="Times New Roman" w:cs="Times New Roman"/>
          <w:sz w:val="24"/>
          <w:szCs w:val="24"/>
          <w:shd w:val="clear" w:color="auto" w:fill="FFFFFF"/>
        </w:rPr>
        <w:t>;</w:t>
      </w:r>
    </w:p>
    <w:p w:rsidR="00F0530D" w:rsidRPr="00A863F5" w:rsidRDefault="00F0530D" w:rsidP="00F0530D">
      <w:pPr>
        <w:pStyle w:val="ListParagraph"/>
        <w:numPr>
          <w:ilvl w:val="1"/>
          <w:numId w:val="6"/>
        </w:numPr>
        <w:jc w:val="both"/>
        <w:rPr>
          <w:rFonts w:ascii="Times New Roman" w:hAnsi="Times New Roman" w:cs="Times New Roman"/>
          <w:sz w:val="24"/>
          <w:szCs w:val="24"/>
        </w:rPr>
      </w:pPr>
      <w:r w:rsidRPr="00A863F5">
        <w:rPr>
          <w:rFonts w:ascii="Times New Roman" w:hAnsi="Times New Roman" w:cs="Times New Roman"/>
          <w:sz w:val="24"/>
          <w:szCs w:val="24"/>
        </w:rPr>
        <w:t>teicamas valsts valodas un labas angļu, franču vai vācu valodas zināšanas;</w:t>
      </w:r>
    </w:p>
    <w:p w:rsidR="00F0530D" w:rsidRDefault="00F0530D" w:rsidP="00F0530D">
      <w:pPr>
        <w:pStyle w:val="ListParagraph"/>
        <w:numPr>
          <w:ilvl w:val="1"/>
          <w:numId w:val="6"/>
        </w:numPr>
        <w:jc w:val="both"/>
        <w:rPr>
          <w:rFonts w:ascii="Times New Roman" w:hAnsi="Times New Roman" w:cs="Times New Roman"/>
          <w:sz w:val="24"/>
          <w:szCs w:val="24"/>
        </w:rPr>
      </w:pPr>
      <w:r w:rsidRPr="005D6909">
        <w:rPr>
          <w:rFonts w:ascii="Times New Roman" w:hAnsi="Times New Roman" w:cs="Times New Roman"/>
          <w:sz w:val="24"/>
          <w:szCs w:val="24"/>
        </w:rPr>
        <w:t>darba pieredze ar ES jautājumiem</w:t>
      </w:r>
      <w:r>
        <w:rPr>
          <w:rFonts w:ascii="Times New Roman" w:hAnsi="Times New Roman" w:cs="Times New Roman"/>
          <w:sz w:val="24"/>
          <w:szCs w:val="24"/>
        </w:rPr>
        <w:t>;</w:t>
      </w:r>
    </w:p>
    <w:p w:rsidR="00F0530D" w:rsidRPr="000D21E6" w:rsidRDefault="00F0530D" w:rsidP="00F0530D">
      <w:pPr>
        <w:pStyle w:val="ListParagraph"/>
        <w:numPr>
          <w:ilvl w:val="1"/>
          <w:numId w:val="6"/>
        </w:numPr>
        <w:jc w:val="both"/>
        <w:rPr>
          <w:rFonts w:ascii="Times New Roman" w:hAnsi="Times New Roman" w:cs="Times New Roman"/>
          <w:sz w:val="24"/>
          <w:szCs w:val="24"/>
        </w:rPr>
      </w:pPr>
      <w:r w:rsidRPr="005D6909">
        <w:rPr>
          <w:rFonts w:ascii="Times New Roman" w:hAnsi="Times New Roman" w:cs="Times New Roman"/>
          <w:sz w:val="24"/>
          <w:szCs w:val="24"/>
        </w:rPr>
        <w:t>darba pieredze vienā vai vairākās EESLK kompetences jomās</w:t>
      </w:r>
      <w:r>
        <w:rPr>
          <w:rFonts w:ascii="Times New Roman" w:hAnsi="Times New Roman" w:cs="Times New Roman"/>
          <w:sz w:val="24"/>
          <w:szCs w:val="24"/>
        </w:rPr>
        <w:t xml:space="preserve"> </w:t>
      </w:r>
      <w:r w:rsidRPr="000D21E6">
        <w:rPr>
          <w:rFonts w:ascii="Times New Roman" w:hAnsi="Times New Roman" w:cs="Times New Roman"/>
          <w:sz w:val="24"/>
          <w:szCs w:val="24"/>
        </w:rPr>
        <w:t>(</w:t>
      </w:r>
      <w:r w:rsidRPr="00E147D4">
        <w:rPr>
          <w:rFonts w:ascii="Times New Roman" w:hAnsi="Times New Roman" w:cs="Times New Roman"/>
          <w:i/>
          <w:sz w:val="24"/>
          <w:szCs w:val="24"/>
        </w:rPr>
        <w:t>atbilstoši EESLK sešu specializēto nodaļu tematikai</w:t>
      </w:r>
      <w:r w:rsidRPr="000D21E6">
        <w:rPr>
          <w:rFonts w:ascii="Times New Roman" w:hAnsi="Times New Roman" w:cs="Times New Roman"/>
          <w:sz w:val="24"/>
          <w:szCs w:val="24"/>
        </w:rPr>
        <w:t>);</w:t>
      </w:r>
    </w:p>
    <w:p w:rsidR="00F0530D" w:rsidRDefault="00F0530D" w:rsidP="00F0530D">
      <w:pPr>
        <w:pStyle w:val="ListParagraph"/>
        <w:numPr>
          <w:ilvl w:val="1"/>
          <w:numId w:val="6"/>
        </w:numPr>
        <w:jc w:val="both"/>
        <w:rPr>
          <w:rFonts w:ascii="Times New Roman" w:hAnsi="Times New Roman" w:cs="Times New Roman"/>
          <w:sz w:val="24"/>
          <w:szCs w:val="24"/>
        </w:rPr>
      </w:pPr>
      <w:r w:rsidRPr="00A863F5">
        <w:rPr>
          <w:rFonts w:ascii="Times New Roman" w:hAnsi="Times New Roman" w:cs="Times New Roman"/>
          <w:sz w:val="24"/>
          <w:szCs w:val="24"/>
        </w:rPr>
        <w:t>pieredze sabiedrības līdzdalības jautājumos</w:t>
      </w:r>
      <w:r>
        <w:rPr>
          <w:rFonts w:ascii="Times New Roman" w:hAnsi="Times New Roman" w:cs="Times New Roman"/>
          <w:sz w:val="24"/>
          <w:szCs w:val="24"/>
        </w:rPr>
        <w:t xml:space="preserve">, t.sk. </w:t>
      </w:r>
      <w:r w:rsidRPr="00A863F5">
        <w:rPr>
          <w:rFonts w:ascii="Times New Roman" w:hAnsi="Times New Roman" w:cs="Times New Roman"/>
          <w:sz w:val="24"/>
          <w:szCs w:val="24"/>
        </w:rPr>
        <w:t xml:space="preserve">zināšanas par nevalstiskā sektora darbību un galvenajiem attīstības plānošanas dokumentiem, kas skar pilsonisko sabiedrību un sabiedrības līdzdalību; </w:t>
      </w:r>
    </w:p>
    <w:p w:rsidR="00F0530D" w:rsidRDefault="00F0530D" w:rsidP="00F0530D">
      <w:pPr>
        <w:pStyle w:val="ListParagraph"/>
        <w:numPr>
          <w:ilvl w:val="1"/>
          <w:numId w:val="6"/>
        </w:numPr>
        <w:jc w:val="both"/>
        <w:rPr>
          <w:rFonts w:ascii="Times New Roman" w:hAnsi="Times New Roman" w:cs="Times New Roman"/>
          <w:sz w:val="24"/>
          <w:szCs w:val="24"/>
        </w:rPr>
      </w:pPr>
      <w:r w:rsidRPr="00A863F5">
        <w:rPr>
          <w:rFonts w:ascii="Times New Roman" w:hAnsi="Times New Roman" w:cs="Times New Roman"/>
          <w:sz w:val="24"/>
          <w:szCs w:val="24"/>
        </w:rPr>
        <w:t xml:space="preserve">zināšanas par pilsoniskās sabiedrības attīstības, interešu aizstāvības un sabiedrības integrācijas jautājumiem; </w:t>
      </w:r>
    </w:p>
    <w:p w:rsidR="00F0530D" w:rsidRPr="00A863F5" w:rsidRDefault="00F0530D" w:rsidP="00F0530D">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skaidrs </w:t>
      </w:r>
      <w:r w:rsidRPr="00A863F5">
        <w:rPr>
          <w:rFonts w:ascii="Times New Roman" w:hAnsi="Times New Roman" w:cs="Times New Roman"/>
          <w:sz w:val="24"/>
          <w:szCs w:val="24"/>
        </w:rPr>
        <w:t>redzējums par sagaidāmo darbu EESLK.</w:t>
      </w:r>
    </w:p>
    <w:p w:rsidR="00CE4286" w:rsidRPr="0054777F" w:rsidRDefault="00CE4286" w:rsidP="00D571EC">
      <w:pPr>
        <w:spacing w:after="0" w:line="240" w:lineRule="auto"/>
        <w:jc w:val="both"/>
        <w:rPr>
          <w:rFonts w:ascii="Times New Roman" w:hAnsi="Times New Roman" w:cs="Times New Roman"/>
          <w:sz w:val="24"/>
          <w:szCs w:val="24"/>
        </w:rPr>
      </w:pPr>
      <w:r w:rsidRPr="00CE4286">
        <w:rPr>
          <w:rFonts w:ascii="Times New Roman" w:hAnsi="Times New Roman" w:cs="Times New Roman"/>
          <w:sz w:val="24"/>
          <w:szCs w:val="24"/>
        </w:rPr>
        <w:t xml:space="preserve">Izvirzītās </w:t>
      </w:r>
      <w:r>
        <w:rPr>
          <w:rFonts w:ascii="Times New Roman" w:hAnsi="Times New Roman" w:cs="Times New Roman"/>
          <w:sz w:val="24"/>
          <w:szCs w:val="24"/>
        </w:rPr>
        <w:t xml:space="preserve">kandidatūras tiek apstiprinātas </w:t>
      </w:r>
      <w:r w:rsidRPr="0054777F">
        <w:rPr>
          <w:rFonts w:ascii="Times New Roman" w:eastAsia="Times New Roman" w:hAnsi="Times New Roman" w:cs="Times New Roman"/>
          <w:sz w:val="24"/>
          <w:szCs w:val="24"/>
          <w:lang w:eastAsia="lv-LV"/>
        </w:rPr>
        <w:t>kārtējās NTSP un Memoranda padomes sēdēs.</w:t>
      </w:r>
      <w:r w:rsidR="0054777F">
        <w:rPr>
          <w:rFonts w:ascii="Times New Roman" w:eastAsia="Times New Roman" w:hAnsi="Times New Roman" w:cs="Times New Roman"/>
          <w:sz w:val="24"/>
          <w:szCs w:val="24"/>
          <w:lang w:eastAsia="lv-LV"/>
        </w:rPr>
        <w:t xml:space="preserve"> </w:t>
      </w:r>
      <w:r w:rsidR="0054777F" w:rsidRPr="005D6909">
        <w:rPr>
          <w:rFonts w:ascii="Times New Roman" w:hAnsi="Times New Roman" w:cs="Times New Roman"/>
          <w:sz w:val="24"/>
          <w:szCs w:val="24"/>
        </w:rPr>
        <w:t xml:space="preserve">Latvijas </w:t>
      </w:r>
      <w:r w:rsidR="0054777F">
        <w:rPr>
          <w:rFonts w:ascii="Times New Roman" w:hAnsi="Times New Roman" w:cs="Times New Roman"/>
          <w:sz w:val="24"/>
          <w:szCs w:val="24"/>
        </w:rPr>
        <w:t>kandidātu saraksts ar rīkojumu tiek apstiprināts Ministru kabinetā.</w:t>
      </w:r>
      <w:r w:rsidR="00D571EC">
        <w:rPr>
          <w:rFonts w:ascii="Times New Roman" w:hAnsi="Times New Roman" w:cs="Times New Roman"/>
          <w:sz w:val="24"/>
          <w:szCs w:val="24"/>
        </w:rPr>
        <w:t xml:space="preserve"> Ārlietu ministrija paziņo </w:t>
      </w:r>
      <w:r w:rsidR="00D571EC" w:rsidRPr="00D571EC">
        <w:rPr>
          <w:rFonts w:ascii="Times New Roman" w:hAnsi="Times New Roman" w:cs="Times New Roman"/>
          <w:sz w:val="24"/>
          <w:szCs w:val="24"/>
        </w:rPr>
        <w:t>Padomes ģenerālsekretāram par Latvijas Republikas izvirzītajām kandidatūrām dalībai EESLK.</w:t>
      </w:r>
    </w:p>
    <w:p w:rsidR="0058624B" w:rsidRDefault="0058624B" w:rsidP="003A35F6">
      <w:pPr>
        <w:jc w:val="both"/>
        <w:rPr>
          <w:rFonts w:ascii="Times New Roman" w:hAnsi="Times New Roman" w:cs="Times New Roman"/>
          <w:sz w:val="24"/>
          <w:szCs w:val="24"/>
        </w:rPr>
      </w:pPr>
    </w:p>
    <w:p w:rsidR="003A35F6" w:rsidRDefault="00F0530D" w:rsidP="003A35F6">
      <w:pPr>
        <w:jc w:val="both"/>
        <w:rPr>
          <w:rFonts w:ascii="Times New Roman" w:hAnsi="Times New Roman" w:cs="Times New Roman"/>
          <w:sz w:val="24"/>
          <w:szCs w:val="24"/>
        </w:rPr>
      </w:pPr>
      <w:r w:rsidRPr="00576F0A">
        <w:rPr>
          <w:rFonts w:ascii="Times New Roman" w:hAnsi="Times New Roman" w:cs="Times New Roman"/>
          <w:sz w:val="24"/>
          <w:szCs w:val="24"/>
        </w:rPr>
        <w:t>Nevalstisko organizāciju un Ministru kabineta sadarbības memoranda īstenošanas padomes 2017.gada 24.maija lēmum</w:t>
      </w:r>
      <w:r>
        <w:rPr>
          <w:rFonts w:ascii="Times New Roman" w:hAnsi="Times New Roman" w:cs="Times New Roman"/>
          <w:sz w:val="24"/>
          <w:szCs w:val="24"/>
        </w:rPr>
        <w:t>a</w:t>
      </w:r>
      <w:r w:rsidRPr="00576F0A">
        <w:rPr>
          <w:rFonts w:ascii="Times New Roman" w:hAnsi="Times New Roman" w:cs="Times New Roman"/>
          <w:sz w:val="24"/>
          <w:szCs w:val="24"/>
        </w:rPr>
        <w:t xml:space="preserve"> par Nevalstisko organizāciju un Ministru kabineta sadarbības memoranda īstenošanas padomes deleģētu pārstāvju izvirzīšanas kārtību (t.sk. kritērijiem) dalībai dažādos sadarbības un uzraudzības mehānismos III. nodaļa nosaka, ka citi pārstāvji sadarbības, līdzdalības un uzraudzības mehānismos vai grupās, kas veicina memoranda mērķa sasniegšanu un atbilst padomes kompetencēm, tiek ievēlēti saskaņā ar </w:t>
      </w:r>
      <w:r w:rsidRPr="00576F0A">
        <w:rPr>
          <w:rFonts w:ascii="Times New Roman" w:hAnsi="Times New Roman" w:cs="Times New Roman"/>
          <w:sz w:val="24"/>
          <w:szCs w:val="24"/>
          <w:u w:val="single"/>
        </w:rPr>
        <w:t>atsevišķu memoranda padomes akceptētu kārtību</w:t>
      </w:r>
      <w:r w:rsidRPr="00576F0A">
        <w:rPr>
          <w:rFonts w:ascii="Times New Roman" w:hAnsi="Times New Roman" w:cs="Times New Roman"/>
          <w:sz w:val="24"/>
          <w:szCs w:val="24"/>
        </w:rPr>
        <w:t xml:space="preserve"> katram konkrētajam gadījumam.</w:t>
      </w:r>
      <w:r w:rsidR="003A35F6">
        <w:rPr>
          <w:rFonts w:ascii="Times New Roman" w:hAnsi="Times New Roman" w:cs="Times New Roman"/>
          <w:sz w:val="24"/>
          <w:szCs w:val="24"/>
        </w:rPr>
        <w:t xml:space="preserve"> Piedāvājums kārtībai pievienots šī ziņojuma pielikumā.</w:t>
      </w:r>
    </w:p>
    <w:p w:rsidR="00BC27E4" w:rsidRPr="00E5702A" w:rsidRDefault="00F26731" w:rsidP="005D6909">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Izvirzīšanas plāns</w:t>
      </w:r>
    </w:p>
    <w:tbl>
      <w:tblPr>
        <w:tblStyle w:val="TableGrid"/>
        <w:tblW w:w="5000" w:type="pct"/>
        <w:tblLook w:val="04A0" w:firstRow="1" w:lastRow="0" w:firstColumn="1" w:lastColumn="0" w:noHBand="0" w:noVBand="1"/>
      </w:tblPr>
      <w:tblGrid>
        <w:gridCol w:w="396"/>
        <w:gridCol w:w="4134"/>
        <w:gridCol w:w="2860"/>
        <w:gridCol w:w="1671"/>
      </w:tblGrid>
      <w:tr w:rsidR="00E5702A" w:rsidRPr="00D571EC" w:rsidTr="00802625">
        <w:tc>
          <w:tcPr>
            <w:tcW w:w="219" w:type="pct"/>
          </w:tcPr>
          <w:p w:rsidR="00BC27E4" w:rsidRPr="00D571EC" w:rsidRDefault="00BC27E4" w:rsidP="00E5702A">
            <w:pPr>
              <w:spacing w:before="100" w:beforeAutospacing="1" w:after="100" w:afterAutospacing="1"/>
              <w:jc w:val="center"/>
              <w:rPr>
                <w:rFonts w:ascii="Times New Roman" w:eastAsia="Times New Roman" w:hAnsi="Times New Roman" w:cs="Times New Roman"/>
                <w:b/>
                <w:sz w:val="24"/>
                <w:szCs w:val="24"/>
                <w:lang w:eastAsia="lv-LV"/>
              </w:rPr>
            </w:pPr>
          </w:p>
        </w:tc>
        <w:tc>
          <w:tcPr>
            <w:tcW w:w="2282" w:type="pct"/>
            <w:hideMark/>
          </w:tcPr>
          <w:p w:rsidR="00BC27E4" w:rsidRPr="00D571EC" w:rsidRDefault="00BC27E4" w:rsidP="00E5702A">
            <w:pPr>
              <w:spacing w:before="100" w:beforeAutospacing="1" w:after="100" w:afterAutospacing="1"/>
              <w:jc w:val="center"/>
              <w:rPr>
                <w:rFonts w:ascii="Times New Roman" w:eastAsia="Times New Roman" w:hAnsi="Times New Roman" w:cs="Times New Roman"/>
                <w:b/>
                <w:sz w:val="24"/>
                <w:szCs w:val="24"/>
                <w:lang w:eastAsia="lv-LV"/>
              </w:rPr>
            </w:pPr>
            <w:r w:rsidRPr="00D571EC">
              <w:rPr>
                <w:rFonts w:ascii="Times New Roman" w:eastAsia="Times New Roman" w:hAnsi="Times New Roman" w:cs="Times New Roman"/>
                <w:b/>
                <w:sz w:val="24"/>
                <w:szCs w:val="24"/>
                <w:lang w:eastAsia="lv-LV"/>
              </w:rPr>
              <w:t xml:space="preserve">Darbība </w:t>
            </w:r>
          </w:p>
        </w:tc>
        <w:tc>
          <w:tcPr>
            <w:tcW w:w="1578" w:type="pct"/>
          </w:tcPr>
          <w:p w:rsidR="00BC27E4" w:rsidRPr="00D571EC" w:rsidRDefault="00BC27E4" w:rsidP="00E5702A">
            <w:pPr>
              <w:spacing w:before="100" w:beforeAutospacing="1" w:after="100" w:afterAutospacing="1"/>
              <w:jc w:val="center"/>
              <w:rPr>
                <w:rFonts w:ascii="Times New Roman" w:eastAsia="Times New Roman" w:hAnsi="Times New Roman" w:cs="Times New Roman"/>
                <w:b/>
                <w:sz w:val="24"/>
                <w:szCs w:val="24"/>
                <w:lang w:eastAsia="lv-LV"/>
              </w:rPr>
            </w:pPr>
            <w:r w:rsidRPr="00D571EC">
              <w:rPr>
                <w:rFonts w:ascii="Times New Roman" w:eastAsia="Times New Roman" w:hAnsi="Times New Roman" w:cs="Times New Roman"/>
                <w:b/>
                <w:sz w:val="24"/>
                <w:szCs w:val="24"/>
                <w:lang w:eastAsia="lv-LV"/>
              </w:rPr>
              <w:t>Termiņš</w:t>
            </w:r>
          </w:p>
        </w:tc>
        <w:tc>
          <w:tcPr>
            <w:tcW w:w="922" w:type="pct"/>
          </w:tcPr>
          <w:p w:rsidR="00BC27E4" w:rsidRPr="00D571EC" w:rsidRDefault="00BC27E4" w:rsidP="00E5702A">
            <w:pPr>
              <w:spacing w:before="100" w:beforeAutospacing="1" w:after="100" w:afterAutospacing="1"/>
              <w:jc w:val="center"/>
              <w:rPr>
                <w:rFonts w:ascii="Times New Roman" w:eastAsia="Times New Roman" w:hAnsi="Times New Roman" w:cs="Times New Roman"/>
                <w:b/>
                <w:sz w:val="24"/>
                <w:szCs w:val="24"/>
                <w:lang w:eastAsia="lv-LV"/>
              </w:rPr>
            </w:pPr>
            <w:r w:rsidRPr="00D571EC">
              <w:rPr>
                <w:rFonts w:ascii="Times New Roman" w:eastAsia="Times New Roman" w:hAnsi="Times New Roman" w:cs="Times New Roman"/>
                <w:b/>
                <w:sz w:val="24"/>
                <w:szCs w:val="24"/>
                <w:lang w:eastAsia="lv-LV"/>
              </w:rPr>
              <w:t>Atbildīgais</w:t>
            </w:r>
          </w:p>
        </w:tc>
      </w:tr>
      <w:tr w:rsidR="00DE21E8" w:rsidRPr="00D571EC" w:rsidTr="00802625">
        <w:tc>
          <w:tcPr>
            <w:tcW w:w="219" w:type="pct"/>
          </w:tcPr>
          <w:p w:rsidR="00DE21E8" w:rsidRPr="00D571EC" w:rsidRDefault="00DE21E8" w:rsidP="00DE21E8">
            <w:pPr>
              <w:spacing w:before="100" w:beforeAutospacing="1" w:after="100" w:afterAutospacing="1"/>
              <w:jc w:val="center"/>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1.</w:t>
            </w:r>
          </w:p>
        </w:tc>
        <w:tc>
          <w:tcPr>
            <w:tcW w:w="2282" w:type="pct"/>
          </w:tcPr>
          <w:p w:rsidR="00DE21E8" w:rsidRPr="00D571EC" w:rsidRDefault="00DE21E8" w:rsidP="00DE21E8">
            <w:pPr>
              <w:spacing w:before="100" w:beforeAutospacing="1" w:after="100" w:afterAutospacing="1"/>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NTSP un Memoranda padomes sekretariāti </w:t>
            </w:r>
            <w:proofErr w:type="spellStart"/>
            <w:r>
              <w:rPr>
                <w:rFonts w:ascii="Times New Roman" w:eastAsia="Times New Roman" w:hAnsi="Times New Roman" w:cs="Times New Roman"/>
                <w:sz w:val="24"/>
                <w:szCs w:val="24"/>
                <w:lang w:eastAsia="lv-LV"/>
              </w:rPr>
              <w:t>nosūta</w:t>
            </w:r>
            <w:proofErr w:type="spellEnd"/>
            <w:r>
              <w:rPr>
                <w:rFonts w:ascii="Times New Roman" w:eastAsia="Times New Roman" w:hAnsi="Times New Roman" w:cs="Times New Roman"/>
                <w:sz w:val="24"/>
                <w:szCs w:val="24"/>
                <w:lang w:eastAsia="lv-LV"/>
              </w:rPr>
              <w:t xml:space="preserve"> dalīborganizācijām aicinājumu </w:t>
            </w:r>
            <w:r w:rsidR="001277C0">
              <w:rPr>
                <w:rFonts w:ascii="Times New Roman" w:eastAsia="Times New Roman" w:hAnsi="Times New Roman" w:cs="Times New Roman"/>
                <w:sz w:val="24"/>
                <w:szCs w:val="24"/>
                <w:lang w:eastAsia="lv-LV"/>
              </w:rPr>
              <w:t xml:space="preserve">uzsākt </w:t>
            </w:r>
            <w:r w:rsidR="00956F18">
              <w:rPr>
                <w:rFonts w:ascii="Times New Roman" w:eastAsia="Times New Roman" w:hAnsi="Times New Roman" w:cs="Times New Roman"/>
                <w:sz w:val="24"/>
                <w:szCs w:val="24"/>
                <w:lang w:eastAsia="lv-LV"/>
              </w:rPr>
              <w:t xml:space="preserve">procesu </w:t>
            </w:r>
            <w:r>
              <w:rPr>
                <w:rFonts w:ascii="Times New Roman" w:eastAsia="Times New Roman" w:hAnsi="Times New Roman" w:cs="Times New Roman"/>
                <w:sz w:val="24"/>
                <w:szCs w:val="24"/>
                <w:lang w:eastAsia="lv-LV"/>
              </w:rPr>
              <w:t xml:space="preserve"> kandidatūr</w:t>
            </w:r>
            <w:r w:rsidR="00956F18">
              <w:rPr>
                <w:rFonts w:ascii="Times New Roman" w:eastAsia="Times New Roman" w:hAnsi="Times New Roman" w:cs="Times New Roman"/>
                <w:sz w:val="24"/>
                <w:szCs w:val="24"/>
                <w:lang w:eastAsia="lv-LV"/>
              </w:rPr>
              <w:t>u atlasei</w:t>
            </w:r>
            <w:r>
              <w:rPr>
                <w:rFonts w:ascii="Times New Roman" w:eastAsia="Times New Roman" w:hAnsi="Times New Roman" w:cs="Times New Roman"/>
                <w:sz w:val="24"/>
                <w:szCs w:val="24"/>
                <w:lang w:eastAsia="lv-LV"/>
              </w:rPr>
              <w:t xml:space="preserve"> dalībai EESLK</w:t>
            </w:r>
          </w:p>
        </w:tc>
        <w:tc>
          <w:tcPr>
            <w:tcW w:w="1578" w:type="pct"/>
          </w:tcPr>
          <w:p w:rsidR="00DE21E8" w:rsidRPr="00D571EC" w:rsidRDefault="00DE21E8" w:rsidP="00DE21E8">
            <w:pPr>
              <w:spacing w:before="100" w:beforeAutospacing="1" w:after="100" w:afterAutospacing="1"/>
              <w:jc w:val="both"/>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 xml:space="preserve">2019. gada </w:t>
            </w:r>
            <w:r>
              <w:rPr>
                <w:rFonts w:ascii="Times New Roman" w:eastAsia="Times New Roman" w:hAnsi="Times New Roman" w:cs="Times New Roman"/>
                <w:sz w:val="24"/>
                <w:szCs w:val="24"/>
                <w:lang w:eastAsia="lv-LV"/>
              </w:rPr>
              <w:t>30. jūnijs</w:t>
            </w:r>
          </w:p>
        </w:tc>
        <w:tc>
          <w:tcPr>
            <w:tcW w:w="922" w:type="pct"/>
          </w:tcPr>
          <w:p w:rsidR="00DE21E8" w:rsidRPr="00DE21E8" w:rsidRDefault="00DE21E8" w:rsidP="00DE21E8">
            <w:pPr>
              <w:spacing w:before="100" w:beforeAutospacing="1" w:after="100" w:afterAutospacing="1"/>
              <w:jc w:val="center"/>
              <w:rPr>
                <w:rFonts w:ascii="Times New Roman" w:eastAsia="Times New Roman" w:hAnsi="Times New Roman" w:cs="Times New Roman"/>
                <w:sz w:val="24"/>
                <w:szCs w:val="24"/>
                <w:lang w:eastAsia="lv-LV"/>
              </w:rPr>
            </w:pPr>
            <w:r w:rsidRPr="00DE21E8">
              <w:rPr>
                <w:rFonts w:ascii="Times New Roman" w:eastAsia="Times New Roman" w:hAnsi="Times New Roman" w:cs="Times New Roman"/>
                <w:sz w:val="24"/>
                <w:szCs w:val="24"/>
                <w:lang w:eastAsia="lv-LV"/>
              </w:rPr>
              <w:t>VK</w:t>
            </w:r>
          </w:p>
        </w:tc>
      </w:tr>
      <w:tr w:rsidR="00DE21E8" w:rsidRPr="00D571EC" w:rsidTr="00802625">
        <w:tc>
          <w:tcPr>
            <w:tcW w:w="219" w:type="pct"/>
          </w:tcPr>
          <w:p w:rsidR="00DE21E8" w:rsidRPr="00D571EC" w:rsidRDefault="00DE21E8" w:rsidP="00DE21E8">
            <w:pPr>
              <w:spacing w:before="100" w:beforeAutospacing="1" w:after="100" w:afterAutospacing="1"/>
              <w:jc w:val="center"/>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2.</w:t>
            </w:r>
          </w:p>
        </w:tc>
        <w:tc>
          <w:tcPr>
            <w:tcW w:w="2282" w:type="pct"/>
          </w:tcPr>
          <w:p w:rsidR="00DE21E8" w:rsidRPr="00D571EC" w:rsidRDefault="00802625" w:rsidP="00DE21E8">
            <w:pPr>
              <w:spacing w:before="100" w:beforeAutospacing="1" w:after="100" w:afterAutospacing="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NTSP un Memoranda padomes dalīborganizācijas v</w:t>
            </w:r>
            <w:r w:rsidR="00DE21E8">
              <w:rPr>
                <w:rFonts w:ascii="Times New Roman" w:eastAsia="Times New Roman" w:hAnsi="Times New Roman" w:cs="Times New Roman"/>
                <w:sz w:val="24"/>
                <w:szCs w:val="24"/>
                <w:lang w:eastAsia="lv-LV"/>
              </w:rPr>
              <w:t xml:space="preserve">eic pretendentu atlasi un paziņo par to NTSP un Memoranda padomes sekretariātiem </w:t>
            </w:r>
          </w:p>
        </w:tc>
        <w:tc>
          <w:tcPr>
            <w:tcW w:w="1578" w:type="pct"/>
          </w:tcPr>
          <w:p w:rsidR="00DE21E8" w:rsidRPr="00D571EC" w:rsidRDefault="00DE21E8" w:rsidP="00DE21E8">
            <w:pPr>
              <w:spacing w:before="100" w:beforeAutospacing="1" w:after="100" w:afterAutospacing="1"/>
              <w:jc w:val="both"/>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 xml:space="preserve">2019. gada </w:t>
            </w:r>
            <w:r>
              <w:rPr>
                <w:rFonts w:ascii="Times New Roman" w:eastAsia="Times New Roman" w:hAnsi="Times New Roman" w:cs="Times New Roman"/>
                <w:sz w:val="24"/>
                <w:szCs w:val="24"/>
                <w:lang w:eastAsia="lv-LV"/>
              </w:rPr>
              <w:t>3</w:t>
            </w:r>
            <w:r w:rsidR="00AB7CAB">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w:t>
            </w:r>
            <w:r w:rsidR="00AB7CAB">
              <w:rPr>
                <w:rFonts w:ascii="Times New Roman" w:eastAsia="Times New Roman" w:hAnsi="Times New Roman" w:cs="Times New Roman"/>
                <w:sz w:val="24"/>
                <w:szCs w:val="24"/>
                <w:lang w:eastAsia="lv-LV"/>
              </w:rPr>
              <w:t>septembris</w:t>
            </w:r>
          </w:p>
        </w:tc>
        <w:tc>
          <w:tcPr>
            <w:tcW w:w="922" w:type="pct"/>
          </w:tcPr>
          <w:p w:rsidR="00DE21E8" w:rsidRPr="00802625" w:rsidRDefault="00802625" w:rsidP="00DE21E8">
            <w:pPr>
              <w:spacing w:before="100" w:beforeAutospacing="1" w:after="100" w:afterAutospacing="1"/>
              <w:jc w:val="center"/>
              <w:rPr>
                <w:rFonts w:ascii="Times New Roman" w:eastAsia="Times New Roman" w:hAnsi="Times New Roman" w:cs="Times New Roman"/>
                <w:sz w:val="20"/>
                <w:szCs w:val="20"/>
                <w:lang w:eastAsia="lv-LV"/>
              </w:rPr>
            </w:pPr>
            <w:r w:rsidRPr="00802625">
              <w:rPr>
                <w:rFonts w:ascii="Times New Roman" w:eastAsia="Times New Roman" w:hAnsi="Times New Roman" w:cs="Times New Roman"/>
                <w:sz w:val="20"/>
                <w:szCs w:val="20"/>
                <w:lang w:eastAsia="lv-LV"/>
              </w:rPr>
              <w:t>NTSP un Memoranda padomes dalīborganizācijas</w:t>
            </w:r>
          </w:p>
        </w:tc>
      </w:tr>
      <w:tr w:rsidR="00DE21E8" w:rsidRPr="00D571EC" w:rsidTr="00802625">
        <w:tc>
          <w:tcPr>
            <w:tcW w:w="219" w:type="pct"/>
          </w:tcPr>
          <w:p w:rsidR="00DE21E8" w:rsidRPr="00D571EC" w:rsidRDefault="00DE21E8" w:rsidP="00DE21E8">
            <w:pPr>
              <w:spacing w:before="100" w:beforeAutospacing="1" w:after="100" w:afterAutospacing="1"/>
              <w:jc w:val="center"/>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3.</w:t>
            </w:r>
          </w:p>
        </w:tc>
        <w:tc>
          <w:tcPr>
            <w:tcW w:w="2282" w:type="pct"/>
          </w:tcPr>
          <w:p w:rsidR="00DE21E8" w:rsidRPr="00D571EC" w:rsidRDefault="00DE21E8" w:rsidP="00DE21E8">
            <w:pPr>
              <w:spacing w:before="100" w:beforeAutospacing="1" w:after="100" w:afterAutospacing="1"/>
              <w:jc w:val="both"/>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Izvirzīt</w:t>
            </w:r>
            <w:r>
              <w:rPr>
                <w:rFonts w:ascii="Times New Roman" w:eastAsia="Times New Roman" w:hAnsi="Times New Roman" w:cs="Times New Roman"/>
                <w:sz w:val="24"/>
                <w:szCs w:val="24"/>
                <w:lang w:eastAsia="lv-LV"/>
              </w:rPr>
              <w:t>o</w:t>
            </w:r>
            <w:r w:rsidRPr="00D571EC">
              <w:rPr>
                <w:rFonts w:ascii="Times New Roman" w:eastAsia="Times New Roman" w:hAnsi="Times New Roman" w:cs="Times New Roman"/>
                <w:sz w:val="24"/>
                <w:szCs w:val="24"/>
                <w:lang w:eastAsia="lv-LV"/>
              </w:rPr>
              <w:t xml:space="preserve"> kandidatūru apstiprināšana kārtējās NTSP un Memoranda padomes sēdēs</w:t>
            </w:r>
          </w:p>
        </w:tc>
        <w:tc>
          <w:tcPr>
            <w:tcW w:w="1578" w:type="pct"/>
          </w:tcPr>
          <w:p w:rsidR="00DE21E8" w:rsidRPr="00D571EC" w:rsidRDefault="00DE21E8" w:rsidP="00DE21E8">
            <w:pPr>
              <w:spacing w:before="100" w:beforeAutospacing="1" w:after="100" w:afterAutospacing="1"/>
              <w:jc w:val="both"/>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 xml:space="preserve">2019. gada </w:t>
            </w:r>
            <w:r>
              <w:rPr>
                <w:rFonts w:ascii="Times New Roman" w:eastAsia="Times New Roman" w:hAnsi="Times New Roman" w:cs="Times New Roman"/>
                <w:sz w:val="24"/>
                <w:szCs w:val="24"/>
                <w:lang w:eastAsia="lv-LV"/>
              </w:rPr>
              <w:t>3</w:t>
            </w:r>
            <w:r w:rsidR="00AB7CAB">
              <w:rPr>
                <w:rFonts w:ascii="Times New Roman" w:eastAsia="Times New Roman" w:hAnsi="Times New Roman" w:cs="Times New Roman"/>
                <w:sz w:val="24"/>
                <w:szCs w:val="24"/>
                <w:lang w:eastAsia="lv-LV"/>
              </w:rPr>
              <w:t>1</w:t>
            </w:r>
            <w:r w:rsidRPr="00D571EC">
              <w:rPr>
                <w:rFonts w:ascii="Times New Roman" w:eastAsia="Times New Roman" w:hAnsi="Times New Roman" w:cs="Times New Roman"/>
                <w:sz w:val="24"/>
                <w:szCs w:val="24"/>
                <w:lang w:eastAsia="lv-LV"/>
              </w:rPr>
              <w:t>. </w:t>
            </w:r>
            <w:r w:rsidR="00AB7CAB">
              <w:rPr>
                <w:rFonts w:ascii="Times New Roman" w:eastAsia="Times New Roman" w:hAnsi="Times New Roman" w:cs="Times New Roman"/>
                <w:sz w:val="24"/>
                <w:szCs w:val="24"/>
                <w:lang w:eastAsia="lv-LV"/>
              </w:rPr>
              <w:t>oktobris</w:t>
            </w:r>
            <w:r w:rsidRPr="00D571EC">
              <w:rPr>
                <w:rFonts w:ascii="Times New Roman" w:eastAsia="Times New Roman" w:hAnsi="Times New Roman" w:cs="Times New Roman"/>
                <w:sz w:val="24"/>
                <w:szCs w:val="24"/>
                <w:lang w:eastAsia="lv-LV"/>
              </w:rPr>
              <w:t xml:space="preserve"> </w:t>
            </w:r>
          </w:p>
        </w:tc>
        <w:tc>
          <w:tcPr>
            <w:tcW w:w="922" w:type="pct"/>
          </w:tcPr>
          <w:p w:rsidR="00DE21E8" w:rsidRPr="00D571EC" w:rsidRDefault="00DE21E8" w:rsidP="00DE21E8">
            <w:pPr>
              <w:spacing w:before="100" w:beforeAutospacing="1" w:after="100" w:afterAutospacing="1"/>
              <w:jc w:val="center"/>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VK</w:t>
            </w:r>
          </w:p>
        </w:tc>
      </w:tr>
      <w:tr w:rsidR="00DE21E8" w:rsidRPr="00D571EC" w:rsidTr="00802625">
        <w:trPr>
          <w:trHeight w:val="264"/>
        </w:trPr>
        <w:tc>
          <w:tcPr>
            <w:tcW w:w="219" w:type="pct"/>
          </w:tcPr>
          <w:p w:rsidR="00DE21E8" w:rsidRPr="00D571EC" w:rsidRDefault="00DE21E8" w:rsidP="00DE21E8">
            <w:pPr>
              <w:spacing w:before="100" w:beforeAutospacing="1" w:after="100" w:afterAutospacing="1"/>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D571EC">
              <w:rPr>
                <w:rFonts w:ascii="Times New Roman" w:eastAsia="Times New Roman" w:hAnsi="Times New Roman" w:cs="Times New Roman"/>
                <w:sz w:val="24"/>
                <w:szCs w:val="24"/>
                <w:lang w:eastAsia="lv-LV"/>
              </w:rPr>
              <w:t>.</w:t>
            </w:r>
          </w:p>
        </w:tc>
        <w:tc>
          <w:tcPr>
            <w:tcW w:w="2282" w:type="pct"/>
          </w:tcPr>
          <w:p w:rsidR="00DE21E8" w:rsidRPr="00D571EC" w:rsidRDefault="00DE21E8" w:rsidP="00DE21E8">
            <w:pPr>
              <w:spacing w:before="100" w:beforeAutospacing="1" w:after="100" w:afterAutospacing="1"/>
              <w:jc w:val="both"/>
              <w:rPr>
                <w:rFonts w:ascii="Times New Roman" w:eastAsia="Times New Roman" w:hAnsi="Times New Roman" w:cs="Times New Roman"/>
                <w:sz w:val="24"/>
                <w:szCs w:val="24"/>
                <w:lang w:eastAsia="lv-LV"/>
              </w:rPr>
            </w:pPr>
            <w:r w:rsidRPr="00D571EC">
              <w:rPr>
                <w:rFonts w:ascii="Times New Roman" w:hAnsi="Times New Roman" w:cs="Times New Roman"/>
                <w:sz w:val="24"/>
                <w:szCs w:val="24"/>
              </w:rPr>
              <w:t xml:space="preserve">Rīkojuma par Latvijas Republikas kandidatūrām dalībai EESLK sagatavošana un apstiprināšana Ministru kabinetā </w:t>
            </w:r>
          </w:p>
        </w:tc>
        <w:tc>
          <w:tcPr>
            <w:tcW w:w="1578" w:type="pct"/>
          </w:tcPr>
          <w:p w:rsidR="00DE21E8" w:rsidRPr="00D571EC" w:rsidRDefault="00DE21E8" w:rsidP="00DE21E8">
            <w:pPr>
              <w:spacing w:before="100" w:beforeAutospacing="1" w:after="100" w:afterAutospacing="1"/>
              <w:jc w:val="both"/>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19</w:t>
            </w:r>
            <w:r w:rsidRPr="00D571EC">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3</w:t>
            </w:r>
            <w:r w:rsidR="00AB7CAB">
              <w:rPr>
                <w:rFonts w:ascii="Times New Roman" w:eastAsia="Times New Roman" w:hAnsi="Times New Roman" w:cs="Times New Roman"/>
                <w:sz w:val="24"/>
                <w:szCs w:val="24"/>
                <w:lang w:eastAsia="lv-LV"/>
              </w:rPr>
              <w:t>0</w:t>
            </w:r>
            <w:r w:rsidRPr="00D571EC">
              <w:rPr>
                <w:rFonts w:ascii="Times New Roman" w:eastAsia="Times New Roman" w:hAnsi="Times New Roman" w:cs="Times New Roman"/>
                <w:sz w:val="24"/>
                <w:szCs w:val="24"/>
                <w:lang w:eastAsia="lv-LV"/>
              </w:rPr>
              <w:t>.</w:t>
            </w:r>
            <w:r w:rsidR="00AB7CAB">
              <w:rPr>
                <w:rFonts w:ascii="Times New Roman" w:eastAsia="Times New Roman" w:hAnsi="Times New Roman" w:cs="Times New Roman"/>
                <w:sz w:val="24"/>
                <w:szCs w:val="24"/>
                <w:lang w:eastAsia="lv-LV"/>
              </w:rPr>
              <w:t xml:space="preserve"> novembris</w:t>
            </w:r>
            <w:r>
              <w:rPr>
                <w:rFonts w:ascii="Times New Roman" w:eastAsia="Times New Roman" w:hAnsi="Times New Roman" w:cs="Times New Roman"/>
                <w:sz w:val="24"/>
                <w:szCs w:val="24"/>
                <w:lang w:eastAsia="lv-LV"/>
              </w:rPr>
              <w:t xml:space="preserve"> </w:t>
            </w:r>
            <w:r w:rsidRPr="00D571EC">
              <w:rPr>
                <w:rFonts w:ascii="Times New Roman" w:eastAsia="Times New Roman" w:hAnsi="Times New Roman" w:cs="Times New Roman"/>
                <w:sz w:val="24"/>
                <w:szCs w:val="24"/>
                <w:lang w:eastAsia="lv-LV"/>
              </w:rPr>
              <w:t xml:space="preserve"> </w:t>
            </w:r>
          </w:p>
        </w:tc>
        <w:tc>
          <w:tcPr>
            <w:tcW w:w="922" w:type="pct"/>
          </w:tcPr>
          <w:p w:rsidR="00DE21E8" w:rsidRPr="00D571EC" w:rsidRDefault="00DE21E8" w:rsidP="00DE21E8">
            <w:pPr>
              <w:spacing w:before="100" w:beforeAutospacing="1" w:after="100" w:afterAutospacing="1"/>
              <w:jc w:val="center"/>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VK</w:t>
            </w:r>
          </w:p>
        </w:tc>
      </w:tr>
      <w:tr w:rsidR="00DE21E8" w:rsidRPr="00D571EC" w:rsidTr="00802625">
        <w:tc>
          <w:tcPr>
            <w:tcW w:w="219" w:type="pct"/>
          </w:tcPr>
          <w:p w:rsidR="00DE21E8" w:rsidRPr="00D571EC" w:rsidRDefault="00DE21E8" w:rsidP="00DE21E8">
            <w:pPr>
              <w:spacing w:before="100" w:beforeAutospacing="1" w:after="100" w:afterAutospacing="1"/>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p>
        </w:tc>
        <w:tc>
          <w:tcPr>
            <w:tcW w:w="2282" w:type="pct"/>
          </w:tcPr>
          <w:p w:rsidR="00DE21E8" w:rsidRPr="00D571EC" w:rsidRDefault="00DE21E8" w:rsidP="00DE21E8">
            <w:pPr>
              <w:spacing w:before="100" w:beforeAutospacing="1" w:after="100" w:afterAutospacing="1"/>
              <w:jc w:val="both"/>
              <w:rPr>
                <w:rFonts w:ascii="Times New Roman" w:eastAsia="Times New Roman" w:hAnsi="Times New Roman" w:cs="Times New Roman"/>
                <w:sz w:val="24"/>
                <w:szCs w:val="24"/>
                <w:lang w:eastAsia="lv-LV"/>
              </w:rPr>
            </w:pPr>
            <w:r w:rsidRPr="00D571EC">
              <w:rPr>
                <w:rFonts w:ascii="Times New Roman" w:hAnsi="Times New Roman" w:cs="Times New Roman"/>
                <w:sz w:val="24"/>
                <w:szCs w:val="24"/>
              </w:rPr>
              <w:t>Paziņošana Padomes ģenerālsekretāram par Latvijas Republikas izvirzītajām kandidatūrām dalībai EESLK</w:t>
            </w:r>
          </w:p>
        </w:tc>
        <w:tc>
          <w:tcPr>
            <w:tcW w:w="1578" w:type="pct"/>
          </w:tcPr>
          <w:p w:rsidR="00DE21E8" w:rsidRPr="00D571EC" w:rsidRDefault="00DE21E8" w:rsidP="00DE21E8">
            <w:pPr>
              <w:spacing w:before="100" w:beforeAutospacing="1" w:after="100" w:afterAutospacing="1"/>
              <w:jc w:val="both"/>
              <w:rPr>
                <w:rFonts w:ascii="Times New Roman" w:eastAsia="Times New Roman" w:hAnsi="Times New Roman" w:cs="Times New Roman"/>
                <w:sz w:val="24"/>
                <w:szCs w:val="24"/>
                <w:lang w:eastAsia="lv-LV"/>
              </w:rPr>
            </w:pPr>
            <w:r w:rsidRPr="00D571EC">
              <w:rPr>
                <w:rFonts w:ascii="Times New Roman" w:hAnsi="Times New Roman" w:cs="Times New Roman"/>
                <w:sz w:val="24"/>
                <w:szCs w:val="24"/>
              </w:rPr>
              <w:t>20</w:t>
            </w:r>
            <w:r>
              <w:rPr>
                <w:rFonts w:ascii="Times New Roman" w:hAnsi="Times New Roman" w:cs="Times New Roman"/>
                <w:sz w:val="24"/>
                <w:szCs w:val="24"/>
              </w:rPr>
              <w:t>19</w:t>
            </w:r>
            <w:r w:rsidRPr="00D571EC">
              <w:rPr>
                <w:rFonts w:ascii="Times New Roman" w:hAnsi="Times New Roman" w:cs="Times New Roman"/>
                <w:sz w:val="24"/>
                <w:szCs w:val="24"/>
              </w:rPr>
              <w:t xml:space="preserve">. gada </w:t>
            </w:r>
            <w:r>
              <w:rPr>
                <w:rFonts w:ascii="Times New Roman" w:hAnsi="Times New Roman" w:cs="Times New Roman"/>
                <w:sz w:val="24"/>
                <w:szCs w:val="24"/>
              </w:rPr>
              <w:t>3</w:t>
            </w:r>
            <w:r w:rsidRPr="00D571EC">
              <w:rPr>
                <w:rFonts w:ascii="Times New Roman" w:hAnsi="Times New Roman" w:cs="Times New Roman"/>
                <w:sz w:val="24"/>
                <w:szCs w:val="24"/>
              </w:rPr>
              <w:t>1.</w:t>
            </w:r>
            <w:r>
              <w:rPr>
                <w:rFonts w:ascii="Times New Roman" w:hAnsi="Times New Roman" w:cs="Times New Roman"/>
                <w:sz w:val="24"/>
                <w:szCs w:val="24"/>
              </w:rPr>
              <w:t> decembris</w:t>
            </w:r>
          </w:p>
        </w:tc>
        <w:tc>
          <w:tcPr>
            <w:tcW w:w="922" w:type="pct"/>
          </w:tcPr>
          <w:p w:rsidR="00DE21E8" w:rsidRPr="00D571EC" w:rsidRDefault="00DE21E8" w:rsidP="00DE21E8">
            <w:pPr>
              <w:spacing w:before="100" w:beforeAutospacing="1" w:after="100" w:afterAutospacing="1"/>
              <w:jc w:val="center"/>
              <w:rPr>
                <w:rFonts w:ascii="Times New Roman" w:eastAsia="Times New Roman" w:hAnsi="Times New Roman" w:cs="Times New Roman"/>
                <w:sz w:val="24"/>
                <w:szCs w:val="24"/>
                <w:lang w:eastAsia="lv-LV"/>
              </w:rPr>
            </w:pPr>
            <w:r w:rsidRPr="00D571EC">
              <w:rPr>
                <w:rFonts w:ascii="Times New Roman" w:eastAsia="Times New Roman" w:hAnsi="Times New Roman" w:cs="Times New Roman"/>
                <w:sz w:val="24"/>
                <w:szCs w:val="24"/>
                <w:lang w:eastAsia="lv-LV"/>
              </w:rPr>
              <w:t>ĀM</w:t>
            </w:r>
          </w:p>
        </w:tc>
      </w:tr>
    </w:tbl>
    <w:p w:rsidR="00DE21E8" w:rsidRPr="00DE21E8" w:rsidRDefault="00DE21E8" w:rsidP="005D6909">
      <w:pPr>
        <w:spacing w:before="100" w:beforeAutospacing="1" w:after="100" w:afterAutospacing="1" w:line="240" w:lineRule="auto"/>
        <w:jc w:val="both"/>
        <w:rPr>
          <w:rFonts w:ascii="Times New Roman" w:hAnsi="Times New Roman" w:cs="Times New Roman"/>
          <w:sz w:val="24"/>
          <w:szCs w:val="24"/>
        </w:rPr>
      </w:pPr>
      <w:r w:rsidRPr="00DE21E8">
        <w:rPr>
          <w:rFonts w:ascii="Times New Roman" w:hAnsi="Times New Roman" w:cs="Times New Roman"/>
          <w:sz w:val="24"/>
          <w:szCs w:val="24"/>
        </w:rPr>
        <w:t>Izstrādātais plāns pieļauj iespēju nelielai laika grafika nobīdei.</w:t>
      </w:r>
    </w:p>
    <w:p w:rsidR="00BC27E4" w:rsidRPr="005D6909" w:rsidRDefault="00BC27E4" w:rsidP="005D6909">
      <w:pPr>
        <w:spacing w:before="100" w:beforeAutospacing="1" w:after="100" w:afterAutospacing="1" w:line="240" w:lineRule="auto"/>
        <w:jc w:val="both"/>
        <w:rPr>
          <w:rFonts w:ascii="Times New Roman" w:hAnsi="Times New Roman" w:cs="Times New Roman"/>
          <w:sz w:val="24"/>
          <w:szCs w:val="24"/>
        </w:rPr>
      </w:pPr>
      <w:r w:rsidRPr="005D6909">
        <w:rPr>
          <w:rFonts w:ascii="Times New Roman" w:hAnsi="Times New Roman" w:cs="Times New Roman"/>
          <w:sz w:val="24"/>
          <w:szCs w:val="24"/>
        </w:rPr>
        <w:t>Šādā veidā kandidātu atlases process tiek organizēts ik pa pieciem gadiem.</w:t>
      </w:r>
    </w:p>
    <w:p w:rsidR="00BC27E4" w:rsidRDefault="00DE21E8" w:rsidP="005D69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Ar </w:t>
      </w:r>
      <w:r w:rsidR="00151617">
        <w:rPr>
          <w:rFonts w:ascii="Times New Roman" w:hAnsi="Times New Roman" w:cs="Times New Roman"/>
          <w:sz w:val="24"/>
          <w:szCs w:val="24"/>
        </w:rPr>
        <w:t xml:space="preserve">šīs </w:t>
      </w:r>
      <w:r>
        <w:rPr>
          <w:rFonts w:ascii="Times New Roman" w:hAnsi="Times New Roman" w:cs="Times New Roman"/>
          <w:sz w:val="24"/>
          <w:szCs w:val="24"/>
        </w:rPr>
        <w:t xml:space="preserve">kārtības apstiprināšanu </w:t>
      </w:r>
      <w:r w:rsidR="00151617">
        <w:rPr>
          <w:rFonts w:ascii="Times New Roman" w:hAnsi="Times New Roman" w:cs="Times New Roman"/>
          <w:sz w:val="24"/>
          <w:szCs w:val="24"/>
        </w:rPr>
        <w:t xml:space="preserve">tiek izpildīts </w:t>
      </w:r>
      <w:r w:rsidR="00151617" w:rsidRPr="005D6909">
        <w:rPr>
          <w:rFonts w:ascii="Times New Roman" w:hAnsi="Times New Roman" w:cs="Times New Roman"/>
          <w:sz w:val="24"/>
          <w:szCs w:val="24"/>
        </w:rPr>
        <w:t>Ministru kabineta 2015. gada 11. augusta sēdes protokola Nr.38 38.§ 2.punkt</w:t>
      </w:r>
      <w:r w:rsidR="00151617">
        <w:rPr>
          <w:rFonts w:ascii="Times New Roman" w:hAnsi="Times New Roman" w:cs="Times New Roman"/>
          <w:sz w:val="24"/>
          <w:szCs w:val="24"/>
        </w:rPr>
        <w:t xml:space="preserve">ā dotais </w:t>
      </w:r>
      <w:r w:rsidR="00151617" w:rsidRPr="005D6909">
        <w:rPr>
          <w:rFonts w:ascii="Times New Roman" w:hAnsi="Times New Roman" w:cs="Times New Roman"/>
          <w:sz w:val="24"/>
          <w:szCs w:val="24"/>
        </w:rPr>
        <w:t>uzdevum</w:t>
      </w:r>
      <w:r w:rsidR="00151617">
        <w:rPr>
          <w:rFonts w:ascii="Times New Roman" w:hAnsi="Times New Roman" w:cs="Times New Roman"/>
          <w:sz w:val="24"/>
          <w:szCs w:val="24"/>
        </w:rPr>
        <w:t>s</w:t>
      </w:r>
      <w:r w:rsidR="00151617" w:rsidRPr="005D6909">
        <w:rPr>
          <w:rFonts w:ascii="Times New Roman" w:hAnsi="Times New Roman" w:cs="Times New Roman"/>
          <w:sz w:val="24"/>
          <w:szCs w:val="24"/>
        </w:rPr>
        <w:t xml:space="preserve"> </w:t>
      </w:r>
      <w:r w:rsidR="00151617">
        <w:rPr>
          <w:rFonts w:ascii="Times New Roman" w:hAnsi="Times New Roman" w:cs="Times New Roman"/>
          <w:sz w:val="24"/>
          <w:szCs w:val="24"/>
        </w:rPr>
        <w:t>(</w:t>
      </w:r>
      <w:r w:rsidR="00151617" w:rsidRPr="005D6909">
        <w:rPr>
          <w:rFonts w:ascii="Times New Roman" w:hAnsi="Times New Roman" w:cs="Times New Roman"/>
          <w:sz w:val="24"/>
          <w:szCs w:val="24"/>
        </w:rPr>
        <w:t>Nr. 2015-UZD-2308</w:t>
      </w:r>
      <w:r w:rsidR="00151617">
        <w:rPr>
          <w:rFonts w:ascii="Times New Roman" w:hAnsi="Times New Roman" w:cs="Times New Roman"/>
          <w:sz w:val="24"/>
          <w:szCs w:val="24"/>
        </w:rPr>
        <w:t>).</w:t>
      </w:r>
    </w:p>
    <w:p w:rsidR="00DE21E8" w:rsidRDefault="00DE21E8" w:rsidP="005D6909">
      <w:pPr>
        <w:spacing w:before="100" w:beforeAutospacing="1" w:after="100" w:afterAutospacing="1" w:line="240" w:lineRule="auto"/>
        <w:rPr>
          <w:rFonts w:ascii="Times New Roman" w:hAnsi="Times New Roman" w:cs="Times New Roman"/>
          <w:sz w:val="24"/>
          <w:szCs w:val="24"/>
        </w:rPr>
      </w:pPr>
    </w:p>
    <w:p w:rsidR="00151617" w:rsidRDefault="00151617" w:rsidP="005D6909">
      <w:pPr>
        <w:spacing w:before="100" w:beforeAutospacing="1" w:after="100" w:afterAutospacing="1" w:line="240" w:lineRule="auto"/>
        <w:rPr>
          <w:rFonts w:ascii="Times New Roman" w:hAnsi="Times New Roman" w:cs="Times New Roman"/>
          <w:sz w:val="24"/>
          <w:szCs w:val="24"/>
        </w:rPr>
      </w:pPr>
    </w:p>
    <w:p w:rsidR="00DE21E8" w:rsidRPr="005D6909" w:rsidRDefault="00DE21E8" w:rsidP="005D69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Valsts kancelejas direktors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J.Citskovskis</w:t>
      </w:r>
      <w:proofErr w:type="spellEnd"/>
    </w:p>
    <w:p w:rsidR="00D571EC" w:rsidRDefault="00D571EC" w:rsidP="00644CD4">
      <w:pPr>
        <w:spacing w:after="0" w:line="240" w:lineRule="auto"/>
        <w:rPr>
          <w:rFonts w:ascii="Times New Roman" w:hAnsi="Times New Roman" w:cs="Times New Roman"/>
          <w:sz w:val="18"/>
          <w:szCs w:val="18"/>
        </w:rPr>
      </w:pPr>
    </w:p>
    <w:p w:rsidR="00DE21E8" w:rsidRDefault="00DE21E8" w:rsidP="00644CD4">
      <w:pPr>
        <w:spacing w:after="0" w:line="240" w:lineRule="auto"/>
        <w:rPr>
          <w:rFonts w:ascii="Times New Roman" w:hAnsi="Times New Roman" w:cs="Times New Roman"/>
          <w:sz w:val="18"/>
          <w:szCs w:val="18"/>
        </w:rPr>
      </w:pPr>
    </w:p>
    <w:p w:rsidR="00DE21E8" w:rsidRDefault="00DE21E8" w:rsidP="00644CD4">
      <w:pPr>
        <w:spacing w:after="0" w:line="240" w:lineRule="auto"/>
        <w:rPr>
          <w:rFonts w:ascii="Times New Roman" w:hAnsi="Times New Roman" w:cs="Times New Roman"/>
          <w:sz w:val="18"/>
          <w:szCs w:val="18"/>
        </w:rPr>
      </w:pPr>
    </w:p>
    <w:p w:rsidR="00DE21E8" w:rsidRDefault="00DE21E8" w:rsidP="00644CD4">
      <w:pPr>
        <w:spacing w:after="0" w:line="240" w:lineRule="auto"/>
        <w:rPr>
          <w:rFonts w:ascii="Times New Roman" w:hAnsi="Times New Roman" w:cs="Times New Roman"/>
          <w:sz w:val="18"/>
          <w:szCs w:val="18"/>
        </w:rPr>
      </w:pPr>
    </w:p>
    <w:p w:rsidR="00DE21E8" w:rsidRDefault="00DE21E8" w:rsidP="00644CD4">
      <w:pPr>
        <w:spacing w:after="0" w:line="240" w:lineRule="auto"/>
        <w:rPr>
          <w:rFonts w:ascii="Times New Roman" w:hAnsi="Times New Roman" w:cs="Times New Roman"/>
          <w:sz w:val="18"/>
          <w:szCs w:val="18"/>
        </w:rPr>
      </w:pPr>
    </w:p>
    <w:p w:rsidR="00DE21E8" w:rsidRDefault="00DE21E8" w:rsidP="00644CD4">
      <w:pPr>
        <w:spacing w:after="0" w:line="240" w:lineRule="auto"/>
        <w:rPr>
          <w:rFonts w:ascii="Times New Roman" w:hAnsi="Times New Roman" w:cs="Times New Roman"/>
          <w:sz w:val="18"/>
          <w:szCs w:val="18"/>
        </w:rPr>
      </w:pPr>
    </w:p>
    <w:p w:rsidR="00AB7CAB" w:rsidRDefault="00AB7CAB" w:rsidP="00644CD4">
      <w:pPr>
        <w:spacing w:after="0" w:line="240" w:lineRule="auto"/>
        <w:rPr>
          <w:rFonts w:ascii="Times New Roman" w:hAnsi="Times New Roman" w:cs="Times New Roman"/>
          <w:sz w:val="18"/>
          <w:szCs w:val="18"/>
        </w:rPr>
      </w:pPr>
    </w:p>
    <w:p w:rsidR="00AB7CAB" w:rsidRDefault="00AB7CAB" w:rsidP="00644CD4">
      <w:pPr>
        <w:spacing w:after="0" w:line="240" w:lineRule="auto"/>
        <w:rPr>
          <w:rFonts w:ascii="Times New Roman" w:hAnsi="Times New Roman" w:cs="Times New Roman"/>
          <w:sz w:val="18"/>
          <w:szCs w:val="18"/>
        </w:rPr>
      </w:pPr>
    </w:p>
    <w:p w:rsidR="00AB7CAB" w:rsidRDefault="00AB7CAB" w:rsidP="00644CD4">
      <w:pPr>
        <w:spacing w:after="0" w:line="240" w:lineRule="auto"/>
        <w:rPr>
          <w:rFonts w:ascii="Times New Roman" w:hAnsi="Times New Roman" w:cs="Times New Roman"/>
          <w:sz w:val="18"/>
          <w:szCs w:val="18"/>
        </w:rPr>
      </w:pPr>
    </w:p>
    <w:p w:rsidR="00AB7CAB" w:rsidRDefault="00AB7CAB" w:rsidP="00644CD4">
      <w:pPr>
        <w:spacing w:after="0" w:line="240" w:lineRule="auto"/>
        <w:rPr>
          <w:rFonts w:ascii="Times New Roman" w:hAnsi="Times New Roman" w:cs="Times New Roman"/>
          <w:sz w:val="18"/>
          <w:szCs w:val="18"/>
        </w:rPr>
      </w:pPr>
    </w:p>
    <w:p w:rsidR="00AB7CAB" w:rsidRDefault="00AB7CAB" w:rsidP="00644CD4">
      <w:pPr>
        <w:spacing w:after="0" w:line="240" w:lineRule="auto"/>
        <w:rPr>
          <w:rFonts w:ascii="Times New Roman" w:hAnsi="Times New Roman" w:cs="Times New Roman"/>
          <w:sz w:val="18"/>
          <w:szCs w:val="18"/>
        </w:rPr>
      </w:pPr>
    </w:p>
    <w:p w:rsidR="00AB7CAB" w:rsidRDefault="00AB7CAB" w:rsidP="00644CD4">
      <w:pPr>
        <w:spacing w:after="0" w:line="240" w:lineRule="auto"/>
        <w:rPr>
          <w:rFonts w:ascii="Times New Roman" w:hAnsi="Times New Roman" w:cs="Times New Roman"/>
          <w:sz w:val="18"/>
          <w:szCs w:val="18"/>
        </w:rPr>
      </w:pPr>
    </w:p>
    <w:p w:rsidR="00AB7CAB" w:rsidRDefault="00AB7CAB" w:rsidP="00644CD4">
      <w:pPr>
        <w:spacing w:after="0" w:line="240" w:lineRule="auto"/>
        <w:rPr>
          <w:rFonts w:ascii="Times New Roman" w:hAnsi="Times New Roman" w:cs="Times New Roman"/>
          <w:sz w:val="18"/>
          <w:szCs w:val="18"/>
        </w:rPr>
      </w:pPr>
    </w:p>
    <w:p w:rsidR="00AB7CAB" w:rsidRDefault="00AB7CAB" w:rsidP="00644CD4">
      <w:pPr>
        <w:spacing w:after="0" w:line="240" w:lineRule="auto"/>
        <w:rPr>
          <w:rFonts w:ascii="Times New Roman" w:hAnsi="Times New Roman" w:cs="Times New Roman"/>
          <w:sz w:val="18"/>
          <w:szCs w:val="18"/>
        </w:rPr>
      </w:pPr>
    </w:p>
    <w:p w:rsidR="00BC27E4" w:rsidRPr="00A9368A" w:rsidRDefault="00151617" w:rsidP="00644CD4">
      <w:pPr>
        <w:spacing w:after="0" w:line="240" w:lineRule="auto"/>
        <w:rPr>
          <w:rFonts w:ascii="Times New Roman" w:hAnsi="Times New Roman" w:cs="Times New Roman"/>
          <w:sz w:val="16"/>
          <w:szCs w:val="16"/>
        </w:rPr>
      </w:pPr>
      <w:proofErr w:type="spellStart"/>
      <w:r w:rsidRPr="00A9368A">
        <w:rPr>
          <w:rFonts w:ascii="Times New Roman" w:hAnsi="Times New Roman" w:cs="Times New Roman"/>
          <w:sz w:val="16"/>
          <w:szCs w:val="16"/>
        </w:rPr>
        <w:t>Blaske</w:t>
      </w:r>
      <w:proofErr w:type="spellEnd"/>
      <w:r w:rsidR="00BC27E4" w:rsidRPr="00A9368A">
        <w:rPr>
          <w:rFonts w:ascii="Times New Roman" w:hAnsi="Times New Roman" w:cs="Times New Roman"/>
          <w:sz w:val="16"/>
          <w:szCs w:val="16"/>
        </w:rPr>
        <w:t xml:space="preserve"> 67082909</w:t>
      </w:r>
    </w:p>
    <w:p w:rsidR="00BC27E4" w:rsidRPr="00A9368A" w:rsidRDefault="00BC27E4" w:rsidP="00644CD4">
      <w:pPr>
        <w:spacing w:after="0" w:line="240" w:lineRule="auto"/>
        <w:rPr>
          <w:rFonts w:ascii="Times New Roman" w:hAnsi="Times New Roman" w:cs="Times New Roman"/>
          <w:sz w:val="16"/>
          <w:szCs w:val="16"/>
        </w:rPr>
      </w:pPr>
      <w:r w:rsidRPr="00A9368A">
        <w:rPr>
          <w:rFonts w:ascii="Times New Roman" w:hAnsi="Times New Roman" w:cs="Times New Roman"/>
          <w:sz w:val="16"/>
          <w:szCs w:val="16"/>
        </w:rPr>
        <w:t>Marina.</w:t>
      </w:r>
      <w:r w:rsidR="00151617" w:rsidRPr="00A9368A">
        <w:rPr>
          <w:rFonts w:ascii="Times New Roman" w:hAnsi="Times New Roman" w:cs="Times New Roman"/>
          <w:sz w:val="16"/>
          <w:szCs w:val="16"/>
        </w:rPr>
        <w:t>Blaske</w:t>
      </w:r>
      <w:r w:rsidRPr="00A9368A">
        <w:rPr>
          <w:rFonts w:ascii="Times New Roman" w:hAnsi="Times New Roman" w:cs="Times New Roman"/>
          <w:sz w:val="16"/>
          <w:szCs w:val="16"/>
        </w:rPr>
        <w:t>@mk.gov.lv</w:t>
      </w:r>
    </w:p>
    <w:p w:rsidR="00BC27E4" w:rsidRPr="005D6909" w:rsidRDefault="00BC27E4" w:rsidP="005D6909">
      <w:pPr>
        <w:spacing w:before="100" w:beforeAutospacing="1" w:after="100" w:afterAutospacing="1" w:line="240" w:lineRule="auto"/>
        <w:rPr>
          <w:rFonts w:ascii="Times New Roman" w:hAnsi="Times New Roman" w:cs="Times New Roman"/>
          <w:sz w:val="24"/>
          <w:szCs w:val="24"/>
        </w:rPr>
      </w:pPr>
    </w:p>
    <w:p w:rsidR="003A35F6" w:rsidRDefault="003A35F6">
      <w:pPr>
        <w:rPr>
          <w:rFonts w:ascii="Times New Roman" w:hAnsi="Times New Roman" w:cs="Times New Roman"/>
          <w:i/>
          <w:sz w:val="24"/>
          <w:szCs w:val="24"/>
        </w:rPr>
      </w:pPr>
      <w:r>
        <w:rPr>
          <w:rFonts w:ascii="Times New Roman" w:hAnsi="Times New Roman" w:cs="Times New Roman"/>
          <w:i/>
          <w:sz w:val="24"/>
          <w:szCs w:val="24"/>
        </w:rPr>
        <w:br w:type="page"/>
      </w:r>
    </w:p>
    <w:p w:rsidR="003A35F6" w:rsidRPr="003A35F6" w:rsidRDefault="003A35F6" w:rsidP="003A35F6">
      <w:pPr>
        <w:jc w:val="right"/>
        <w:rPr>
          <w:rFonts w:ascii="Times New Roman" w:hAnsi="Times New Roman" w:cs="Times New Roman"/>
          <w:i/>
          <w:sz w:val="24"/>
          <w:szCs w:val="24"/>
        </w:rPr>
      </w:pPr>
      <w:r w:rsidRPr="003A35F6">
        <w:rPr>
          <w:rFonts w:ascii="Times New Roman" w:hAnsi="Times New Roman" w:cs="Times New Roman"/>
          <w:i/>
          <w:sz w:val="24"/>
          <w:szCs w:val="24"/>
        </w:rPr>
        <w:lastRenderedPageBreak/>
        <w:t>Pielikums</w:t>
      </w:r>
    </w:p>
    <w:p w:rsidR="003A35F6" w:rsidRDefault="003A35F6" w:rsidP="003A35F6">
      <w:pPr>
        <w:jc w:val="center"/>
        <w:rPr>
          <w:rFonts w:ascii="Times New Roman" w:hAnsi="Times New Roman" w:cs="Times New Roman"/>
          <w:b/>
          <w:sz w:val="24"/>
          <w:szCs w:val="24"/>
        </w:rPr>
      </w:pPr>
    </w:p>
    <w:p w:rsidR="003A35F6" w:rsidRDefault="003A35F6" w:rsidP="003A35F6">
      <w:pPr>
        <w:jc w:val="center"/>
        <w:rPr>
          <w:rFonts w:ascii="Times New Roman" w:hAnsi="Times New Roman" w:cs="Times New Roman"/>
          <w:b/>
          <w:sz w:val="24"/>
          <w:szCs w:val="24"/>
        </w:rPr>
      </w:pPr>
      <w:r w:rsidRPr="003A35F6">
        <w:rPr>
          <w:rFonts w:ascii="Times New Roman" w:hAnsi="Times New Roman" w:cs="Times New Roman"/>
          <w:b/>
          <w:sz w:val="24"/>
          <w:szCs w:val="24"/>
        </w:rPr>
        <w:t>Nevalstisko organizāciju un Ministru kabineta sadarbības memoranda īstenošanas padomes deleģētu pārstāvju izvirzīšanas kārtība darbam Ekonomikas un sociālo lietu komitejā</w:t>
      </w:r>
    </w:p>
    <w:p w:rsidR="003A35F6" w:rsidRPr="003A35F6" w:rsidRDefault="003A35F6" w:rsidP="003A35F6">
      <w:pPr>
        <w:jc w:val="center"/>
        <w:rPr>
          <w:rFonts w:ascii="Times New Roman" w:hAnsi="Times New Roman" w:cs="Times New Roman"/>
          <w:b/>
          <w:sz w:val="24"/>
          <w:szCs w:val="24"/>
        </w:rPr>
      </w:pPr>
    </w:p>
    <w:p w:rsidR="003A35F6" w:rsidRDefault="003A35F6" w:rsidP="003A35F6">
      <w:pPr>
        <w:pStyle w:val="ListParagraph"/>
        <w:numPr>
          <w:ilvl w:val="0"/>
          <w:numId w:val="4"/>
        </w:numPr>
        <w:jc w:val="both"/>
        <w:rPr>
          <w:rFonts w:ascii="Times New Roman" w:hAnsi="Times New Roman" w:cs="Times New Roman"/>
          <w:sz w:val="24"/>
          <w:szCs w:val="24"/>
        </w:rPr>
      </w:pPr>
      <w:r w:rsidRPr="00576F0A">
        <w:rPr>
          <w:rFonts w:ascii="Times New Roman" w:hAnsi="Times New Roman" w:cs="Times New Roman"/>
          <w:sz w:val="24"/>
          <w:szCs w:val="24"/>
        </w:rPr>
        <w:t>Memoranda padomes</w:t>
      </w:r>
      <w:r>
        <w:rPr>
          <w:rFonts w:ascii="Times New Roman" w:hAnsi="Times New Roman" w:cs="Times New Roman"/>
          <w:sz w:val="24"/>
          <w:szCs w:val="24"/>
        </w:rPr>
        <w:t xml:space="preserve"> pārstāvjus</w:t>
      </w:r>
      <w:r w:rsidRPr="00576F0A">
        <w:rPr>
          <w:rFonts w:ascii="Times New Roman" w:hAnsi="Times New Roman" w:cs="Times New Roman"/>
          <w:sz w:val="24"/>
          <w:szCs w:val="24"/>
        </w:rPr>
        <w:t xml:space="preserve"> dalībai </w:t>
      </w:r>
      <w:r w:rsidRPr="003A6996">
        <w:rPr>
          <w:rFonts w:ascii="Times New Roman" w:hAnsi="Times New Roman" w:cs="Times New Roman"/>
          <w:sz w:val="24"/>
          <w:szCs w:val="24"/>
        </w:rPr>
        <w:t>Eiropas Ekonomikas un sociālo lietu komitejā</w:t>
      </w:r>
      <w:r w:rsidRPr="005D6909">
        <w:rPr>
          <w:rFonts w:ascii="Times New Roman" w:hAnsi="Times New Roman" w:cs="Times New Roman"/>
          <w:sz w:val="24"/>
          <w:szCs w:val="24"/>
        </w:rPr>
        <w:t xml:space="preserve"> </w:t>
      </w:r>
      <w:r>
        <w:rPr>
          <w:rFonts w:ascii="Times New Roman" w:hAnsi="Times New Roman" w:cs="Times New Roman"/>
          <w:sz w:val="24"/>
          <w:szCs w:val="24"/>
        </w:rPr>
        <w:t xml:space="preserve">(EESLK) </w:t>
      </w:r>
      <w:r w:rsidRPr="00576F0A">
        <w:rPr>
          <w:rFonts w:ascii="Times New Roman" w:hAnsi="Times New Roman" w:cs="Times New Roman"/>
          <w:sz w:val="24"/>
          <w:szCs w:val="24"/>
        </w:rPr>
        <w:t xml:space="preserve">izvēlas atklātā konkursā. </w:t>
      </w:r>
    </w:p>
    <w:p w:rsidR="003A35F6" w:rsidRPr="0058624B" w:rsidRDefault="003A35F6" w:rsidP="003A35F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Kopā izvēlas </w:t>
      </w:r>
      <w:r w:rsidRPr="0058624B">
        <w:rPr>
          <w:rFonts w:ascii="Times New Roman" w:hAnsi="Times New Roman" w:cs="Times New Roman"/>
          <w:sz w:val="24"/>
          <w:szCs w:val="24"/>
        </w:rPr>
        <w:t>trīs pārstāvjus.</w:t>
      </w:r>
    </w:p>
    <w:p w:rsidR="003A35F6" w:rsidRPr="0058624B" w:rsidRDefault="003A35F6" w:rsidP="003A35F6">
      <w:pPr>
        <w:pStyle w:val="ListParagraph"/>
        <w:numPr>
          <w:ilvl w:val="0"/>
          <w:numId w:val="4"/>
        </w:numPr>
        <w:jc w:val="both"/>
        <w:rPr>
          <w:rFonts w:ascii="Times New Roman" w:hAnsi="Times New Roman" w:cs="Times New Roman"/>
          <w:sz w:val="24"/>
          <w:szCs w:val="24"/>
        </w:rPr>
      </w:pPr>
      <w:r w:rsidRPr="0058624B">
        <w:rPr>
          <w:rFonts w:ascii="Times New Roman" w:hAnsi="Times New Roman" w:cs="Times New Roman"/>
          <w:sz w:val="24"/>
          <w:szCs w:val="24"/>
        </w:rPr>
        <w:t xml:space="preserve">Atklāto konkursu organizē Memoranda padomes organizācijas pēc Memoranda padomes sekretariāta aicinājuma. </w:t>
      </w:r>
    </w:p>
    <w:p w:rsidR="003A35F6" w:rsidRPr="0058624B" w:rsidRDefault="003A35F6" w:rsidP="003A35F6">
      <w:pPr>
        <w:pStyle w:val="ListParagraph"/>
        <w:numPr>
          <w:ilvl w:val="0"/>
          <w:numId w:val="4"/>
        </w:numPr>
        <w:jc w:val="both"/>
        <w:rPr>
          <w:rFonts w:ascii="Times New Roman" w:hAnsi="Times New Roman" w:cs="Times New Roman"/>
          <w:sz w:val="24"/>
          <w:szCs w:val="24"/>
        </w:rPr>
      </w:pPr>
      <w:r w:rsidRPr="0058624B">
        <w:rPr>
          <w:rFonts w:ascii="Times New Roman" w:hAnsi="Times New Roman" w:cs="Times New Roman"/>
          <w:sz w:val="24"/>
          <w:szCs w:val="24"/>
        </w:rPr>
        <w:t>Pārstāvjus izvēlas uz noteiktu termiņu – pieci gadi.</w:t>
      </w:r>
    </w:p>
    <w:p w:rsidR="003A35F6" w:rsidRDefault="003A35F6" w:rsidP="003A35F6">
      <w:pPr>
        <w:pStyle w:val="ListParagraph"/>
        <w:numPr>
          <w:ilvl w:val="0"/>
          <w:numId w:val="4"/>
        </w:numPr>
        <w:jc w:val="both"/>
        <w:rPr>
          <w:rFonts w:ascii="Times New Roman" w:hAnsi="Times New Roman" w:cs="Times New Roman"/>
          <w:sz w:val="24"/>
          <w:szCs w:val="24"/>
        </w:rPr>
      </w:pPr>
      <w:r w:rsidRPr="0058624B">
        <w:rPr>
          <w:rFonts w:ascii="Times New Roman" w:hAnsi="Times New Roman" w:cs="Times New Roman"/>
          <w:sz w:val="24"/>
          <w:szCs w:val="24"/>
        </w:rPr>
        <w:t>Pārstāvjiem par savu darbu jāsniedz pārskats Memoranda padomei klātienē vai rakstiski vismaz vienu reizi sešos mēnešos vai</w:t>
      </w:r>
      <w:r w:rsidRPr="00576F0A">
        <w:rPr>
          <w:rFonts w:ascii="Times New Roman" w:hAnsi="Times New Roman" w:cs="Times New Roman"/>
          <w:sz w:val="24"/>
          <w:szCs w:val="24"/>
        </w:rPr>
        <w:t xml:space="preserve"> atbilstoši Memoranda padomes izteiktajam lūgumam nākamajā Memoranda padomes sēdē, kā arī noslēdzot darbību kā Memoranda padomes deleģētam pārstāvim. </w:t>
      </w:r>
    </w:p>
    <w:p w:rsidR="003A35F6" w:rsidRDefault="003A35F6" w:rsidP="003A35F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Katra p</w:t>
      </w:r>
      <w:r w:rsidRPr="00576F0A">
        <w:rPr>
          <w:rFonts w:ascii="Times New Roman" w:hAnsi="Times New Roman" w:cs="Times New Roman"/>
          <w:sz w:val="24"/>
          <w:szCs w:val="24"/>
        </w:rPr>
        <w:t xml:space="preserve">ārstāvja pilnvaras var tikt pārtrauktas, ja to rakstiski lūdz viņu izvirzījusī NVO, pats pārstāvis vai Memoranda padome lemj par pārstāvja atsaukšanu. Ja pārstāvim tiek pārtrauktas pilnvaras, vispirms tiek aicināts </w:t>
      </w:r>
      <w:r>
        <w:rPr>
          <w:rFonts w:ascii="Times New Roman" w:hAnsi="Times New Roman" w:cs="Times New Roman"/>
          <w:sz w:val="24"/>
          <w:szCs w:val="24"/>
        </w:rPr>
        <w:t xml:space="preserve">nākamais </w:t>
      </w:r>
      <w:r w:rsidRPr="00576F0A">
        <w:rPr>
          <w:rFonts w:ascii="Times New Roman" w:hAnsi="Times New Roman" w:cs="Times New Roman"/>
          <w:sz w:val="24"/>
          <w:szCs w:val="24"/>
        </w:rPr>
        <w:t xml:space="preserve">lielāko balsu skaitu saņēmušais kandidāts, kura piekrišanas gadījumā Memoranda padomē tiek pieņemts lēmums par turpmāko pārstāvi uz atlikušo sākotnējo pilnvaru termiņu. Gadījumā, ja otrs lielāko balsu skaitu saņēmušais kandidāts atsakās ieņemt pārstāvja vietu, tiek rīkots jauns konkurss. Nepieciešamības gadījumā līdz jauna kandidāta apstiprināšanai, Memoranda padome var lemt par vietas izpildītāju attiecīgo pienākumu veikšanai. </w:t>
      </w:r>
    </w:p>
    <w:p w:rsidR="003A35F6" w:rsidRPr="0058624B" w:rsidRDefault="003A35F6" w:rsidP="003A35F6">
      <w:pPr>
        <w:pStyle w:val="ListParagraph"/>
        <w:numPr>
          <w:ilvl w:val="0"/>
          <w:numId w:val="4"/>
        </w:numPr>
        <w:jc w:val="both"/>
        <w:rPr>
          <w:rFonts w:ascii="Times New Roman" w:hAnsi="Times New Roman" w:cs="Times New Roman"/>
          <w:sz w:val="24"/>
          <w:szCs w:val="24"/>
        </w:rPr>
      </w:pPr>
      <w:r w:rsidRPr="00576F0A">
        <w:rPr>
          <w:rFonts w:ascii="Times New Roman" w:hAnsi="Times New Roman" w:cs="Times New Roman"/>
          <w:sz w:val="24"/>
          <w:szCs w:val="24"/>
        </w:rPr>
        <w:t xml:space="preserve">Katra NVO ir tiesīga izvirzīt </w:t>
      </w:r>
      <w:r w:rsidRPr="0058624B">
        <w:rPr>
          <w:rFonts w:ascii="Times New Roman" w:hAnsi="Times New Roman" w:cs="Times New Roman"/>
          <w:sz w:val="24"/>
          <w:szCs w:val="24"/>
        </w:rPr>
        <w:t xml:space="preserve">neierobežotu skaitu kandidātu. NVO ir jāatbilst visiem šiem kritērijiem: </w:t>
      </w:r>
    </w:p>
    <w:p w:rsidR="003A35F6"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NVO ir biedrība vai nodibinājums, kas reģistrēts Latvijas Republikā vismaz trīs gadus pirms konkursa izsludināšanas; </w:t>
      </w:r>
    </w:p>
    <w:p w:rsidR="003A35F6"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NVO ir parakstījusi Nevalstisko organizāciju un Ministru kabineta sadarbības memorandu; </w:t>
      </w:r>
    </w:p>
    <w:p w:rsidR="003A35F6"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iesniedzējs nav pasludināts par maksātnespējīgu, neatrodas likvidācijas stadijā un tā saimnieciskā darbība nav apturēta vai pārtraukta; </w:t>
      </w:r>
    </w:p>
    <w:p w:rsidR="003A35F6"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NVO darbojas plašākas sabiedrības interešu aizstāvības jomā; NVO interešu aizstāvība ir pamatdarbības joma vai tās viens no uzdevumiem; </w:t>
      </w:r>
    </w:p>
    <w:p w:rsidR="003A35F6"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NVO pēdējos 12 mēnešos bijusi sadarbība ar valsts pārvaldes </w:t>
      </w:r>
      <w:r>
        <w:rPr>
          <w:rFonts w:ascii="Times New Roman" w:hAnsi="Times New Roman" w:cs="Times New Roman"/>
          <w:sz w:val="24"/>
          <w:szCs w:val="24"/>
        </w:rPr>
        <w:t>institūcijām;</w:t>
      </w:r>
    </w:p>
    <w:p w:rsidR="003A35F6"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NVO administratīvās spējas ļauj nodrošināt informācijas izplatīšanu un citu nozares NVO iesaisti, kā arī atgriezeniskās saiknes nodrošināšanu. </w:t>
      </w:r>
    </w:p>
    <w:p w:rsidR="003A35F6" w:rsidRPr="0058624B" w:rsidRDefault="003A35F6" w:rsidP="003A35F6">
      <w:pPr>
        <w:pStyle w:val="ListParagraph"/>
        <w:numPr>
          <w:ilvl w:val="0"/>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NVO var izvirzīt tādu fizisko personu (turpmāk – kandidāts), kura atbilst </w:t>
      </w:r>
      <w:r w:rsidRPr="0058624B">
        <w:rPr>
          <w:rFonts w:ascii="Times New Roman" w:hAnsi="Times New Roman" w:cs="Times New Roman"/>
          <w:sz w:val="24"/>
          <w:szCs w:val="24"/>
        </w:rPr>
        <w:t xml:space="preserve">šādiem kritērijiem: </w:t>
      </w:r>
    </w:p>
    <w:p w:rsidR="003A35F6"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tai ir vismaz 18 gadu; </w:t>
      </w:r>
    </w:p>
    <w:p w:rsidR="003A35F6" w:rsidRPr="00A863F5" w:rsidRDefault="003A35F6" w:rsidP="003A35F6">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tā </w:t>
      </w:r>
      <w:r w:rsidRPr="00A863F5">
        <w:rPr>
          <w:rFonts w:ascii="Times New Roman" w:hAnsi="Times New Roman" w:cs="Times New Roman"/>
          <w:sz w:val="24"/>
          <w:szCs w:val="24"/>
        </w:rPr>
        <w:t>atbilst EESLK Procesuālo noteikumu (ES Oficiālais Vēstnesis, 09.12.2010., L324) 70. panta 3. punktam (</w:t>
      </w:r>
      <w:r w:rsidRPr="00E147D4">
        <w:rPr>
          <w:rFonts w:ascii="Times New Roman" w:hAnsi="Times New Roman" w:cs="Times New Roman"/>
          <w:i/>
          <w:sz w:val="24"/>
          <w:szCs w:val="24"/>
        </w:rPr>
        <w:t>EESLK l</w:t>
      </w:r>
      <w:r w:rsidRPr="00E147D4">
        <w:rPr>
          <w:rFonts w:ascii="Times New Roman" w:hAnsi="Times New Roman" w:cs="Times New Roman"/>
          <w:i/>
          <w:sz w:val="24"/>
          <w:szCs w:val="24"/>
          <w:shd w:val="clear" w:color="auto" w:fill="FFFFFF"/>
        </w:rPr>
        <w:t xml:space="preserve">ocekļa funkcijas nav savienojamas ar </w:t>
      </w:r>
      <w:r w:rsidRPr="00E147D4">
        <w:rPr>
          <w:rFonts w:ascii="Times New Roman" w:hAnsi="Times New Roman" w:cs="Times New Roman"/>
          <w:i/>
          <w:sz w:val="24"/>
          <w:szCs w:val="24"/>
        </w:rPr>
        <w:t xml:space="preserve"> </w:t>
      </w:r>
      <w:r w:rsidRPr="00E147D4">
        <w:rPr>
          <w:rFonts w:ascii="Times New Roman" w:hAnsi="Times New Roman" w:cs="Times New Roman"/>
          <w:i/>
          <w:sz w:val="24"/>
          <w:szCs w:val="24"/>
          <w:shd w:val="clear" w:color="auto" w:fill="FFFFFF"/>
        </w:rPr>
        <w:t xml:space="preserve">valdības, valsts parlamenta, kādas ES iestādes, Reģionu komitejas vai Eiropas </w:t>
      </w:r>
      <w:r w:rsidRPr="00E147D4">
        <w:rPr>
          <w:rFonts w:ascii="Times New Roman" w:hAnsi="Times New Roman" w:cs="Times New Roman"/>
          <w:i/>
          <w:sz w:val="24"/>
          <w:szCs w:val="24"/>
          <w:shd w:val="clear" w:color="auto" w:fill="FFFFFF"/>
        </w:rPr>
        <w:lastRenderedPageBreak/>
        <w:t>Investīciju bankas direktoru padomes locekļa funkcijām, kā arī ar aktīvā darbā iesaistīta ES ierēdņa vai darbinieka amatu</w:t>
      </w:r>
      <w:r w:rsidRPr="00A863F5">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2"/>
      </w:r>
      <w:r w:rsidRPr="00A863F5">
        <w:rPr>
          <w:rFonts w:ascii="Times New Roman" w:hAnsi="Times New Roman" w:cs="Times New Roman"/>
          <w:sz w:val="24"/>
          <w:szCs w:val="24"/>
          <w:shd w:val="clear" w:color="auto" w:fill="FFFFFF"/>
        </w:rPr>
        <w:t>;</w:t>
      </w:r>
    </w:p>
    <w:p w:rsidR="003A35F6" w:rsidRPr="00A863F5"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teicamas valsts valodas un labas angļu, franču vai vācu valodas zināšanas;</w:t>
      </w:r>
    </w:p>
    <w:p w:rsidR="003A35F6" w:rsidRDefault="003A35F6" w:rsidP="003A35F6">
      <w:pPr>
        <w:pStyle w:val="ListParagraph"/>
        <w:numPr>
          <w:ilvl w:val="1"/>
          <w:numId w:val="4"/>
        </w:numPr>
        <w:jc w:val="both"/>
        <w:rPr>
          <w:rFonts w:ascii="Times New Roman" w:hAnsi="Times New Roman" w:cs="Times New Roman"/>
          <w:sz w:val="24"/>
          <w:szCs w:val="24"/>
        </w:rPr>
      </w:pPr>
      <w:r w:rsidRPr="005D6909">
        <w:rPr>
          <w:rFonts w:ascii="Times New Roman" w:hAnsi="Times New Roman" w:cs="Times New Roman"/>
          <w:sz w:val="24"/>
          <w:szCs w:val="24"/>
        </w:rPr>
        <w:t>darba pieredze ar ES jautājumiem</w:t>
      </w:r>
      <w:r>
        <w:rPr>
          <w:rFonts w:ascii="Times New Roman" w:hAnsi="Times New Roman" w:cs="Times New Roman"/>
          <w:sz w:val="24"/>
          <w:szCs w:val="24"/>
        </w:rPr>
        <w:t>;</w:t>
      </w:r>
    </w:p>
    <w:p w:rsidR="003A35F6" w:rsidRPr="000D21E6" w:rsidRDefault="003A35F6" w:rsidP="003A35F6">
      <w:pPr>
        <w:pStyle w:val="ListParagraph"/>
        <w:numPr>
          <w:ilvl w:val="1"/>
          <w:numId w:val="4"/>
        </w:numPr>
        <w:jc w:val="both"/>
        <w:rPr>
          <w:rFonts w:ascii="Times New Roman" w:hAnsi="Times New Roman" w:cs="Times New Roman"/>
          <w:sz w:val="24"/>
          <w:szCs w:val="24"/>
        </w:rPr>
      </w:pPr>
      <w:r w:rsidRPr="005D6909">
        <w:rPr>
          <w:rFonts w:ascii="Times New Roman" w:hAnsi="Times New Roman" w:cs="Times New Roman"/>
          <w:sz w:val="24"/>
          <w:szCs w:val="24"/>
        </w:rPr>
        <w:t>darba pieredze vienā vai vairākās EESLK kompetences jomās</w:t>
      </w:r>
      <w:r>
        <w:rPr>
          <w:rFonts w:ascii="Times New Roman" w:hAnsi="Times New Roman" w:cs="Times New Roman"/>
          <w:sz w:val="24"/>
          <w:szCs w:val="24"/>
        </w:rPr>
        <w:t xml:space="preserve"> </w:t>
      </w:r>
      <w:r w:rsidRPr="000D21E6">
        <w:rPr>
          <w:rFonts w:ascii="Times New Roman" w:hAnsi="Times New Roman" w:cs="Times New Roman"/>
          <w:sz w:val="24"/>
          <w:szCs w:val="24"/>
        </w:rPr>
        <w:t>(</w:t>
      </w:r>
      <w:r w:rsidRPr="00E147D4">
        <w:rPr>
          <w:rFonts w:ascii="Times New Roman" w:hAnsi="Times New Roman" w:cs="Times New Roman"/>
          <w:i/>
          <w:sz w:val="24"/>
          <w:szCs w:val="24"/>
        </w:rPr>
        <w:t>atbilstoši EESLK sešu specializēto nodaļu tematikai</w:t>
      </w:r>
      <w:r w:rsidRPr="000D21E6">
        <w:rPr>
          <w:rFonts w:ascii="Times New Roman" w:hAnsi="Times New Roman" w:cs="Times New Roman"/>
          <w:sz w:val="24"/>
          <w:szCs w:val="24"/>
        </w:rPr>
        <w:t>);</w:t>
      </w:r>
    </w:p>
    <w:p w:rsidR="003A35F6"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pieredze sabiedrības līdzdalības jautājumos</w:t>
      </w:r>
      <w:r>
        <w:rPr>
          <w:rFonts w:ascii="Times New Roman" w:hAnsi="Times New Roman" w:cs="Times New Roman"/>
          <w:sz w:val="24"/>
          <w:szCs w:val="24"/>
        </w:rPr>
        <w:t xml:space="preserve">, t.sk. </w:t>
      </w:r>
      <w:r w:rsidRPr="00A863F5">
        <w:rPr>
          <w:rFonts w:ascii="Times New Roman" w:hAnsi="Times New Roman" w:cs="Times New Roman"/>
          <w:sz w:val="24"/>
          <w:szCs w:val="24"/>
        </w:rPr>
        <w:t xml:space="preserve">zināšanas par nevalstiskā sektora darbību un galvenajiem attīstības plānošanas dokumentiem, kas skar pilsonisko sabiedrību un sabiedrības līdzdalību; </w:t>
      </w:r>
    </w:p>
    <w:p w:rsidR="003A35F6" w:rsidRDefault="003A35F6" w:rsidP="003A35F6">
      <w:pPr>
        <w:pStyle w:val="ListParagraph"/>
        <w:numPr>
          <w:ilvl w:val="1"/>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zināšanas par pilsoniskās sabiedrības attīstības, interešu aizstāvības un sabiedrības integrācijas jautājumiem; </w:t>
      </w:r>
    </w:p>
    <w:p w:rsidR="003A35F6" w:rsidRPr="00A863F5" w:rsidRDefault="003A35F6" w:rsidP="003A35F6">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skaidrs </w:t>
      </w:r>
      <w:r w:rsidRPr="00A863F5">
        <w:rPr>
          <w:rFonts w:ascii="Times New Roman" w:hAnsi="Times New Roman" w:cs="Times New Roman"/>
          <w:sz w:val="24"/>
          <w:szCs w:val="24"/>
        </w:rPr>
        <w:t>redzējums par sagaidāmo darbu EESLK.</w:t>
      </w:r>
    </w:p>
    <w:p w:rsidR="003A35F6" w:rsidRDefault="003A35F6" w:rsidP="003A35F6">
      <w:pPr>
        <w:pStyle w:val="ListParagraph"/>
        <w:numPr>
          <w:ilvl w:val="0"/>
          <w:numId w:val="4"/>
        </w:numPr>
        <w:jc w:val="both"/>
        <w:rPr>
          <w:rFonts w:ascii="Times New Roman" w:hAnsi="Times New Roman" w:cs="Times New Roman"/>
          <w:sz w:val="24"/>
          <w:szCs w:val="24"/>
        </w:rPr>
      </w:pPr>
      <w:r w:rsidRPr="00A863F5">
        <w:rPr>
          <w:rFonts w:ascii="Times New Roman" w:hAnsi="Times New Roman" w:cs="Times New Roman"/>
          <w:sz w:val="24"/>
          <w:szCs w:val="24"/>
        </w:rPr>
        <w:t>Konkursu izsludina, publicējot paziņojumu Ministru kabineta tīmekļa vietnes sadaļā "Sabiedrības</w:t>
      </w:r>
      <w:r>
        <w:rPr>
          <w:rFonts w:ascii="Times New Roman" w:hAnsi="Times New Roman" w:cs="Times New Roman"/>
          <w:sz w:val="24"/>
          <w:szCs w:val="24"/>
        </w:rPr>
        <w:t xml:space="preserve"> līdzdalība", </w:t>
      </w:r>
      <w:r w:rsidRPr="00A863F5">
        <w:rPr>
          <w:rFonts w:ascii="Times New Roman" w:hAnsi="Times New Roman" w:cs="Times New Roman"/>
          <w:sz w:val="24"/>
          <w:szCs w:val="24"/>
        </w:rPr>
        <w:t>nosūtot paziņojumu Nevalstisko organizāciju un Ministru kabineta sadarbī</w:t>
      </w:r>
      <w:r>
        <w:rPr>
          <w:rFonts w:ascii="Times New Roman" w:hAnsi="Times New Roman" w:cs="Times New Roman"/>
          <w:sz w:val="24"/>
          <w:szCs w:val="24"/>
        </w:rPr>
        <w:t>bas memorandu parakstījušām NVO, kā arī izplatot paziņojumu par konkursu citos sabiedrības informēšanas kanālos (piem., sociālajos tīklos).</w:t>
      </w:r>
      <w:r w:rsidRPr="00A863F5">
        <w:rPr>
          <w:rFonts w:ascii="Times New Roman" w:hAnsi="Times New Roman" w:cs="Times New Roman"/>
          <w:sz w:val="24"/>
          <w:szCs w:val="24"/>
        </w:rPr>
        <w:t xml:space="preserve"> </w:t>
      </w:r>
    </w:p>
    <w:p w:rsidR="003A35F6" w:rsidRPr="0058624B" w:rsidRDefault="003A35F6" w:rsidP="003A35F6">
      <w:pPr>
        <w:pStyle w:val="ListParagraph"/>
        <w:numPr>
          <w:ilvl w:val="0"/>
          <w:numId w:val="4"/>
        </w:numPr>
        <w:jc w:val="both"/>
        <w:rPr>
          <w:rFonts w:ascii="Times New Roman" w:hAnsi="Times New Roman" w:cs="Times New Roman"/>
          <w:sz w:val="24"/>
          <w:szCs w:val="24"/>
        </w:rPr>
      </w:pPr>
      <w:r w:rsidRPr="00A863F5">
        <w:rPr>
          <w:rFonts w:ascii="Times New Roman" w:hAnsi="Times New Roman" w:cs="Times New Roman"/>
          <w:sz w:val="24"/>
          <w:szCs w:val="24"/>
        </w:rPr>
        <w:t xml:space="preserve">Paziņojumā norādītais pieteikšanās termiņš nedrīkst būt īsāks par </w:t>
      </w:r>
      <w:r w:rsidRPr="0058624B">
        <w:rPr>
          <w:rFonts w:ascii="Times New Roman" w:hAnsi="Times New Roman" w:cs="Times New Roman"/>
          <w:sz w:val="24"/>
          <w:szCs w:val="24"/>
        </w:rPr>
        <w:t xml:space="preserve">trīs nedēļām no konkursa izsludināšanas dienas. </w:t>
      </w:r>
    </w:p>
    <w:p w:rsidR="003A35F6" w:rsidRPr="0058624B" w:rsidRDefault="003A35F6" w:rsidP="003A35F6">
      <w:pPr>
        <w:pStyle w:val="ListParagraph"/>
        <w:numPr>
          <w:ilvl w:val="0"/>
          <w:numId w:val="4"/>
        </w:numPr>
        <w:jc w:val="both"/>
        <w:rPr>
          <w:rFonts w:ascii="Times New Roman" w:hAnsi="Times New Roman" w:cs="Times New Roman"/>
          <w:sz w:val="24"/>
          <w:szCs w:val="24"/>
        </w:rPr>
      </w:pPr>
      <w:r w:rsidRPr="0058624B">
        <w:rPr>
          <w:rFonts w:ascii="Times New Roman" w:hAnsi="Times New Roman" w:cs="Times New Roman"/>
          <w:sz w:val="24"/>
          <w:szCs w:val="24"/>
        </w:rPr>
        <w:t xml:space="preserve">Izvirzot kandidātu, NVO sagatavo un iesniedz pieteikumu brīvā formātā, iekļaujot šādu informāciju: </w:t>
      </w:r>
    </w:p>
    <w:p w:rsidR="003A35F6" w:rsidRPr="00096F16" w:rsidRDefault="003A35F6" w:rsidP="003A35F6">
      <w:pPr>
        <w:pStyle w:val="ListParagraph"/>
        <w:numPr>
          <w:ilvl w:val="1"/>
          <w:numId w:val="4"/>
        </w:numPr>
        <w:ind w:hanging="513"/>
        <w:jc w:val="both"/>
        <w:rPr>
          <w:rFonts w:ascii="Times New Roman" w:hAnsi="Times New Roman" w:cs="Times New Roman"/>
          <w:sz w:val="24"/>
          <w:szCs w:val="24"/>
        </w:rPr>
      </w:pPr>
      <w:r w:rsidRPr="00096F16">
        <w:rPr>
          <w:rFonts w:ascii="Times New Roman" w:hAnsi="Times New Roman" w:cs="Times New Roman"/>
          <w:sz w:val="24"/>
          <w:szCs w:val="24"/>
        </w:rPr>
        <w:t xml:space="preserve">biedrības vai nodibinājuma nosaukums, reģistrācijas numurs, juridiskā adrese un e-pasta adrese, kā arī kandidāta vārds, uzvārds, personas kods, dzīvesvietas adrese, kontakttālrunis un e-pasta adrese; </w:t>
      </w:r>
    </w:p>
    <w:p w:rsidR="003A35F6" w:rsidRPr="00096F16" w:rsidRDefault="003A35F6" w:rsidP="003A35F6">
      <w:pPr>
        <w:pStyle w:val="ListParagraph"/>
        <w:numPr>
          <w:ilvl w:val="1"/>
          <w:numId w:val="4"/>
        </w:numPr>
        <w:ind w:hanging="513"/>
        <w:jc w:val="both"/>
        <w:rPr>
          <w:rFonts w:ascii="Times New Roman" w:hAnsi="Times New Roman" w:cs="Times New Roman"/>
          <w:sz w:val="24"/>
          <w:szCs w:val="24"/>
        </w:rPr>
      </w:pPr>
      <w:r w:rsidRPr="00096F16">
        <w:rPr>
          <w:rFonts w:ascii="Times New Roman" w:hAnsi="Times New Roman" w:cs="Times New Roman"/>
          <w:sz w:val="24"/>
          <w:szCs w:val="24"/>
        </w:rPr>
        <w:t xml:space="preserve">biedrības vai nodibinājuma darbības un pieredzes līdzdalībā valsts pārvaldē un sadarbības veicināšanā ar NVO, administratīvās kapacitātes apraksts, un kandidāta līdzšinējā pieredze interešu aizstāvībā un līdzdalībā valsts pārvaldē, kā arī zināšanās par pilsoniskās sabiedrības attīstības, ES jautājumiem un EESLK kompetences jomām; </w:t>
      </w:r>
    </w:p>
    <w:p w:rsidR="003A35F6" w:rsidRPr="00096F16" w:rsidRDefault="003A35F6" w:rsidP="003A35F6">
      <w:pPr>
        <w:pStyle w:val="ListParagraph"/>
        <w:numPr>
          <w:ilvl w:val="1"/>
          <w:numId w:val="4"/>
        </w:numPr>
        <w:ind w:hanging="513"/>
        <w:jc w:val="both"/>
        <w:rPr>
          <w:rFonts w:ascii="Times New Roman" w:hAnsi="Times New Roman" w:cs="Times New Roman"/>
          <w:sz w:val="24"/>
          <w:szCs w:val="24"/>
        </w:rPr>
      </w:pPr>
      <w:r w:rsidRPr="00096F16">
        <w:rPr>
          <w:rFonts w:ascii="Times New Roman" w:hAnsi="Times New Roman" w:cs="Times New Roman"/>
          <w:sz w:val="24"/>
          <w:szCs w:val="24"/>
        </w:rPr>
        <w:t xml:space="preserve">apraksts brīvā formā ar pārstāvja redzējumu par sagaidāmo darbu EESLK, t.sk. nevalstiskā sektora viedokļa apkopošanu un atgriezeniskās saiknes nodrošināšanu. </w:t>
      </w:r>
    </w:p>
    <w:p w:rsidR="003A35F6" w:rsidRPr="00096F16" w:rsidRDefault="003A35F6" w:rsidP="003A35F6">
      <w:pPr>
        <w:pStyle w:val="ListParagraph"/>
        <w:numPr>
          <w:ilvl w:val="1"/>
          <w:numId w:val="4"/>
        </w:numPr>
        <w:ind w:hanging="513"/>
        <w:jc w:val="both"/>
        <w:rPr>
          <w:rFonts w:ascii="Times New Roman" w:hAnsi="Times New Roman" w:cs="Times New Roman"/>
          <w:sz w:val="24"/>
          <w:szCs w:val="24"/>
        </w:rPr>
      </w:pPr>
      <w:r w:rsidRPr="00096F16">
        <w:rPr>
          <w:rFonts w:ascii="Times New Roman" w:hAnsi="Times New Roman" w:cs="Times New Roman"/>
          <w:sz w:val="24"/>
          <w:szCs w:val="24"/>
        </w:rPr>
        <w:t>pieteikumam pievieno kandidāta dzīvesgājumu (</w:t>
      </w:r>
      <w:proofErr w:type="spellStart"/>
      <w:r w:rsidRPr="00096F16">
        <w:rPr>
          <w:rFonts w:ascii="Times New Roman" w:hAnsi="Times New Roman" w:cs="Times New Roman"/>
          <w:sz w:val="24"/>
          <w:szCs w:val="24"/>
        </w:rPr>
        <w:t>curriculum</w:t>
      </w:r>
      <w:proofErr w:type="spellEnd"/>
      <w:r w:rsidRPr="00096F16">
        <w:rPr>
          <w:rFonts w:ascii="Times New Roman" w:hAnsi="Times New Roman" w:cs="Times New Roman"/>
          <w:sz w:val="24"/>
          <w:szCs w:val="24"/>
        </w:rPr>
        <w:t xml:space="preserve"> </w:t>
      </w:r>
      <w:proofErr w:type="spellStart"/>
      <w:r w:rsidRPr="00096F16">
        <w:rPr>
          <w:rFonts w:ascii="Times New Roman" w:hAnsi="Times New Roman" w:cs="Times New Roman"/>
          <w:sz w:val="24"/>
          <w:szCs w:val="24"/>
        </w:rPr>
        <w:t>vitae</w:t>
      </w:r>
      <w:proofErr w:type="spellEnd"/>
      <w:r w:rsidRPr="00096F16">
        <w:rPr>
          <w:rFonts w:ascii="Times New Roman" w:hAnsi="Times New Roman" w:cs="Times New Roman"/>
          <w:sz w:val="24"/>
          <w:szCs w:val="24"/>
        </w:rPr>
        <w:t xml:space="preserve">). </w:t>
      </w:r>
    </w:p>
    <w:p w:rsidR="003A35F6" w:rsidRPr="0000603C" w:rsidRDefault="003A35F6" w:rsidP="003A35F6">
      <w:pPr>
        <w:pStyle w:val="ListParagraph"/>
        <w:numPr>
          <w:ilvl w:val="0"/>
          <w:numId w:val="4"/>
        </w:numPr>
        <w:jc w:val="both"/>
        <w:rPr>
          <w:rFonts w:ascii="Times New Roman" w:hAnsi="Times New Roman" w:cs="Times New Roman"/>
          <w:sz w:val="24"/>
          <w:szCs w:val="24"/>
        </w:rPr>
      </w:pPr>
      <w:r w:rsidRPr="0000603C">
        <w:rPr>
          <w:rFonts w:ascii="Times New Roman" w:hAnsi="Times New Roman" w:cs="Times New Roman"/>
          <w:sz w:val="24"/>
          <w:szCs w:val="24"/>
        </w:rPr>
        <w:t xml:space="preserve">Memoranda padome ar vienkāršu balsu vairākumu ievel </w:t>
      </w:r>
      <w:r w:rsidRPr="0058624B">
        <w:rPr>
          <w:rFonts w:ascii="Times New Roman" w:hAnsi="Times New Roman" w:cs="Times New Roman"/>
          <w:sz w:val="24"/>
          <w:szCs w:val="24"/>
        </w:rPr>
        <w:t xml:space="preserve">trīs </w:t>
      </w:r>
      <w:r w:rsidRPr="0000603C">
        <w:rPr>
          <w:rFonts w:ascii="Times New Roman" w:hAnsi="Times New Roman" w:cs="Times New Roman"/>
          <w:sz w:val="24"/>
          <w:szCs w:val="24"/>
        </w:rPr>
        <w:t>NVO pārstāvjus darbam EESLK, kā arī</w:t>
      </w:r>
      <w:r>
        <w:rPr>
          <w:rFonts w:ascii="Times New Roman" w:hAnsi="Times New Roman" w:cs="Times New Roman"/>
          <w:sz w:val="24"/>
          <w:szCs w:val="24"/>
        </w:rPr>
        <w:t xml:space="preserve"> nākamo </w:t>
      </w:r>
      <w:r w:rsidRPr="00576F0A">
        <w:rPr>
          <w:rFonts w:ascii="Times New Roman" w:hAnsi="Times New Roman" w:cs="Times New Roman"/>
          <w:sz w:val="24"/>
          <w:szCs w:val="24"/>
        </w:rPr>
        <w:t>lielāko balsu skaitu saņēmuš</w:t>
      </w:r>
      <w:r>
        <w:rPr>
          <w:rFonts w:ascii="Times New Roman" w:hAnsi="Times New Roman" w:cs="Times New Roman"/>
          <w:sz w:val="24"/>
          <w:szCs w:val="24"/>
        </w:rPr>
        <w:t>o kandidātu, kas var ieņemt izvēlētā pārstāvja vietu, ja tā p</w:t>
      </w:r>
      <w:r w:rsidRPr="00576F0A">
        <w:rPr>
          <w:rFonts w:ascii="Times New Roman" w:hAnsi="Times New Roman" w:cs="Times New Roman"/>
          <w:sz w:val="24"/>
          <w:szCs w:val="24"/>
        </w:rPr>
        <w:t xml:space="preserve">ārstāvja pilnvaras </w:t>
      </w:r>
      <w:r>
        <w:rPr>
          <w:rFonts w:ascii="Times New Roman" w:hAnsi="Times New Roman" w:cs="Times New Roman"/>
          <w:sz w:val="24"/>
          <w:szCs w:val="24"/>
        </w:rPr>
        <w:t xml:space="preserve">tiek </w:t>
      </w:r>
      <w:r w:rsidRPr="00576F0A">
        <w:rPr>
          <w:rFonts w:ascii="Times New Roman" w:hAnsi="Times New Roman" w:cs="Times New Roman"/>
          <w:sz w:val="24"/>
          <w:szCs w:val="24"/>
        </w:rPr>
        <w:t>pārtrauktas</w:t>
      </w:r>
      <w:r>
        <w:rPr>
          <w:rFonts w:ascii="Times New Roman" w:hAnsi="Times New Roman" w:cs="Times New Roman"/>
          <w:sz w:val="24"/>
          <w:szCs w:val="24"/>
        </w:rPr>
        <w:t>.</w:t>
      </w:r>
    </w:p>
    <w:p w:rsidR="003A35F6" w:rsidRPr="0000603C" w:rsidRDefault="003A35F6" w:rsidP="0058624B">
      <w:pPr>
        <w:pStyle w:val="ListParagraph"/>
        <w:jc w:val="both"/>
        <w:rPr>
          <w:rFonts w:ascii="Times New Roman" w:hAnsi="Times New Roman" w:cs="Times New Roman"/>
          <w:sz w:val="24"/>
          <w:szCs w:val="24"/>
        </w:rPr>
      </w:pPr>
      <w:bookmarkStart w:id="2" w:name="_GoBack"/>
      <w:bookmarkEnd w:id="2"/>
    </w:p>
    <w:p w:rsidR="003924D7" w:rsidRPr="005D6909" w:rsidRDefault="003924D7" w:rsidP="005D6909">
      <w:pPr>
        <w:spacing w:before="100" w:beforeAutospacing="1" w:after="100" w:afterAutospacing="1" w:line="240" w:lineRule="auto"/>
        <w:rPr>
          <w:rFonts w:ascii="Times New Roman" w:hAnsi="Times New Roman" w:cs="Times New Roman"/>
          <w:sz w:val="24"/>
          <w:szCs w:val="24"/>
        </w:rPr>
      </w:pPr>
    </w:p>
    <w:sectPr w:rsidR="003924D7" w:rsidRPr="005D6909" w:rsidSect="00944DF9">
      <w:headerReference w:type="default" r:id="rId18"/>
      <w:footerReference w:type="default" r:id="rId19"/>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5C6" w:rsidRDefault="00F475C6" w:rsidP="00CC35B5">
      <w:pPr>
        <w:spacing w:after="0" w:line="240" w:lineRule="auto"/>
      </w:pPr>
      <w:r>
        <w:separator/>
      </w:r>
    </w:p>
  </w:endnote>
  <w:endnote w:type="continuationSeparator" w:id="0">
    <w:p w:rsidR="00F475C6" w:rsidRDefault="00F475C6" w:rsidP="00CC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925698"/>
      <w:docPartObj>
        <w:docPartGallery w:val="Page Numbers (Bottom of Page)"/>
        <w:docPartUnique/>
      </w:docPartObj>
    </w:sdtPr>
    <w:sdtEndPr>
      <w:rPr>
        <w:noProof/>
      </w:rPr>
    </w:sdtEndPr>
    <w:sdtContent>
      <w:p w:rsidR="00AB7CAB" w:rsidRDefault="00AB7CAB">
        <w:pPr>
          <w:pStyle w:val="Footer"/>
          <w:jc w:val="right"/>
        </w:pPr>
        <w:r>
          <w:fldChar w:fldCharType="begin"/>
        </w:r>
        <w:r>
          <w:instrText xml:space="preserve"> PAGE   \* MERGEFORMAT </w:instrText>
        </w:r>
        <w:r>
          <w:fldChar w:fldCharType="separate"/>
        </w:r>
        <w:r w:rsidR="0058624B">
          <w:rPr>
            <w:noProof/>
          </w:rPr>
          <w:t>7</w:t>
        </w:r>
        <w:r>
          <w:rPr>
            <w:noProof/>
          </w:rPr>
          <w:fldChar w:fldCharType="end"/>
        </w:r>
      </w:p>
    </w:sdtContent>
  </w:sdt>
  <w:p w:rsidR="004812B0" w:rsidRDefault="00F47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5C6" w:rsidRDefault="00F475C6" w:rsidP="00CC35B5">
      <w:pPr>
        <w:spacing w:after="0" w:line="240" w:lineRule="auto"/>
      </w:pPr>
      <w:r>
        <w:separator/>
      </w:r>
    </w:p>
  </w:footnote>
  <w:footnote w:type="continuationSeparator" w:id="0">
    <w:p w:rsidR="00F475C6" w:rsidRDefault="00F475C6" w:rsidP="00CC35B5">
      <w:pPr>
        <w:spacing w:after="0" w:line="240" w:lineRule="auto"/>
      </w:pPr>
      <w:r>
        <w:continuationSeparator/>
      </w:r>
    </w:p>
  </w:footnote>
  <w:footnote w:id="1">
    <w:p w:rsidR="00F0530D" w:rsidRPr="00CC35B5" w:rsidRDefault="00F0530D" w:rsidP="00F0530D">
      <w:pPr>
        <w:pStyle w:val="FootnoteText"/>
        <w:rPr>
          <w:sz w:val="16"/>
          <w:szCs w:val="16"/>
        </w:rPr>
      </w:pPr>
      <w:r w:rsidRPr="00CC35B5">
        <w:rPr>
          <w:rStyle w:val="FootnoteReference"/>
          <w:sz w:val="16"/>
          <w:szCs w:val="16"/>
        </w:rPr>
        <w:footnoteRef/>
      </w:r>
      <w:r w:rsidRPr="00CC35B5">
        <w:rPr>
          <w:rFonts w:ascii="Times New Roman" w:hAnsi="Times New Roman" w:cs="Times New Roman"/>
          <w:sz w:val="16"/>
          <w:szCs w:val="16"/>
        </w:rPr>
        <w:t xml:space="preserve"> </w:t>
      </w:r>
      <w:hyperlink r:id="rId1" w:history="1">
        <w:r w:rsidRPr="00CC35B5">
          <w:rPr>
            <w:rStyle w:val="Hyperlink"/>
            <w:rFonts w:ascii="Times New Roman" w:hAnsi="Times New Roman" w:cs="Times New Roman"/>
            <w:color w:val="auto"/>
            <w:sz w:val="16"/>
            <w:szCs w:val="16"/>
          </w:rPr>
          <w:t>https://eur-lex.europa.eu/legal-content/LV/TXT/?uri=uriserv:OJ.L_.2010.324.01.0052.01.LAV&amp;toc=OJ:L:2010:324:TOC</w:t>
        </w:r>
      </w:hyperlink>
    </w:p>
  </w:footnote>
  <w:footnote w:id="2">
    <w:p w:rsidR="003A35F6" w:rsidRPr="00CC35B5" w:rsidRDefault="003A35F6" w:rsidP="003A35F6">
      <w:pPr>
        <w:pStyle w:val="FootnoteText"/>
        <w:rPr>
          <w:sz w:val="16"/>
          <w:szCs w:val="16"/>
        </w:rPr>
      </w:pPr>
      <w:r w:rsidRPr="00CC35B5">
        <w:rPr>
          <w:rStyle w:val="FootnoteReference"/>
          <w:sz w:val="16"/>
          <w:szCs w:val="16"/>
        </w:rPr>
        <w:footnoteRef/>
      </w:r>
      <w:r w:rsidRPr="00CC35B5">
        <w:rPr>
          <w:rFonts w:ascii="Times New Roman" w:hAnsi="Times New Roman" w:cs="Times New Roman"/>
          <w:sz w:val="16"/>
          <w:szCs w:val="16"/>
        </w:rPr>
        <w:t xml:space="preserve"> </w:t>
      </w:r>
      <w:hyperlink r:id="rId2" w:history="1">
        <w:r w:rsidRPr="00CC35B5">
          <w:rPr>
            <w:rStyle w:val="Hyperlink"/>
            <w:rFonts w:ascii="Times New Roman" w:hAnsi="Times New Roman" w:cs="Times New Roman"/>
            <w:color w:val="auto"/>
            <w:sz w:val="16"/>
            <w:szCs w:val="16"/>
          </w:rPr>
          <w:t>https://eur-lex.europa.eu/legal-content/LV/TXT/?uri=uriserv:OJ.L_.2010.324.01.0052.01.LAV&amp;toc=OJ:L:2010:324:TOC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2B0" w:rsidRDefault="00F475C6">
    <w:pPr>
      <w:pStyle w:val="Header"/>
      <w:jc w:val="center"/>
    </w:pPr>
  </w:p>
  <w:p w:rsidR="004812B0" w:rsidRDefault="00F47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7536C"/>
    <w:multiLevelType w:val="hybridMultilevel"/>
    <w:tmpl w:val="D6E010B6"/>
    <w:lvl w:ilvl="0" w:tplc="BA0875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436404"/>
    <w:multiLevelType w:val="hybridMultilevel"/>
    <w:tmpl w:val="672ED5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DD6E65"/>
    <w:multiLevelType w:val="hybridMultilevel"/>
    <w:tmpl w:val="DB78432A"/>
    <w:lvl w:ilvl="0" w:tplc="DA8A5A56">
      <w:start w:val="2015"/>
      <w:numFmt w:val="bullet"/>
      <w:lvlText w:val="-"/>
      <w:lvlJc w:val="left"/>
      <w:pPr>
        <w:ind w:left="1080" w:hanging="360"/>
      </w:pPr>
      <w:rPr>
        <w:rFonts w:ascii="Times New Roman" w:eastAsia="Times New Roman" w:hAnsi="Times New Roman" w:cs="Times New Roman" w:hint="default"/>
      </w:rPr>
    </w:lvl>
    <w:lvl w:ilvl="1" w:tplc="04260011">
      <w:start w:val="1"/>
      <w:numFmt w:val="decimal"/>
      <w:lvlText w:val="%2)"/>
      <w:lvlJc w:val="left"/>
      <w:pPr>
        <w:ind w:left="1800" w:hanging="360"/>
      </w:pPr>
      <w:rPr>
        <w:rFonts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5C62BE6"/>
    <w:multiLevelType w:val="hybridMultilevel"/>
    <w:tmpl w:val="8E3E553A"/>
    <w:lvl w:ilvl="0" w:tplc="DA8A5A56">
      <w:start w:val="2015"/>
      <w:numFmt w:val="bullet"/>
      <w:lvlText w:val="-"/>
      <w:lvlJc w:val="left"/>
      <w:pPr>
        <w:ind w:left="1080" w:hanging="360"/>
      </w:pPr>
      <w:rPr>
        <w:rFonts w:ascii="Times New Roman" w:eastAsia="Times New Roman" w:hAnsi="Times New Roman" w:cs="Times New Roman" w:hint="default"/>
      </w:rPr>
    </w:lvl>
    <w:lvl w:ilvl="1" w:tplc="04260017">
      <w:start w:val="1"/>
      <w:numFmt w:val="lowerLetter"/>
      <w:lvlText w:val="%2)"/>
      <w:lvlJc w:val="left"/>
      <w:pPr>
        <w:ind w:left="1800" w:hanging="360"/>
      </w:pPr>
      <w:rPr>
        <w:rFonts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9B21302"/>
    <w:multiLevelType w:val="multilevel"/>
    <w:tmpl w:val="156056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3137342"/>
    <w:multiLevelType w:val="hybridMultilevel"/>
    <w:tmpl w:val="FBC8D288"/>
    <w:lvl w:ilvl="0" w:tplc="DA8A5A56">
      <w:start w:val="2015"/>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E4"/>
    <w:rsid w:val="00073EF0"/>
    <w:rsid w:val="00122F22"/>
    <w:rsid w:val="001277C0"/>
    <w:rsid w:val="00151617"/>
    <w:rsid w:val="00230C69"/>
    <w:rsid w:val="002E1F9F"/>
    <w:rsid w:val="00370E8E"/>
    <w:rsid w:val="003924D7"/>
    <w:rsid w:val="003A35F6"/>
    <w:rsid w:val="003C2EAA"/>
    <w:rsid w:val="00413753"/>
    <w:rsid w:val="00440A5E"/>
    <w:rsid w:val="0054777F"/>
    <w:rsid w:val="0058624B"/>
    <w:rsid w:val="005D6909"/>
    <w:rsid w:val="00634FDF"/>
    <w:rsid w:val="00644CD4"/>
    <w:rsid w:val="00660578"/>
    <w:rsid w:val="00753D0F"/>
    <w:rsid w:val="00776396"/>
    <w:rsid w:val="007A7214"/>
    <w:rsid w:val="00802625"/>
    <w:rsid w:val="00820B95"/>
    <w:rsid w:val="00944DF9"/>
    <w:rsid w:val="00956F18"/>
    <w:rsid w:val="009A43AD"/>
    <w:rsid w:val="009E4E53"/>
    <w:rsid w:val="00A74404"/>
    <w:rsid w:val="00A9368A"/>
    <w:rsid w:val="00AB7CAB"/>
    <w:rsid w:val="00BC27E4"/>
    <w:rsid w:val="00BC71DD"/>
    <w:rsid w:val="00C445B0"/>
    <w:rsid w:val="00CC35B5"/>
    <w:rsid w:val="00CE4286"/>
    <w:rsid w:val="00CE5E4F"/>
    <w:rsid w:val="00D571EC"/>
    <w:rsid w:val="00D75668"/>
    <w:rsid w:val="00DE21E8"/>
    <w:rsid w:val="00E5702A"/>
    <w:rsid w:val="00F0530D"/>
    <w:rsid w:val="00F26731"/>
    <w:rsid w:val="00F475C6"/>
    <w:rsid w:val="00F612D3"/>
    <w:rsid w:val="00F61449"/>
    <w:rsid w:val="00FF3F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6327E-C91E-4EAF-99D7-FC049A92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7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7E4"/>
  </w:style>
  <w:style w:type="paragraph" w:styleId="Footer">
    <w:name w:val="footer"/>
    <w:basedOn w:val="Normal"/>
    <w:link w:val="FooterChar"/>
    <w:uiPriority w:val="99"/>
    <w:unhideWhenUsed/>
    <w:rsid w:val="00BC27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7E4"/>
  </w:style>
  <w:style w:type="paragraph" w:styleId="ListParagraph">
    <w:name w:val="List Paragraph"/>
    <w:basedOn w:val="Normal"/>
    <w:uiPriority w:val="34"/>
    <w:qFormat/>
    <w:rsid w:val="005D6909"/>
    <w:pPr>
      <w:ind w:left="720"/>
      <w:contextualSpacing/>
    </w:pPr>
  </w:style>
  <w:style w:type="table" w:styleId="TableGrid">
    <w:name w:val="Table Grid"/>
    <w:basedOn w:val="TableNormal"/>
    <w:uiPriority w:val="39"/>
    <w:rsid w:val="009A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3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5B5"/>
    <w:rPr>
      <w:sz w:val="20"/>
      <w:szCs w:val="20"/>
    </w:rPr>
  </w:style>
  <w:style w:type="character" w:styleId="FootnoteReference">
    <w:name w:val="footnote reference"/>
    <w:basedOn w:val="DefaultParagraphFont"/>
    <w:uiPriority w:val="99"/>
    <w:semiHidden/>
    <w:unhideWhenUsed/>
    <w:rsid w:val="00CC35B5"/>
    <w:rPr>
      <w:vertAlign w:val="superscript"/>
    </w:rPr>
  </w:style>
  <w:style w:type="character" w:styleId="Hyperlink">
    <w:name w:val="Hyperlink"/>
    <w:basedOn w:val="DefaultParagraphFont"/>
    <w:uiPriority w:val="99"/>
    <w:semiHidden/>
    <w:unhideWhenUsed/>
    <w:rsid w:val="00CC35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scmembers.eesc.europa.eu/eescmembers.aspx?critId=2018595" TargetMode="External"/><Relationship Id="rId13" Type="http://schemas.openxmlformats.org/officeDocument/2006/relationships/hyperlink" Target="http://eescmembers.eesc.europa.eu/eescmembers.aspx?critId=201626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bas.lv/" TargetMode="External"/><Relationship Id="rId17" Type="http://schemas.openxmlformats.org/officeDocument/2006/relationships/hyperlink" Target="http://www.lbas.lv/" TargetMode="External"/><Relationship Id="rId2" Type="http://schemas.openxmlformats.org/officeDocument/2006/relationships/numbering" Target="numbering.xml"/><Relationship Id="rId16" Type="http://schemas.openxmlformats.org/officeDocument/2006/relationships/hyperlink" Target="http://www.lddk.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bas.lv/" TargetMode="External"/><Relationship Id="rId5" Type="http://schemas.openxmlformats.org/officeDocument/2006/relationships/webSettings" Target="webSettings.xml"/><Relationship Id="rId15" Type="http://schemas.openxmlformats.org/officeDocument/2006/relationships/hyperlink" Target="http://www.losp.lv/" TargetMode="External"/><Relationship Id="rId10" Type="http://schemas.openxmlformats.org/officeDocument/2006/relationships/hyperlink" Target="http://eescmembers.eesc.europa.eu/eescmembers.aspx?critId=201626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ddk.lv/" TargetMode="External"/><Relationship Id="rId14" Type="http://schemas.openxmlformats.org/officeDocument/2006/relationships/hyperlink" Target="http://www.sustento.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uriserv:OJ.L_.2010.324.01.0052.01.LAV&amp;toc=OJ:L:2010:324:TOC" TargetMode="External"/><Relationship Id="rId1" Type="http://schemas.openxmlformats.org/officeDocument/2006/relationships/hyperlink" Target="https://eur-lex.europa.eu/legal-content/LV/TXT/?uri=uriserv:OJ.L_.2010.324.01.0052.01.LAV&amp;toc=OJ:L:2010:324: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6A138-A5D3-4387-A83D-64C6C3F0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10878</Words>
  <Characters>6202</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Pankova</dc:creator>
  <cp:keywords/>
  <dc:description/>
  <cp:lastModifiedBy>USER</cp:lastModifiedBy>
  <cp:revision>3</cp:revision>
  <dcterms:created xsi:type="dcterms:W3CDTF">2019-06-24T09:54:00Z</dcterms:created>
  <dcterms:modified xsi:type="dcterms:W3CDTF">2019-06-24T11:05:00Z</dcterms:modified>
</cp:coreProperties>
</file>