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CEECA" w14:textId="74C3C5E9" w:rsidR="00D33E19" w:rsidRPr="00B74B81" w:rsidRDefault="00B74B81" w:rsidP="00B74B81">
      <w:pPr>
        <w:jc w:val="right"/>
        <w:rPr>
          <w:sz w:val="28"/>
          <w:szCs w:val="28"/>
        </w:rPr>
      </w:pPr>
      <w:r w:rsidRPr="00B74B81">
        <w:rPr>
          <w:sz w:val="28"/>
          <w:szCs w:val="28"/>
        </w:rPr>
        <w:t>IZRAKSTS</w:t>
      </w:r>
    </w:p>
    <w:p w14:paraId="409230FD" w14:textId="77777777" w:rsidR="00B74B81" w:rsidRPr="00B74B81" w:rsidRDefault="00B74B81" w:rsidP="00B74B81">
      <w:pPr>
        <w:jc w:val="right"/>
        <w:rPr>
          <w:sz w:val="28"/>
          <w:szCs w:val="28"/>
        </w:rPr>
      </w:pPr>
      <w:r w:rsidRPr="00B74B81">
        <w:rPr>
          <w:sz w:val="28"/>
          <w:szCs w:val="28"/>
        </w:rPr>
        <w:t xml:space="preserve">no Veselības aprūpes nozares </w:t>
      </w:r>
      <w:proofErr w:type="spellStart"/>
      <w:r w:rsidRPr="00B74B81">
        <w:rPr>
          <w:sz w:val="28"/>
          <w:szCs w:val="28"/>
        </w:rPr>
        <w:t>apakšpadomes</w:t>
      </w:r>
      <w:proofErr w:type="spellEnd"/>
      <w:r w:rsidRPr="00B74B81">
        <w:rPr>
          <w:sz w:val="28"/>
          <w:szCs w:val="28"/>
        </w:rPr>
        <w:t xml:space="preserve"> (VANA) </w:t>
      </w:r>
    </w:p>
    <w:p w14:paraId="158C71BC" w14:textId="2B3524FD" w:rsidR="00B74B81" w:rsidRPr="00B74B81" w:rsidRDefault="00B74B81" w:rsidP="00B74B81">
      <w:pPr>
        <w:jc w:val="right"/>
        <w:rPr>
          <w:sz w:val="28"/>
          <w:szCs w:val="28"/>
        </w:rPr>
      </w:pPr>
      <w:r w:rsidRPr="00B74B81">
        <w:rPr>
          <w:sz w:val="28"/>
          <w:szCs w:val="28"/>
        </w:rPr>
        <w:t>2023. gada 12.janvāra sēdes protokola Nr.1</w:t>
      </w:r>
    </w:p>
    <w:p w14:paraId="30D8BD00" w14:textId="655E7AA8" w:rsidR="00B74B81" w:rsidRDefault="00B74B81" w:rsidP="00B74B81">
      <w:pPr>
        <w:jc w:val="right"/>
        <w:rPr>
          <w:sz w:val="28"/>
          <w:szCs w:val="28"/>
        </w:rPr>
      </w:pPr>
    </w:p>
    <w:p w14:paraId="1838DB12" w14:textId="5C24DBA7" w:rsidR="007855C2" w:rsidRPr="00B74B81" w:rsidRDefault="007855C2" w:rsidP="007855C2">
      <w:pPr>
        <w:jc w:val="left"/>
        <w:rPr>
          <w:sz w:val="28"/>
          <w:szCs w:val="28"/>
        </w:rPr>
      </w:pPr>
      <w:r>
        <w:rPr>
          <w:sz w:val="28"/>
          <w:szCs w:val="28"/>
        </w:rPr>
        <w:t>[..]</w:t>
      </w:r>
    </w:p>
    <w:p w14:paraId="28D741DE" w14:textId="77777777" w:rsidR="00B74B81" w:rsidRPr="00B74B81" w:rsidRDefault="00B74B81" w:rsidP="00B74B81">
      <w:pPr>
        <w:rPr>
          <w:b/>
          <w:bCs/>
          <w:sz w:val="28"/>
          <w:szCs w:val="28"/>
          <w:u w:val="single"/>
        </w:rPr>
      </w:pPr>
      <w:r w:rsidRPr="00B74B81">
        <w:rPr>
          <w:b/>
          <w:bCs/>
          <w:sz w:val="28"/>
          <w:szCs w:val="28"/>
          <w:u w:val="single"/>
        </w:rPr>
        <w:t>VANA lēmums</w:t>
      </w:r>
    </w:p>
    <w:p w14:paraId="6506B305" w14:textId="77777777" w:rsidR="00B74B81" w:rsidRPr="00B74B81" w:rsidRDefault="00B74B81" w:rsidP="00B74B81">
      <w:pPr>
        <w:rPr>
          <w:sz w:val="28"/>
          <w:szCs w:val="28"/>
        </w:rPr>
      </w:pPr>
      <w:r w:rsidRPr="00B74B81">
        <w:rPr>
          <w:sz w:val="28"/>
          <w:szCs w:val="28"/>
        </w:rPr>
        <w:t>1. Ņemot vērā, ka par priekšlikumu atalgojuma paaugstināšanai veselības aprūpes personālam, to līdzekļu apjomu, sadali un aprēķiniem, kā arī par atalgojuma paaugstinājumu veselības aprūpes personālam 2023.gada pirmajam kvartālam VANA pārstāvji nevienojās, VANA pārstāvji nolemj norādīt īpašu piezīmi;</w:t>
      </w:r>
    </w:p>
    <w:p w14:paraId="4D0EAAB2" w14:textId="77777777" w:rsidR="00B74B81" w:rsidRPr="00B74B81" w:rsidRDefault="00B74B81" w:rsidP="00B74B81">
      <w:pPr>
        <w:rPr>
          <w:sz w:val="28"/>
          <w:szCs w:val="28"/>
        </w:rPr>
      </w:pPr>
      <w:r w:rsidRPr="00B74B81">
        <w:rPr>
          <w:b/>
          <w:bCs/>
          <w:sz w:val="28"/>
          <w:szCs w:val="28"/>
        </w:rPr>
        <w:t>Īpašā piezīme:</w:t>
      </w:r>
      <w:r w:rsidRPr="00B74B81">
        <w:rPr>
          <w:sz w:val="28"/>
          <w:szCs w:val="28"/>
        </w:rPr>
        <w:t xml:space="preserve"> pieņemt priekšlikumu atalgojuma paaugstināšanai veselības aprūpes personālam zināšanai un turpināt diskutēt un vienoties par risinājumu iepriekš minētajam priekšlikumam ārpus VANA sēdes ietvariem.</w:t>
      </w:r>
    </w:p>
    <w:p w14:paraId="46B74D60" w14:textId="77777777" w:rsidR="00B74B81" w:rsidRPr="00B74B81" w:rsidRDefault="00B74B81" w:rsidP="00B74B81">
      <w:pPr>
        <w:rPr>
          <w:sz w:val="28"/>
          <w:szCs w:val="28"/>
        </w:rPr>
      </w:pPr>
    </w:p>
    <w:p w14:paraId="01202622" w14:textId="77777777" w:rsidR="00B74B81" w:rsidRPr="00B74B81" w:rsidRDefault="00B74B81" w:rsidP="00B74B81">
      <w:pPr>
        <w:rPr>
          <w:sz w:val="28"/>
          <w:szCs w:val="28"/>
        </w:rPr>
      </w:pPr>
      <w:r w:rsidRPr="00B74B81">
        <w:rPr>
          <w:sz w:val="28"/>
          <w:szCs w:val="28"/>
        </w:rPr>
        <w:t>2. Noteikt, ka 85 milj. eiro nav pietiekošs papildus finansējums veselības nozarei 2023. gadā. Valsts budžeta izdevumu palielinājums Veselības ministrijas pamatfunkciju nodrošināšanai 2023. gadā, ievērojot Sabiedrības veselības pamatnostādnēs noteikto papildus finansējumu 306 milj. eiro, varētu būt uz budžeta deficīta rēķina;</w:t>
      </w:r>
    </w:p>
    <w:p w14:paraId="49639A0D" w14:textId="77777777" w:rsidR="00B74B81" w:rsidRPr="00B74B81" w:rsidRDefault="00B74B81" w:rsidP="00B74B81">
      <w:pPr>
        <w:rPr>
          <w:sz w:val="28"/>
          <w:szCs w:val="28"/>
        </w:rPr>
      </w:pPr>
    </w:p>
    <w:p w14:paraId="0D19CB4E" w14:textId="0D0B6DDD" w:rsidR="00B74B81" w:rsidRDefault="00B74B81" w:rsidP="00B74B81">
      <w:pPr>
        <w:rPr>
          <w:sz w:val="28"/>
          <w:szCs w:val="28"/>
        </w:rPr>
      </w:pPr>
      <w:r w:rsidRPr="00B74B81">
        <w:rPr>
          <w:sz w:val="28"/>
          <w:szCs w:val="28"/>
        </w:rPr>
        <w:t>3.Virzīt otrā punktā noteikto izskatīšanai Nacionālajā trīspusējā sadarbības padomē.</w:t>
      </w:r>
    </w:p>
    <w:p w14:paraId="0A826E36" w14:textId="48CAC690" w:rsidR="007855C2" w:rsidRDefault="007855C2" w:rsidP="00B74B81">
      <w:pPr>
        <w:rPr>
          <w:sz w:val="28"/>
          <w:szCs w:val="28"/>
        </w:rPr>
      </w:pPr>
    </w:p>
    <w:p w14:paraId="26305DF4" w14:textId="53B3758C" w:rsidR="007855C2" w:rsidRDefault="007855C2" w:rsidP="00B74B81">
      <w:pPr>
        <w:rPr>
          <w:sz w:val="28"/>
          <w:szCs w:val="28"/>
        </w:rPr>
      </w:pPr>
      <w:r>
        <w:rPr>
          <w:sz w:val="28"/>
          <w:szCs w:val="28"/>
        </w:rPr>
        <w:t>[..]</w:t>
      </w:r>
    </w:p>
    <w:p w14:paraId="26B14E0F" w14:textId="7B0C52E3" w:rsidR="00511072" w:rsidRDefault="00511072" w:rsidP="00B74B81">
      <w:pPr>
        <w:rPr>
          <w:sz w:val="28"/>
          <w:szCs w:val="28"/>
        </w:rPr>
      </w:pPr>
    </w:p>
    <w:p w14:paraId="22D4CC92" w14:textId="0E54DD28" w:rsidR="00511072" w:rsidRDefault="00511072" w:rsidP="00511072">
      <w:pPr>
        <w:jc w:val="right"/>
        <w:rPr>
          <w:sz w:val="28"/>
          <w:szCs w:val="28"/>
        </w:rPr>
      </w:pPr>
      <w:r>
        <w:rPr>
          <w:sz w:val="28"/>
          <w:szCs w:val="28"/>
        </w:rPr>
        <w:t>IZRAKSTS PAREIZS:</w:t>
      </w:r>
    </w:p>
    <w:p w14:paraId="4250DC1F" w14:textId="3319621C" w:rsidR="007855C2" w:rsidRDefault="007855C2" w:rsidP="00B74B81">
      <w:pPr>
        <w:rPr>
          <w:sz w:val="28"/>
          <w:szCs w:val="28"/>
        </w:rPr>
      </w:pPr>
    </w:p>
    <w:p w14:paraId="6FD5A5A2" w14:textId="72403368" w:rsidR="007855C2" w:rsidRDefault="007855C2" w:rsidP="00B74B81">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276"/>
        <w:gridCol w:w="4676"/>
      </w:tblGrid>
      <w:tr w:rsidR="00511072" w14:paraId="673D2DB6" w14:textId="77777777" w:rsidTr="00511072">
        <w:tc>
          <w:tcPr>
            <w:tcW w:w="3119" w:type="dxa"/>
            <w:shd w:val="clear" w:color="auto" w:fill="auto"/>
          </w:tcPr>
          <w:p w14:paraId="3B3C7D41" w14:textId="77777777" w:rsidR="00511072" w:rsidRPr="005A3EEC" w:rsidRDefault="00511072" w:rsidP="00C92AC0">
            <w:pPr>
              <w:pStyle w:val="pamattekststabul"/>
              <w:tabs>
                <w:tab w:val="left" w:pos="3969"/>
                <w:tab w:val="left" w:pos="6379"/>
              </w:tabs>
              <w:rPr>
                <w:rFonts w:eastAsia="Calibri"/>
                <w:sz w:val="28"/>
                <w:szCs w:val="28"/>
                <w:lang w:val="lv-LV"/>
              </w:rPr>
            </w:pPr>
            <w:r w:rsidRPr="005A3EEC">
              <w:rPr>
                <w:rFonts w:eastAsia="Calibri"/>
                <w:noProof/>
                <w:sz w:val="28"/>
                <w:szCs w:val="28"/>
                <w:lang w:val="lv-LV"/>
              </w:rPr>
              <w:t>Veselības ministre</w:t>
            </w:r>
          </w:p>
        </w:tc>
        <w:tc>
          <w:tcPr>
            <w:tcW w:w="1276" w:type="dxa"/>
            <w:shd w:val="clear" w:color="auto" w:fill="auto"/>
            <w:vAlign w:val="center"/>
          </w:tcPr>
          <w:p w14:paraId="1A9DFB23" w14:textId="77777777" w:rsidR="00511072" w:rsidRPr="005A3EEC" w:rsidRDefault="00511072" w:rsidP="00C92AC0">
            <w:pPr>
              <w:pStyle w:val="pamattekststabul"/>
              <w:tabs>
                <w:tab w:val="left" w:pos="3969"/>
                <w:tab w:val="left" w:pos="6379"/>
              </w:tabs>
              <w:jc w:val="center"/>
              <w:rPr>
                <w:rFonts w:eastAsia="Calibri"/>
                <w:sz w:val="28"/>
                <w:szCs w:val="28"/>
                <w:lang w:val="lv-LV"/>
              </w:rPr>
            </w:pPr>
            <w:r w:rsidRPr="005A3EEC">
              <w:rPr>
                <w:sz w:val="20"/>
                <w:szCs w:val="20"/>
                <w:lang w:val="lv-LV"/>
              </w:rPr>
              <w:t>(paraksts*)</w:t>
            </w:r>
          </w:p>
        </w:tc>
        <w:tc>
          <w:tcPr>
            <w:tcW w:w="4676" w:type="dxa"/>
            <w:shd w:val="clear" w:color="auto" w:fill="auto"/>
          </w:tcPr>
          <w:p w14:paraId="39B81CFF" w14:textId="77777777" w:rsidR="00511072" w:rsidRPr="005A3EEC" w:rsidRDefault="00511072" w:rsidP="00C92AC0">
            <w:pPr>
              <w:pStyle w:val="pamattekststabul"/>
              <w:tabs>
                <w:tab w:val="left" w:pos="3969"/>
                <w:tab w:val="left" w:pos="6379"/>
              </w:tabs>
              <w:jc w:val="right"/>
              <w:rPr>
                <w:rFonts w:eastAsia="Calibri"/>
                <w:sz w:val="28"/>
                <w:szCs w:val="28"/>
                <w:lang w:val="lv-LV"/>
              </w:rPr>
            </w:pPr>
            <w:r w:rsidRPr="005A3EEC">
              <w:rPr>
                <w:rFonts w:eastAsia="Calibri"/>
                <w:noProof/>
                <w:sz w:val="28"/>
                <w:szCs w:val="28"/>
                <w:lang w:val="lv-LV"/>
              </w:rPr>
              <w:t>Līga Meņģelsone</w:t>
            </w:r>
          </w:p>
        </w:tc>
      </w:tr>
      <w:tr w:rsidR="00511072" w14:paraId="6E5B31BB" w14:textId="77777777" w:rsidTr="00511072">
        <w:tc>
          <w:tcPr>
            <w:tcW w:w="3119" w:type="dxa"/>
            <w:shd w:val="clear" w:color="auto" w:fill="auto"/>
          </w:tcPr>
          <w:p w14:paraId="1C5A9646" w14:textId="77777777" w:rsidR="00511072" w:rsidRDefault="00511072" w:rsidP="00C92AC0">
            <w:pPr>
              <w:pStyle w:val="pamattekststabul"/>
              <w:tabs>
                <w:tab w:val="left" w:pos="3969"/>
                <w:tab w:val="left" w:pos="6379"/>
              </w:tabs>
              <w:rPr>
                <w:rFonts w:eastAsia="Calibri"/>
                <w:noProof/>
                <w:sz w:val="28"/>
                <w:szCs w:val="28"/>
                <w:lang w:val="lv-LV"/>
              </w:rPr>
            </w:pPr>
          </w:p>
          <w:p w14:paraId="3F659E34" w14:textId="3DCE4474" w:rsidR="00511072" w:rsidRPr="005A3EEC" w:rsidRDefault="00511072" w:rsidP="00C92AC0">
            <w:pPr>
              <w:pStyle w:val="pamattekststabul"/>
              <w:tabs>
                <w:tab w:val="left" w:pos="3969"/>
                <w:tab w:val="left" w:pos="6379"/>
              </w:tabs>
              <w:rPr>
                <w:rFonts w:eastAsia="Calibri"/>
                <w:noProof/>
                <w:sz w:val="28"/>
                <w:szCs w:val="28"/>
                <w:lang w:val="lv-LV"/>
              </w:rPr>
            </w:pPr>
            <w:r>
              <w:rPr>
                <w:rFonts w:eastAsia="Calibri"/>
                <w:noProof/>
                <w:sz w:val="28"/>
                <w:szCs w:val="28"/>
                <w:lang w:val="lv-LV"/>
              </w:rPr>
              <w:t>Latvijas Veselības un sociālās aprūpes darbinieku arodbiedrības priekšsēdētājs</w:t>
            </w:r>
          </w:p>
        </w:tc>
        <w:tc>
          <w:tcPr>
            <w:tcW w:w="1276" w:type="dxa"/>
            <w:shd w:val="clear" w:color="auto" w:fill="auto"/>
            <w:vAlign w:val="center"/>
          </w:tcPr>
          <w:p w14:paraId="006FD4FD" w14:textId="77777777" w:rsidR="00511072" w:rsidRDefault="00511072" w:rsidP="00C92AC0">
            <w:pPr>
              <w:pStyle w:val="pamattekststabul"/>
              <w:tabs>
                <w:tab w:val="left" w:pos="3969"/>
                <w:tab w:val="left" w:pos="6379"/>
              </w:tabs>
              <w:jc w:val="center"/>
              <w:rPr>
                <w:sz w:val="20"/>
                <w:szCs w:val="20"/>
                <w:lang w:val="lv-LV"/>
              </w:rPr>
            </w:pPr>
            <w:r w:rsidRPr="005A3EEC">
              <w:rPr>
                <w:sz w:val="20"/>
                <w:szCs w:val="20"/>
                <w:lang w:val="lv-LV"/>
              </w:rPr>
              <w:t>(paraksts*)</w:t>
            </w:r>
          </w:p>
          <w:p w14:paraId="3873020A" w14:textId="72B40D51" w:rsidR="00511072" w:rsidRPr="005A3EEC" w:rsidRDefault="00511072" w:rsidP="00511072">
            <w:pPr>
              <w:pStyle w:val="pamattekststabul"/>
              <w:tabs>
                <w:tab w:val="left" w:pos="3969"/>
                <w:tab w:val="left" w:pos="6379"/>
              </w:tabs>
              <w:rPr>
                <w:sz w:val="20"/>
                <w:szCs w:val="20"/>
                <w:lang w:val="lv-LV"/>
              </w:rPr>
            </w:pPr>
          </w:p>
        </w:tc>
        <w:tc>
          <w:tcPr>
            <w:tcW w:w="4676" w:type="dxa"/>
            <w:shd w:val="clear" w:color="auto" w:fill="auto"/>
          </w:tcPr>
          <w:p w14:paraId="2F22089C" w14:textId="77777777" w:rsidR="00511072" w:rsidRDefault="00511072" w:rsidP="00C92AC0">
            <w:pPr>
              <w:pStyle w:val="pamattekststabul"/>
              <w:tabs>
                <w:tab w:val="left" w:pos="3969"/>
                <w:tab w:val="left" w:pos="6379"/>
              </w:tabs>
              <w:jc w:val="right"/>
              <w:rPr>
                <w:rFonts w:eastAsia="Calibri"/>
                <w:noProof/>
                <w:sz w:val="28"/>
                <w:szCs w:val="28"/>
                <w:lang w:val="lv-LV"/>
              </w:rPr>
            </w:pPr>
          </w:p>
          <w:p w14:paraId="47B10D62" w14:textId="77777777" w:rsidR="00511072" w:rsidRPr="005A3EEC" w:rsidRDefault="00511072" w:rsidP="00C92AC0">
            <w:pPr>
              <w:pStyle w:val="pamattekststabul"/>
              <w:tabs>
                <w:tab w:val="left" w:pos="3969"/>
                <w:tab w:val="left" w:pos="6379"/>
              </w:tabs>
              <w:jc w:val="right"/>
              <w:rPr>
                <w:rFonts w:eastAsia="Calibri"/>
                <w:noProof/>
                <w:sz w:val="28"/>
                <w:szCs w:val="28"/>
                <w:lang w:val="lv-LV"/>
              </w:rPr>
            </w:pPr>
            <w:r>
              <w:rPr>
                <w:rFonts w:eastAsia="Calibri"/>
                <w:noProof/>
                <w:sz w:val="28"/>
                <w:szCs w:val="28"/>
                <w:lang w:val="lv-LV"/>
              </w:rPr>
              <w:t>Valdis Keris</w:t>
            </w:r>
          </w:p>
        </w:tc>
      </w:tr>
      <w:tr w:rsidR="00511072" w14:paraId="67AFBB57" w14:textId="77777777" w:rsidTr="00511072">
        <w:tc>
          <w:tcPr>
            <w:tcW w:w="3119" w:type="dxa"/>
            <w:shd w:val="clear" w:color="auto" w:fill="auto"/>
          </w:tcPr>
          <w:p w14:paraId="20C8303B" w14:textId="77777777" w:rsidR="00511072" w:rsidRDefault="00511072" w:rsidP="00C92AC0">
            <w:pPr>
              <w:pStyle w:val="pamattekststabul"/>
              <w:tabs>
                <w:tab w:val="left" w:pos="3969"/>
                <w:tab w:val="left" w:pos="6379"/>
              </w:tabs>
              <w:rPr>
                <w:rFonts w:eastAsia="Calibri"/>
                <w:noProof/>
                <w:sz w:val="28"/>
                <w:szCs w:val="28"/>
                <w:lang w:val="lv-LV"/>
              </w:rPr>
            </w:pPr>
          </w:p>
          <w:p w14:paraId="118502D3" w14:textId="5EC40387" w:rsidR="00511072" w:rsidRDefault="00511072" w:rsidP="00C92AC0">
            <w:pPr>
              <w:pStyle w:val="pamattekststabul"/>
              <w:tabs>
                <w:tab w:val="left" w:pos="3969"/>
                <w:tab w:val="left" w:pos="6379"/>
              </w:tabs>
              <w:rPr>
                <w:rFonts w:eastAsia="Calibri"/>
                <w:noProof/>
                <w:sz w:val="28"/>
                <w:szCs w:val="28"/>
                <w:lang w:val="lv-LV"/>
              </w:rPr>
            </w:pPr>
            <w:r>
              <w:rPr>
                <w:rFonts w:eastAsia="Calibri"/>
                <w:noProof/>
                <w:sz w:val="28"/>
                <w:szCs w:val="28"/>
                <w:lang w:val="lv-LV"/>
              </w:rPr>
              <w:t>Latvijas Slimnīcu biedrības priekšsēdētājs</w:t>
            </w:r>
          </w:p>
        </w:tc>
        <w:tc>
          <w:tcPr>
            <w:tcW w:w="1276" w:type="dxa"/>
            <w:shd w:val="clear" w:color="auto" w:fill="auto"/>
            <w:vAlign w:val="center"/>
          </w:tcPr>
          <w:p w14:paraId="7EF6D8F9" w14:textId="77777777" w:rsidR="00511072" w:rsidRDefault="00511072" w:rsidP="00511072">
            <w:pPr>
              <w:pStyle w:val="pamattekststabul"/>
              <w:tabs>
                <w:tab w:val="left" w:pos="3969"/>
                <w:tab w:val="left" w:pos="6379"/>
              </w:tabs>
              <w:jc w:val="center"/>
              <w:rPr>
                <w:sz w:val="20"/>
                <w:szCs w:val="20"/>
                <w:lang w:val="lv-LV"/>
              </w:rPr>
            </w:pPr>
          </w:p>
          <w:p w14:paraId="3B167833" w14:textId="3AEF0746" w:rsidR="00511072" w:rsidRDefault="00511072" w:rsidP="00511072">
            <w:pPr>
              <w:pStyle w:val="pamattekststabul"/>
              <w:tabs>
                <w:tab w:val="left" w:pos="3969"/>
                <w:tab w:val="left" w:pos="6379"/>
              </w:tabs>
              <w:jc w:val="center"/>
              <w:rPr>
                <w:sz w:val="20"/>
                <w:szCs w:val="20"/>
                <w:lang w:val="lv-LV"/>
              </w:rPr>
            </w:pPr>
            <w:r w:rsidRPr="005A3EEC">
              <w:rPr>
                <w:sz w:val="20"/>
                <w:szCs w:val="20"/>
                <w:lang w:val="lv-LV"/>
              </w:rPr>
              <w:t>(paraksts*)</w:t>
            </w:r>
          </w:p>
          <w:p w14:paraId="36CA23BB" w14:textId="77777777" w:rsidR="00511072" w:rsidRPr="005A3EEC" w:rsidRDefault="00511072" w:rsidP="00C92AC0">
            <w:pPr>
              <w:pStyle w:val="pamattekststabul"/>
              <w:tabs>
                <w:tab w:val="left" w:pos="3969"/>
                <w:tab w:val="left" w:pos="6379"/>
              </w:tabs>
              <w:jc w:val="center"/>
              <w:rPr>
                <w:sz w:val="20"/>
                <w:szCs w:val="20"/>
                <w:lang w:val="lv-LV"/>
              </w:rPr>
            </w:pPr>
          </w:p>
        </w:tc>
        <w:tc>
          <w:tcPr>
            <w:tcW w:w="4676" w:type="dxa"/>
            <w:shd w:val="clear" w:color="auto" w:fill="auto"/>
          </w:tcPr>
          <w:p w14:paraId="0B18DBC3" w14:textId="77777777" w:rsidR="00511072" w:rsidRDefault="00511072" w:rsidP="00C92AC0">
            <w:pPr>
              <w:pStyle w:val="pamattekststabul"/>
              <w:tabs>
                <w:tab w:val="left" w:pos="3969"/>
                <w:tab w:val="left" w:pos="6379"/>
              </w:tabs>
              <w:jc w:val="right"/>
              <w:rPr>
                <w:rFonts w:eastAsia="Calibri"/>
                <w:noProof/>
                <w:sz w:val="28"/>
                <w:szCs w:val="28"/>
                <w:lang w:val="lv-LV"/>
              </w:rPr>
            </w:pPr>
          </w:p>
          <w:p w14:paraId="03C996ED" w14:textId="5EEED2C6" w:rsidR="00511072" w:rsidRDefault="00511072" w:rsidP="00C92AC0">
            <w:pPr>
              <w:pStyle w:val="pamattekststabul"/>
              <w:tabs>
                <w:tab w:val="left" w:pos="3969"/>
                <w:tab w:val="left" w:pos="6379"/>
              </w:tabs>
              <w:jc w:val="right"/>
              <w:rPr>
                <w:rFonts w:eastAsia="Calibri"/>
                <w:noProof/>
                <w:sz w:val="28"/>
                <w:szCs w:val="28"/>
                <w:lang w:val="lv-LV"/>
              </w:rPr>
            </w:pPr>
            <w:r>
              <w:rPr>
                <w:rFonts w:eastAsia="Calibri"/>
                <w:noProof/>
                <w:sz w:val="28"/>
                <w:szCs w:val="28"/>
                <w:lang w:val="lv-LV"/>
              </w:rPr>
              <w:t>Jevgēnijs Kalējs</w:t>
            </w:r>
          </w:p>
        </w:tc>
      </w:tr>
    </w:tbl>
    <w:p w14:paraId="24010ADA" w14:textId="77777777" w:rsidR="007855C2" w:rsidRPr="00B74B81" w:rsidRDefault="007855C2" w:rsidP="00B74B81">
      <w:pPr>
        <w:rPr>
          <w:sz w:val="28"/>
          <w:szCs w:val="28"/>
        </w:rPr>
      </w:pPr>
    </w:p>
    <w:p w14:paraId="11ACE302" w14:textId="308D8969" w:rsidR="00B74B81" w:rsidRPr="00B74B81" w:rsidRDefault="00B74B81" w:rsidP="00B74B81">
      <w:pPr>
        <w:jc w:val="right"/>
        <w:rPr>
          <w:sz w:val="28"/>
          <w:szCs w:val="28"/>
        </w:rPr>
      </w:pPr>
    </w:p>
    <w:p w14:paraId="40DD5823" w14:textId="77777777" w:rsidR="00B74B81" w:rsidRPr="00B74B81" w:rsidRDefault="00B74B81" w:rsidP="00B74B81">
      <w:pPr>
        <w:jc w:val="right"/>
        <w:rPr>
          <w:sz w:val="28"/>
          <w:szCs w:val="28"/>
        </w:rPr>
      </w:pPr>
    </w:p>
    <w:sectPr w:rsidR="00B74B81" w:rsidRPr="00B74B81" w:rsidSect="003F620F">
      <w:footerReference w:type="default" r:id="rId10"/>
      <w:pgSz w:w="11906" w:h="16838"/>
      <w:pgMar w:top="1133" w:right="847" w:bottom="1132" w:left="17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FC45B" w14:textId="77777777" w:rsidR="00B74B81" w:rsidRDefault="00B74B81" w:rsidP="003F620F">
      <w:r>
        <w:separator/>
      </w:r>
    </w:p>
  </w:endnote>
  <w:endnote w:type="continuationSeparator" w:id="0">
    <w:p w14:paraId="29302592" w14:textId="77777777" w:rsidR="00B74B81" w:rsidRDefault="00B74B81"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4A8F" w14:textId="5B7E0C46" w:rsidR="007855C2" w:rsidRPr="00511072" w:rsidRDefault="00511072" w:rsidP="00511072">
    <w:pPr>
      <w:pStyle w:val="Footer"/>
      <w:ind w:left="1069" w:firstLine="0"/>
      <w:rPr>
        <w:sz w:val="20"/>
        <w:szCs w:val="20"/>
      </w:rPr>
    </w:pPr>
    <w:r w:rsidRPr="00511072">
      <w:rPr>
        <w:sz w:val="20"/>
        <w:szCs w:val="20"/>
      </w:rPr>
      <w:t>* DOKUMENTS PARAKSTĪTS AR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198AC" w14:textId="77777777" w:rsidR="00B74B81" w:rsidRDefault="00B74B81" w:rsidP="003F620F">
      <w:r>
        <w:separator/>
      </w:r>
    </w:p>
  </w:footnote>
  <w:footnote w:type="continuationSeparator" w:id="0">
    <w:p w14:paraId="6F7BD298" w14:textId="77777777" w:rsidR="00B74B81" w:rsidRDefault="00B74B81" w:rsidP="003F6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15584"/>
    <w:multiLevelType w:val="hybridMultilevel"/>
    <w:tmpl w:val="ED7E836E"/>
    <w:lvl w:ilvl="0" w:tplc="09486F1C">
      <w:start w:val="3"/>
      <w:numFmt w:val="bullet"/>
      <w:lvlText w:val=""/>
      <w:lvlJc w:val="left"/>
      <w:pPr>
        <w:ind w:left="1429" w:hanging="360"/>
      </w:pPr>
      <w:rPr>
        <w:rFonts w:ascii="Symbol" w:eastAsiaTheme="minorHAnsi" w:hAnsi="Symbol" w:cstheme="minorBidi"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35A82F67"/>
    <w:multiLevelType w:val="hybridMultilevel"/>
    <w:tmpl w:val="2878F096"/>
    <w:lvl w:ilvl="0" w:tplc="7B968830">
      <w:start w:val="3"/>
      <w:numFmt w:val="bullet"/>
      <w:lvlText w:val=""/>
      <w:lvlJc w:val="left"/>
      <w:pPr>
        <w:ind w:left="1069" w:hanging="360"/>
      </w:pPr>
      <w:rPr>
        <w:rFonts w:ascii="Symbol" w:eastAsiaTheme="minorHAnsi" w:hAnsi="Symbol" w:cstheme="minorBidi"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565915605">
    <w:abstractNumId w:val="1"/>
  </w:num>
  <w:num w:numId="2" w16cid:durableId="152281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81"/>
    <w:rsid w:val="002E17ED"/>
    <w:rsid w:val="003F620F"/>
    <w:rsid w:val="00511072"/>
    <w:rsid w:val="007855C2"/>
    <w:rsid w:val="00B74B81"/>
    <w:rsid w:val="00D33E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5BB6"/>
  <w15:chartTrackingRefBased/>
  <w15:docId w15:val="{01AE3EF1-1E98-486C-AFD3-2AF796DE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0F"/>
    <w:pPr>
      <w:spacing w:before="0"/>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table" w:styleId="TableGrid">
    <w:name w:val="Table Grid"/>
    <w:basedOn w:val="TableNormal"/>
    <w:uiPriority w:val="59"/>
    <w:rsid w:val="00511072"/>
    <w:pPr>
      <w:spacing w:before="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mattekststabul">
    <w:name w:val="pamattekststabul"/>
    <w:basedOn w:val="Normal"/>
    <w:rsid w:val="00511072"/>
    <w:pPr>
      <w:spacing w:before="100" w:beforeAutospacing="1" w:after="100" w:afterAutospacing="1"/>
      <w:ind w:firstLine="0"/>
      <w:jc w:val="left"/>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FC4B9EC9CCB458784C8338F95B026" ma:contentTypeVersion="11" ma:contentTypeDescription="Create a new document." ma:contentTypeScope="" ma:versionID="496eb2ae9b243584b39f1d0b95f32110">
  <xsd:schema xmlns:xsd="http://www.w3.org/2001/XMLSchema" xmlns:xs="http://www.w3.org/2001/XMLSchema" xmlns:p="http://schemas.microsoft.com/office/2006/metadata/properties" xmlns:ns2="b1cfdd35-5ce4-41ae-a47b-b21cd7b14d22" xmlns:ns3="102829ed-d2aa-41be-8915-101300bb82a1" targetNamespace="http://schemas.microsoft.com/office/2006/metadata/properties" ma:root="true" ma:fieldsID="fed8ec18bc311ccbfdf373fb74143786" ns2:_="" ns3:_="">
    <xsd:import namespace="b1cfdd35-5ce4-41ae-a47b-b21cd7b14d22"/>
    <xsd:import namespace="102829ed-d2aa-41be-8915-101300bb82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fdd35-5ce4-41ae-a47b-b21cd7b14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829ed-d2aa-41be-8915-101300bb82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4B86A-456C-4FE2-9CB5-8DA475743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fdd35-5ce4-41ae-a47b-b21cd7b14d22"/>
    <ds:schemaRef ds:uri="102829ed-d2aa-41be-8915-101300bb8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3.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835</Words>
  <Characters>476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Krikščūna</dc:creator>
  <cp:keywords/>
  <dc:description/>
  <cp:lastModifiedBy>Diāna Krikščūna</cp:lastModifiedBy>
  <cp:revision>2</cp:revision>
  <dcterms:created xsi:type="dcterms:W3CDTF">2023-02-07T11:14:00Z</dcterms:created>
  <dcterms:modified xsi:type="dcterms:W3CDTF">2023-02-07T13:42:00Z</dcterms:modified>
</cp:coreProperties>
</file>