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A7B29" w14:textId="77777777" w:rsidR="00AD0294" w:rsidRPr="00277198" w:rsidRDefault="00CD6098" w:rsidP="00AD0294">
      <w:pPr>
        <w:shd w:val="clear" w:color="auto" w:fill="FFFFFF"/>
        <w:spacing w:after="0" w:line="240" w:lineRule="auto"/>
        <w:jc w:val="right"/>
        <w:rPr>
          <w:rFonts w:eastAsia="Times New Roman"/>
          <w:color w:val="414142"/>
          <w:lang w:eastAsia="lv-LV"/>
        </w:rPr>
      </w:pPr>
      <w:r>
        <w:rPr>
          <w:rFonts w:eastAsia="Times New Roman"/>
          <w:color w:val="414142"/>
          <w:lang w:eastAsia="lv-LV"/>
        </w:rPr>
        <w:t>2</w:t>
      </w:r>
      <w:r w:rsidR="00AD0294" w:rsidRPr="00277198">
        <w:rPr>
          <w:rFonts w:eastAsia="Times New Roman"/>
          <w:color w:val="414142"/>
          <w:lang w:eastAsia="lv-LV"/>
        </w:rPr>
        <w:t>.pielikums</w:t>
      </w:r>
      <w:r w:rsidR="00AD0294" w:rsidRPr="00277198">
        <w:rPr>
          <w:rFonts w:eastAsia="Times New Roman"/>
          <w:color w:val="414142"/>
          <w:lang w:eastAsia="lv-LV"/>
        </w:rPr>
        <w:br/>
      </w:r>
      <w:bookmarkStart w:id="0" w:name="piel-169696"/>
      <w:bookmarkEnd w:id="0"/>
    </w:p>
    <w:p w14:paraId="0253DA65" w14:textId="77777777" w:rsidR="00AD0294" w:rsidRPr="00277198" w:rsidRDefault="00AD0294" w:rsidP="00AD0294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414142"/>
          <w:lang w:eastAsia="lv-LV"/>
        </w:rPr>
      </w:pPr>
      <w:bookmarkStart w:id="1" w:name="635598"/>
      <w:bookmarkStart w:id="2" w:name="n-635598"/>
      <w:bookmarkEnd w:id="1"/>
      <w:bookmarkEnd w:id="2"/>
      <w:r w:rsidRPr="00277198">
        <w:rPr>
          <w:rFonts w:eastAsia="Times New Roman"/>
          <w:b/>
          <w:bCs/>
          <w:color w:val="414142"/>
          <w:lang w:eastAsia="lv-LV"/>
        </w:rPr>
        <w:t>Bilances shēma</w:t>
      </w:r>
    </w:p>
    <w:p w14:paraId="65EE09F7" w14:textId="77777777" w:rsidR="00AD0294" w:rsidRPr="00277198" w:rsidRDefault="00AD0294" w:rsidP="00AD0294">
      <w:pPr>
        <w:shd w:val="clear" w:color="auto" w:fill="FFFFFF"/>
        <w:spacing w:before="45" w:after="0" w:line="248" w:lineRule="atLeast"/>
        <w:ind w:firstLine="300"/>
        <w:jc w:val="center"/>
        <w:rPr>
          <w:rFonts w:eastAsia="Times New Roman"/>
          <w:i/>
          <w:iCs/>
          <w:color w:val="414142"/>
          <w:lang w:eastAsia="lv-LV"/>
        </w:rPr>
      </w:pPr>
    </w:p>
    <w:p w14:paraId="78012830" w14:textId="77777777" w:rsidR="00AD0294" w:rsidRPr="00277198" w:rsidRDefault="00AD0294" w:rsidP="00AD0294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bookmarkStart w:id="3" w:name="p213"/>
      <w:bookmarkStart w:id="4" w:name="p-635599"/>
      <w:bookmarkEnd w:id="3"/>
      <w:bookmarkEnd w:id="4"/>
      <w:r w:rsidRPr="00277198">
        <w:rPr>
          <w:rFonts w:eastAsia="Times New Roman"/>
          <w:b/>
          <w:bCs/>
          <w:color w:val="414142"/>
          <w:lang w:eastAsia="lv-LV"/>
        </w:rPr>
        <w:t>Aktīvs</w:t>
      </w:r>
    </w:p>
    <w:p w14:paraId="5F6FBA03" w14:textId="77777777" w:rsidR="00AD0294" w:rsidRPr="00277198" w:rsidRDefault="00AD0294" w:rsidP="00AD0294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277198">
        <w:rPr>
          <w:rFonts w:eastAsia="Times New Roman"/>
          <w:color w:val="414142"/>
          <w:lang w:eastAsia="lv-LV"/>
        </w:rPr>
        <w:t>Ilgtermiņa ieguldījumi</w:t>
      </w:r>
    </w:p>
    <w:p w14:paraId="5C3FF99A" w14:textId="77777777" w:rsidR="00AD0294" w:rsidRPr="00277198" w:rsidRDefault="00AD0294" w:rsidP="00AD0294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277198">
        <w:rPr>
          <w:rFonts w:eastAsia="Times New Roman"/>
          <w:color w:val="414142"/>
          <w:lang w:eastAsia="lv-LV"/>
        </w:rPr>
        <w:t>I. Nemateriālie ieguldījumi.</w:t>
      </w:r>
    </w:p>
    <w:p w14:paraId="1D577418" w14:textId="77777777" w:rsidR="00AD0294" w:rsidRPr="00277198" w:rsidRDefault="00AD0294" w:rsidP="00AD0294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277198">
        <w:rPr>
          <w:rFonts w:eastAsia="Times New Roman"/>
          <w:color w:val="414142"/>
          <w:lang w:eastAsia="lv-LV"/>
        </w:rPr>
        <w:t>II. Pamatlīdzekļi.</w:t>
      </w:r>
    </w:p>
    <w:p w14:paraId="3F0D8CD1" w14:textId="77777777" w:rsidR="00AD0294" w:rsidRPr="00277198" w:rsidRDefault="00AD0294" w:rsidP="00AD0294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277198">
        <w:rPr>
          <w:rFonts w:eastAsia="Times New Roman"/>
          <w:color w:val="414142"/>
          <w:lang w:eastAsia="lv-LV"/>
        </w:rPr>
        <w:t>1. Nekustamais īpašums.</w:t>
      </w:r>
    </w:p>
    <w:p w14:paraId="05E00E70" w14:textId="0030614E" w:rsidR="00AD0294" w:rsidRDefault="00AD0294" w:rsidP="00AD0294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277198">
        <w:rPr>
          <w:rFonts w:eastAsia="Times New Roman"/>
          <w:color w:val="414142"/>
          <w:lang w:eastAsia="lv-LV"/>
        </w:rPr>
        <w:t>2. Pārējie pamatlīdzekļi.</w:t>
      </w:r>
    </w:p>
    <w:p w14:paraId="5B118B9B" w14:textId="2C59A5D9" w:rsidR="00E359ED" w:rsidRPr="00277198" w:rsidRDefault="00E359ED" w:rsidP="00AD0294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>
        <w:rPr>
          <w:rFonts w:eastAsia="Times New Roman"/>
          <w:color w:val="414142"/>
          <w:lang w:eastAsia="lv-LV"/>
        </w:rPr>
        <w:t>3.</w:t>
      </w:r>
      <w:r w:rsidRPr="00E359ED">
        <w:rPr>
          <w:sz w:val="26"/>
          <w:szCs w:val="26"/>
          <w:shd w:val="clear" w:color="auto" w:fill="FFFFFF"/>
        </w:rPr>
        <w:t xml:space="preserve"> </w:t>
      </w:r>
      <w:r w:rsidRPr="00E359ED">
        <w:rPr>
          <w:shd w:val="clear" w:color="auto" w:fill="FFFFFF"/>
        </w:rPr>
        <w:t>Pamatlīdzekļu izveidošana un nepabeigto celtniecības objektu izmaksas</w:t>
      </w:r>
      <w:r>
        <w:rPr>
          <w:sz w:val="26"/>
          <w:szCs w:val="26"/>
          <w:shd w:val="clear" w:color="auto" w:fill="FFFFFF"/>
        </w:rPr>
        <w:t>.</w:t>
      </w:r>
    </w:p>
    <w:p w14:paraId="7F96905D" w14:textId="77777777" w:rsidR="00AD0294" w:rsidRPr="00277198" w:rsidRDefault="00AD0294" w:rsidP="00AD0294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277198">
        <w:rPr>
          <w:rFonts w:eastAsia="Times New Roman"/>
          <w:color w:val="414142"/>
          <w:lang w:eastAsia="lv-LV"/>
        </w:rPr>
        <w:t>III. Ilgtermiņa finanšu ieguldījumi.</w:t>
      </w:r>
    </w:p>
    <w:p w14:paraId="4E2D2A08" w14:textId="77777777" w:rsidR="00AD0294" w:rsidRPr="00BD31BB" w:rsidRDefault="00AD0294" w:rsidP="00BD31BB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rPr>
          <w:rFonts w:eastAsia="Times New Roman"/>
          <w:color w:val="414142"/>
          <w:lang w:eastAsia="lv-LV"/>
        </w:rPr>
      </w:pPr>
      <w:r w:rsidRPr="00BD31BB">
        <w:rPr>
          <w:rFonts w:eastAsia="Times New Roman"/>
          <w:color w:val="414142"/>
          <w:lang w:eastAsia="lv-LV"/>
        </w:rPr>
        <w:t>Akcijas un daļas.</w:t>
      </w:r>
    </w:p>
    <w:p w14:paraId="4213A245" w14:textId="005EC671" w:rsidR="00E22AEB" w:rsidRDefault="00E22AEB" w:rsidP="00E22AEB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rPr>
          <w:rFonts w:eastAsia="Times New Roman"/>
          <w:color w:val="414142"/>
          <w:lang w:eastAsia="lv-LV"/>
        </w:rPr>
      </w:pPr>
      <w:r>
        <w:rPr>
          <w:rFonts w:eastAsia="Times New Roman"/>
          <w:color w:val="414142"/>
          <w:lang w:eastAsia="lv-LV"/>
        </w:rPr>
        <w:t>Nākamo periodu izmaksas.</w:t>
      </w:r>
    </w:p>
    <w:p w14:paraId="59A7A446" w14:textId="77777777" w:rsidR="00A41A94" w:rsidRPr="00E22AEB" w:rsidRDefault="00A41A94" w:rsidP="00A41A94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rPr>
          <w:rFonts w:eastAsia="Times New Roman"/>
          <w:color w:val="414142"/>
          <w:lang w:eastAsia="lv-LV"/>
        </w:rPr>
      </w:pPr>
      <w:r w:rsidRPr="00E22AEB">
        <w:rPr>
          <w:rFonts w:eastAsia="Times New Roman"/>
          <w:color w:val="414142"/>
          <w:lang w:eastAsia="lv-LV"/>
        </w:rPr>
        <w:t>Ilgtermiņa aizdevumi.</w:t>
      </w:r>
    </w:p>
    <w:p w14:paraId="4EB0F951" w14:textId="77777777" w:rsidR="00A41A94" w:rsidRDefault="00A41A94" w:rsidP="00AD0294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</w:p>
    <w:p w14:paraId="17CB214C" w14:textId="51EEBC0C" w:rsidR="00AD0294" w:rsidRPr="00277198" w:rsidRDefault="00AD0294" w:rsidP="00AD0294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277198">
        <w:rPr>
          <w:rFonts w:eastAsia="Times New Roman"/>
          <w:color w:val="414142"/>
          <w:lang w:eastAsia="lv-LV"/>
        </w:rPr>
        <w:t>Apgrozāmie līdzekļi</w:t>
      </w:r>
    </w:p>
    <w:p w14:paraId="66C92BE9" w14:textId="77777777" w:rsidR="00AD0294" w:rsidRPr="00277198" w:rsidRDefault="00AD0294" w:rsidP="00AD0294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277198">
        <w:rPr>
          <w:rFonts w:eastAsia="Times New Roman"/>
          <w:color w:val="414142"/>
          <w:lang w:eastAsia="lv-LV"/>
        </w:rPr>
        <w:t>I. Krājumi.</w:t>
      </w:r>
    </w:p>
    <w:p w14:paraId="4EA6788A" w14:textId="77777777" w:rsidR="00AD0294" w:rsidRPr="00277198" w:rsidRDefault="00AD0294" w:rsidP="00AD0294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277198">
        <w:rPr>
          <w:rFonts w:eastAsia="Times New Roman"/>
          <w:color w:val="414142"/>
          <w:lang w:eastAsia="lv-LV"/>
        </w:rPr>
        <w:t>1. Materiāli.</w:t>
      </w:r>
    </w:p>
    <w:p w14:paraId="636B1960" w14:textId="77777777" w:rsidR="00AD0294" w:rsidRPr="00277198" w:rsidRDefault="00AD0294" w:rsidP="00AD0294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277198">
        <w:rPr>
          <w:rFonts w:eastAsia="Times New Roman"/>
          <w:color w:val="414142"/>
          <w:lang w:eastAsia="lv-LV"/>
        </w:rPr>
        <w:t>2. Preces.</w:t>
      </w:r>
    </w:p>
    <w:p w14:paraId="1EB97083" w14:textId="77777777" w:rsidR="00AD0294" w:rsidRDefault="00AD0294" w:rsidP="00AD0294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277198">
        <w:rPr>
          <w:rFonts w:eastAsia="Times New Roman"/>
          <w:color w:val="414142"/>
          <w:lang w:eastAsia="lv-LV"/>
        </w:rPr>
        <w:t>II. Debitori.</w:t>
      </w:r>
    </w:p>
    <w:p w14:paraId="4B1E1600" w14:textId="77777777" w:rsidR="00BD31BB" w:rsidRPr="002832CB" w:rsidRDefault="00BD31BB" w:rsidP="00BD31BB">
      <w:pPr>
        <w:shd w:val="clear" w:color="auto" w:fill="FFFFFF"/>
        <w:spacing w:after="0" w:line="293" w:lineRule="atLeast"/>
        <w:ind w:left="300"/>
        <w:rPr>
          <w:rFonts w:eastAsia="Times New Roman"/>
          <w:bCs/>
          <w:color w:val="414142"/>
          <w:lang w:eastAsia="lv-LV"/>
        </w:rPr>
      </w:pPr>
      <w:r w:rsidRPr="002832CB">
        <w:rPr>
          <w:rFonts w:eastAsia="Times New Roman"/>
          <w:bCs/>
          <w:color w:val="414142"/>
          <w:lang w:eastAsia="lv-LV"/>
        </w:rPr>
        <w:t>III. Nākamo periodu izmaksas</w:t>
      </w:r>
    </w:p>
    <w:p w14:paraId="5C3ED19E" w14:textId="77777777" w:rsidR="00AD0294" w:rsidRPr="00277198" w:rsidRDefault="00AD0294" w:rsidP="00AD0294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277198">
        <w:rPr>
          <w:rFonts w:eastAsia="Times New Roman"/>
          <w:color w:val="414142"/>
          <w:lang w:eastAsia="lv-LV"/>
        </w:rPr>
        <w:t>I</w:t>
      </w:r>
      <w:r w:rsidR="00BD31BB">
        <w:rPr>
          <w:rFonts w:eastAsia="Times New Roman"/>
          <w:color w:val="414142"/>
          <w:lang w:eastAsia="lv-LV"/>
        </w:rPr>
        <w:t>V</w:t>
      </w:r>
      <w:r w:rsidRPr="00277198">
        <w:rPr>
          <w:rFonts w:eastAsia="Times New Roman"/>
          <w:color w:val="414142"/>
          <w:lang w:eastAsia="lv-LV"/>
        </w:rPr>
        <w:t>. Vērtspapīri.</w:t>
      </w:r>
    </w:p>
    <w:p w14:paraId="70FC8F82" w14:textId="77777777" w:rsidR="00AD0294" w:rsidRPr="00277198" w:rsidRDefault="00AD0294" w:rsidP="00AD0294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277198">
        <w:rPr>
          <w:rFonts w:eastAsia="Times New Roman"/>
          <w:color w:val="414142"/>
          <w:lang w:eastAsia="lv-LV"/>
        </w:rPr>
        <w:t>V. Nauda.</w:t>
      </w:r>
    </w:p>
    <w:p w14:paraId="241A6AC2" w14:textId="77777777" w:rsidR="00277198" w:rsidRDefault="00277198" w:rsidP="00AD0294">
      <w:pPr>
        <w:shd w:val="clear" w:color="auto" w:fill="FFFFFF"/>
        <w:spacing w:after="0" w:line="293" w:lineRule="atLeast"/>
        <w:ind w:firstLine="300"/>
        <w:rPr>
          <w:rFonts w:eastAsia="Times New Roman"/>
          <w:b/>
          <w:bCs/>
          <w:color w:val="414142"/>
          <w:lang w:eastAsia="lv-LV"/>
        </w:rPr>
      </w:pPr>
    </w:p>
    <w:p w14:paraId="247E6A1F" w14:textId="77777777" w:rsidR="00AD0294" w:rsidRPr="00277198" w:rsidRDefault="00AD0294" w:rsidP="00AD0294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277198">
        <w:rPr>
          <w:rFonts w:eastAsia="Times New Roman"/>
          <w:b/>
          <w:bCs/>
          <w:color w:val="414142"/>
          <w:lang w:eastAsia="lv-LV"/>
        </w:rPr>
        <w:t>Pasīvs</w:t>
      </w:r>
    </w:p>
    <w:p w14:paraId="20B9F258" w14:textId="77777777" w:rsidR="00AD0294" w:rsidRPr="00277198" w:rsidRDefault="00AD0294" w:rsidP="00AD0294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277198">
        <w:rPr>
          <w:rFonts w:eastAsia="Times New Roman"/>
          <w:color w:val="414142"/>
          <w:lang w:eastAsia="lv-LV"/>
        </w:rPr>
        <w:t>I. Fondi.</w:t>
      </w:r>
    </w:p>
    <w:p w14:paraId="1892CD99" w14:textId="77777777" w:rsidR="00AD0294" w:rsidRPr="00277198" w:rsidRDefault="00AD0294" w:rsidP="00AD0294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277198">
        <w:rPr>
          <w:rFonts w:eastAsia="Times New Roman"/>
          <w:color w:val="414142"/>
          <w:lang w:eastAsia="lv-LV"/>
        </w:rPr>
        <w:t>1. Pamatfonds.</w:t>
      </w:r>
    </w:p>
    <w:p w14:paraId="52E61FD4" w14:textId="77777777" w:rsidR="00AD0294" w:rsidRPr="00277198" w:rsidRDefault="00AD0294" w:rsidP="00AD0294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277198">
        <w:rPr>
          <w:rFonts w:eastAsia="Times New Roman"/>
          <w:color w:val="414142"/>
          <w:lang w:eastAsia="lv-LV"/>
        </w:rPr>
        <w:t>2. Mērķfondi.</w:t>
      </w:r>
    </w:p>
    <w:p w14:paraId="615FD929" w14:textId="77777777" w:rsidR="00AD0294" w:rsidRPr="00277198" w:rsidRDefault="00AD0294" w:rsidP="00AD0294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277198">
        <w:rPr>
          <w:rFonts w:eastAsia="Times New Roman"/>
          <w:color w:val="414142"/>
          <w:lang w:eastAsia="lv-LV"/>
        </w:rPr>
        <w:t>3. Rezerves fonds.</w:t>
      </w:r>
    </w:p>
    <w:p w14:paraId="351AEF3C" w14:textId="77777777" w:rsidR="00AD0294" w:rsidRPr="00277198" w:rsidRDefault="00AD0294" w:rsidP="00AD0294">
      <w:pPr>
        <w:shd w:val="clear" w:color="auto" w:fill="FFFFFF"/>
        <w:spacing w:after="0" w:line="293" w:lineRule="atLeast"/>
        <w:ind w:left="600" w:firstLine="300"/>
        <w:rPr>
          <w:rFonts w:eastAsia="Times New Roman"/>
          <w:color w:val="414142"/>
          <w:lang w:eastAsia="lv-LV"/>
        </w:rPr>
      </w:pPr>
      <w:r w:rsidRPr="00277198">
        <w:rPr>
          <w:rFonts w:eastAsia="Times New Roman"/>
          <w:color w:val="414142"/>
          <w:lang w:eastAsia="lv-LV"/>
        </w:rPr>
        <w:t>3.1. Iepriekšējo gadu rezerves fonds.</w:t>
      </w:r>
    </w:p>
    <w:p w14:paraId="65589581" w14:textId="77777777" w:rsidR="00AD0294" w:rsidRPr="00277198" w:rsidRDefault="00AD0294" w:rsidP="00AD0294">
      <w:pPr>
        <w:shd w:val="clear" w:color="auto" w:fill="FFFFFF"/>
        <w:spacing w:after="0" w:line="293" w:lineRule="atLeast"/>
        <w:ind w:left="600" w:firstLine="300"/>
        <w:rPr>
          <w:rFonts w:eastAsia="Times New Roman"/>
          <w:color w:val="414142"/>
          <w:lang w:eastAsia="lv-LV"/>
        </w:rPr>
      </w:pPr>
      <w:r w:rsidRPr="00277198">
        <w:rPr>
          <w:rFonts w:eastAsia="Times New Roman"/>
          <w:color w:val="414142"/>
          <w:lang w:eastAsia="lv-LV"/>
        </w:rPr>
        <w:t>3.2. Pārskata gada rezerves fonds.</w:t>
      </w:r>
    </w:p>
    <w:p w14:paraId="126C655C" w14:textId="77777777" w:rsidR="00AD0294" w:rsidRPr="00277198" w:rsidRDefault="00AD0294" w:rsidP="00AD0294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277198">
        <w:rPr>
          <w:rFonts w:eastAsia="Times New Roman"/>
          <w:color w:val="414142"/>
          <w:lang w:eastAsia="lv-LV"/>
        </w:rPr>
        <w:t>II. Ilgtermiņa kreditori.</w:t>
      </w:r>
    </w:p>
    <w:p w14:paraId="637938AF" w14:textId="77777777" w:rsidR="00AD0294" w:rsidRPr="00277198" w:rsidRDefault="00AD0294" w:rsidP="00AD0294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277198">
        <w:rPr>
          <w:rFonts w:eastAsia="Times New Roman"/>
          <w:color w:val="414142"/>
          <w:lang w:eastAsia="lv-LV"/>
        </w:rPr>
        <w:t>1. Ilgtermiņa aizņēmumi no kredītiestādēm.</w:t>
      </w:r>
    </w:p>
    <w:p w14:paraId="443C6DE5" w14:textId="5D50B98A" w:rsidR="00907609" w:rsidRDefault="00AD0294" w:rsidP="00AD0294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277198">
        <w:rPr>
          <w:rFonts w:eastAsia="Times New Roman"/>
          <w:color w:val="414142"/>
          <w:lang w:eastAsia="lv-LV"/>
        </w:rPr>
        <w:t>2. Citi aizņēmumi.</w:t>
      </w:r>
    </w:p>
    <w:p w14:paraId="7CEACAAE" w14:textId="2AD46BAB" w:rsidR="00907609" w:rsidRDefault="00907609" w:rsidP="00AD0294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>
        <w:rPr>
          <w:rFonts w:eastAsia="Times New Roman"/>
          <w:color w:val="414142"/>
          <w:lang w:eastAsia="lv-LV"/>
        </w:rPr>
        <w:t>3. Nākamo periodu ieņēmumi.</w:t>
      </w:r>
    </w:p>
    <w:p w14:paraId="2B11F4B8" w14:textId="65929A75" w:rsidR="00AD0294" w:rsidRPr="00277198" w:rsidRDefault="00AD0294" w:rsidP="00AD0294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277198">
        <w:rPr>
          <w:rFonts w:eastAsia="Times New Roman"/>
          <w:color w:val="414142"/>
          <w:lang w:eastAsia="lv-LV"/>
        </w:rPr>
        <w:t>III. Īstermiņa kreditori.</w:t>
      </w:r>
    </w:p>
    <w:p w14:paraId="6AE5EE4A" w14:textId="77777777" w:rsidR="00AD0294" w:rsidRPr="00277198" w:rsidRDefault="00AD0294" w:rsidP="00AD0294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277198">
        <w:rPr>
          <w:rFonts w:eastAsia="Times New Roman"/>
          <w:color w:val="414142"/>
          <w:lang w:eastAsia="lv-LV"/>
        </w:rPr>
        <w:t>1. Īstermiņa aizņēmumi no kredītiestādēm.</w:t>
      </w:r>
    </w:p>
    <w:p w14:paraId="11F3769C" w14:textId="77777777" w:rsidR="00AD0294" w:rsidRDefault="00AD0294" w:rsidP="00AD0294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277198">
        <w:rPr>
          <w:rFonts w:eastAsia="Times New Roman"/>
          <w:color w:val="414142"/>
          <w:lang w:eastAsia="lv-LV"/>
        </w:rPr>
        <w:t>2. Nodokļi un valsts sociālās apdrošināšanas obligātās iemaksas.</w:t>
      </w:r>
    </w:p>
    <w:p w14:paraId="4419FD89" w14:textId="77777777" w:rsidR="00BD31BB" w:rsidRPr="002832CB" w:rsidRDefault="00BD31BB" w:rsidP="00AD0294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2832CB">
        <w:rPr>
          <w:rFonts w:eastAsia="Times New Roman"/>
          <w:color w:val="414142"/>
          <w:lang w:eastAsia="lv-LV"/>
        </w:rPr>
        <w:t>3. Nākamo periodu ieņēmumi</w:t>
      </w:r>
    </w:p>
    <w:p w14:paraId="342059D2" w14:textId="77777777" w:rsidR="00AD0294" w:rsidRPr="00277198" w:rsidRDefault="00BD31BB" w:rsidP="00AD0294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>
        <w:rPr>
          <w:rFonts w:eastAsia="Times New Roman"/>
          <w:color w:val="414142"/>
          <w:lang w:eastAsia="lv-LV"/>
        </w:rPr>
        <w:t>4</w:t>
      </w:r>
      <w:r w:rsidR="00AD0294" w:rsidRPr="00277198">
        <w:rPr>
          <w:rFonts w:eastAsia="Times New Roman"/>
          <w:color w:val="414142"/>
          <w:lang w:eastAsia="lv-LV"/>
        </w:rPr>
        <w:t>. Pārējie kreditori.</w:t>
      </w:r>
    </w:p>
    <w:p w14:paraId="58229A17" w14:textId="5D660A64" w:rsidR="00AD0294" w:rsidRPr="00277198" w:rsidRDefault="00AD0294" w:rsidP="00AD0294">
      <w:pPr>
        <w:shd w:val="clear" w:color="auto" w:fill="FFFFFF"/>
        <w:spacing w:after="0" w:line="293" w:lineRule="atLeast"/>
        <w:ind w:firstLine="300"/>
        <w:rPr>
          <w:rFonts w:eastAsia="Times New Roman"/>
          <w:color w:val="414142"/>
          <w:lang w:eastAsia="lv-LV"/>
        </w:rPr>
      </w:pPr>
      <w:r w:rsidRPr="00277198">
        <w:rPr>
          <w:rFonts w:eastAsia="Times New Roman"/>
          <w:color w:val="414142"/>
          <w:lang w:eastAsia="lv-LV"/>
        </w:rPr>
        <w:t xml:space="preserve">IV. </w:t>
      </w:r>
      <w:r w:rsidR="00A41A94" w:rsidRPr="00810ED7">
        <w:rPr>
          <w:rFonts w:eastAsia="Times New Roman"/>
          <w:b/>
          <w:bCs/>
          <w:color w:val="414142"/>
          <w:lang w:eastAsia="lv-LV"/>
        </w:rPr>
        <w:t>Naudas maksājumi uzkrājumu fondā</w:t>
      </w:r>
      <w:r w:rsidRPr="00810ED7">
        <w:rPr>
          <w:rFonts w:eastAsia="Times New Roman"/>
          <w:b/>
          <w:bCs/>
          <w:color w:val="414142"/>
          <w:lang w:eastAsia="lv-LV"/>
        </w:rPr>
        <w:t>.</w:t>
      </w:r>
    </w:p>
    <w:p w14:paraId="427E452A" w14:textId="77777777" w:rsidR="004A2764" w:rsidRPr="00277198" w:rsidRDefault="004A2764"/>
    <w:sectPr w:rsidR="004A2764" w:rsidRPr="002771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E2757B"/>
    <w:multiLevelType w:val="hybridMultilevel"/>
    <w:tmpl w:val="15FA9D88"/>
    <w:lvl w:ilvl="0" w:tplc="9D8EC4A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6FDA3EED"/>
    <w:multiLevelType w:val="hybridMultilevel"/>
    <w:tmpl w:val="2E6EA348"/>
    <w:lvl w:ilvl="0" w:tplc="9D8EC4A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294"/>
    <w:rsid w:val="001920AF"/>
    <w:rsid w:val="00197417"/>
    <w:rsid w:val="00277198"/>
    <w:rsid w:val="002832CB"/>
    <w:rsid w:val="004A2764"/>
    <w:rsid w:val="00810ED7"/>
    <w:rsid w:val="00907609"/>
    <w:rsid w:val="00A41A94"/>
    <w:rsid w:val="00AD0294"/>
    <w:rsid w:val="00BD31BB"/>
    <w:rsid w:val="00CD6098"/>
    <w:rsid w:val="00D63AB8"/>
    <w:rsid w:val="00E22AEB"/>
    <w:rsid w:val="00E3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0C3F7"/>
  <w15:chartTrackingRefBased/>
  <w15:docId w15:val="{C56613D7-7B11-40D6-8FD2-439BEAF97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74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4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7395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82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596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Finanšu Ministrija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Šaknere</dc:creator>
  <cp:keywords/>
  <dc:description/>
  <cp:lastModifiedBy>Dina Šaknere</cp:lastModifiedBy>
  <cp:revision>13</cp:revision>
  <dcterms:created xsi:type="dcterms:W3CDTF">2020-01-06T12:52:00Z</dcterms:created>
  <dcterms:modified xsi:type="dcterms:W3CDTF">2021-11-16T10:42:00Z</dcterms:modified>
</cp:coreProperties>
</file>