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4665927"/>
    <w:p w14:paraId="31D3CBD3" w14:textId="22F880A7" w:rsidR="00D33118" w:rsidRPr="00CA6BC5" w:rsidRDefault="00D60FC9" w:rsidP="00D33118">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2BE95B58689F4ACCA11D8ACE0738E7EE"/>
          </w:placeholder>
        </w:sdtPr>
        <w:sdtContent>
          <w:r w:rsidR="00D33118" w:rsidRPr="00CA6BC5">
            <w:rPr>
              <w:rFonts w:ascii="Times New Roman" w:eastAsia="Times New Roman" w:hAnsi="Times New Roman" w:cs="Times New Roman"/>
              <w:b/>
              <w:bCs/>
              <w:sz w:val="28"/>
              <w:szCs w:val="24"/>
              <w:lang w:eastAsia="lv-LV"/>
            </w:rPr>
            <w:t>Ministru kabineta noteikumu projekta "Ministru kabineta kārtības rullis"</w:t>
          </w:r>
          <w:bookmarkEnd w:id="0"/>
          <w:r w:rsidR="00D33118" w:rsidRPr="00CA6BC5">
            <w:rPr>
              <w:rFonts w:ascii="Times New Roman" w:eastAsia="Times New Roman" w:hAnsi="Times New Roman" w:cs="Times New Roman"/>
              <w:b/>
              <w:bCs/>
              <w:sz w:val="28"/>
              <w:szCs w:val="24"/>
              <w:lang w:eastAsia="lv-LV"/>
            </w:rPr>
            <w:t xml:space="preserve"> sākotnējās ietekmes novērtējuma ziņojums (anotācija) </w:t>
          </w:r>
        </w:sdtContent>
      </w:sdt>
    </w:p>
    <w:p w14:paraId="5195F5C2" w14:textId="77777777" w:rsidR="00E5323B" w:rsidRPr="00CA6BC5"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CA6BC5" w:rsidRPr="00CA6BC5" w14:paraId="41CC102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01EC1F" w14:textId="77777777" w:rsidR="00655F2C" w:rsidRPr="00CA6BC5" w:rsidRDefault="00E5323B" w:rsidP="00E5323B">
            <w:pPr>
              <w:spacing w:after="0" w:line="240" w:lineRule="auto"/>
              <w:rPr>
                <w:rFonts w:ascii="Times New Roman" w:eastAsia="Times New Roman" w:hAnsi="Times New Roman" w:cs="Times New Roman"/>
                <w:b/>
                <w:bCs/>
                <w:iCs/>
                <w:sz w:val="24"/>
                <w:szCs w:val="24"/>
                <w:lang w:val="sv-SE" w:eastAsia="lv-LV"/>
              </w:rPr>
            </w:pPr>
            <w:r w:rsidRPr="00CA6BC5">
              <w:rPr>
                <w:rFonts w:ascii="Times New Roman" w:eastAsia="Times New Roman" w:hAnsi="Times New Roman" w:cs="Times New Roman"/>
                <w:b/>
                <w:bCs/>
                <w:iCs/>
                <w:sz w:val="24"/>
                <w:szCs w:val="24"/>
                <w:lang w:val="sv-SE" w:eastAsia="lv-LV"/>
              </w:rPr>
              <w:t>Tiesību akta projekta anotācijas kopsavilkums</w:t>
            </w:r>
          </w:p>
        </w:tc>
      </w:tr>
      <w:tr w:rsidR="00CA6BC5" w:rsidRPr="00CA6BC5" w14:paraId="3BACFB23"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C951039" w14:textId="77777777" w:rsidR="00E5323B" w:rsidRPr="00CA6BC5" w:rsidRDefault="00E5323B" w:rsidP="00CA6BC5">
            <w:pPr>
              <w:pStyle w:val="Heading3"/>
              <w:shd w:val="clear" w:color="auto" w:fill="FFFFFF"/>
              <w:jc w:val="both"/>
              <w:rPr>
                <w:b w:val="0"/>
                <w:bCs w:val="0"/>
                <w:iCs/>
                <w:sz w:val="24"/>
                <w:szCs w:val="24"/>
                <w:lang w:val="lv-LV" w:eastAsia="lv-LV"/>
              </w:rPr>
            </w:pPr>
            <w:r w:rsidRPr="00CA6BC5">
              <w:rPr>
                <w:b w:val="0"/>
                <w:bCs w:val="0"/>
                <w:iCs/>
                <w:sz w:val="24"/>
                <w:szCs w:val="24"/>
                <w:lang w:val="lv-LV"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570BADE2" w14:textId="6EAC7C79" w:rsidR="00D33118" w:rsidRPr="00CA6BC5" w:rsidRDefault="00D33118" w:rsidP="00872781">
            <w:pPr>
              <w:pStyle w:val="Heading3"/>
              <w:shd w:val="clear" w:color="auto" w:fill="FFFFFF"/>
              <w:spacing w:before="0" w:beforeAutospacing="0" w:after="0" w:afterAutospacing="0"/>
              <w:jc w:val="both"/>
              <w:rPr>
                <w:b w:val="0"/>
                <w:bCs w:val="0"/>
                <w:iCs/>
                <w:sz w:val="24"/>
                <w:szCs w:val="24"/>
                <w:lang w:val="lv-LV" w:eastAsia="lv-LV"/>
              </w:rPr>
            </w:pPr>
            <w:r w:rsidRPr="00CA6BC5">
              <w:rPr>
                <w:b w:val="0"/>
                <w:bCs w:val="0"/>
                <w:iCs/>
                <w:sz w:val="24"/>
                <w:szCs w:val="24"/>
                <w:lang w:val="lv-LV" w:eastAsia="lv-LV"/>
              </w:rPr>
              <w:t xml:space="preserve">Projekta mērķis ir precizēt tiesisko regulējumu Ministru kabineta kārtības rullī </w:t>
            </w:r>
            <w:r w:rsidR="007B3777">
              <w:rPr>
                <w:b w:val="0"/>
                <w:bCs w:val="0"/>
                <w:iCs/>
                <w:sz w:val="24"/>
                <w:szCs w:val="24"/>
                <w:lang w:val="lv-LV" w:eastAsia="lv-LV"/>
              </w:rPr>
              <w:t xml:space="preserve">(turpmāk – kārtības rullis) </w:t>
            </w:r>
            <w:r w:rsidRPr="00CA6BC5">
              <w:rPr>
                <w:b w:val="0"/>
                <w:bCs w:val="0"/>
                <w:iCs/>
                <w:sz w:val="24"/>
                <w:szCs w:val="24"/>
                <w:lang w:val="lv-LV" w:eastAsia="lv-LV"/>
              </w:rPr>
              <w:t>saistībā ar Vienotā Tiesību aktu projektu izstrādes un saskaņošanas portāla darbības uzsākšanu, kurš paredz uzlabot sabiedrības līdzdalības vidi tiesību aktu projektu</w:t>
            </w:r>
            <w:r w:rsidR="00132FAD">
              <w:rPr>
                <w:b w:val="0"/>
                <w:bCs w:val="0"/>
                <w:iCs/>
                <w:sz w:val="24"/>
                <w:szCs w:val="24"/>
                <w:lang w:val="lv-LV" w:eastAsia="lv-LV"/>
              </w:rPr>
              <w:t xml:space="preserve"> (turpmāk </w:t>
            </w:r>
            <w:r w:rsidR="007B3777">
              <w:rPr>
                <w:b w:val="0"/>
                <w:bCs w:val="0"/>
                <w:iCs/>
                <w:sz w:val="24"/>
                <w:szCs w:val="24"/>
                <w:lang w:val="lv-LV" w:eastAsia="lv-LV"/>
              </w:rPr>
              <w:t xml:space="preserve">- TA </w:t>
            </w:r>
            <w:r w:rsidR="00132FAD">
              <w:rPr>
                <w:b w:val="0"/>
                <w:bCs w:val="0"/>
                <w:iCs/>
                <w:sz w:val="24"/>
                <w:szCs w:val="24"/>
                <w:lang w:val="lv-LV" w:eastAsia="lv-LV"/>
              </w:rPr>
              <w:t>projekt</w:t>
            </w:r>
            <w:r w:rsidR="007B3777">
              <w:rPr>
                <w:b w:val="0"/>
                <w:bCs w:val="0"/>
                <w:iCs/>
                <w:sz w:val="24"/>
                <w:szCs w:val="24"/>
                <w:lang w:val="lv-LV" w:eastAsia="lv-LV"/>
              </w:rPr>
              <w:t>s</w:t>
            </w:r>
            <w:r w:rsidR="00132FAD">
              <w:rPr>
                <w:b w:val="0"/>
                <w:bCs w:val="0"/>
                <w:iCs/>
                <w:sz w:val="24"/>
                <w:szCs w:val="24"/>
                <w:lang w:val="lv-LV" w:eastAsia="lv-LV"/>
              </w:rPr>
              <w:t>)</w:t>
            </w:r>
            <w:r w:rsidRPr="00CA6BC5">
              <w:rPr>
                <w:b w:val="0"/>
                <w:bCs w:val="0"/>
                <w:iCs/>
                <w:sz w:val="24"/>
                <w:szCs w:val="24"/>
                <w:lang w:val="lv-LV" w:eastAsia="lv-LV"/>
              </w:rPr>
              <w:t xml:space="preserve"> jaunrades procesā un M</w:t>
            </w:r>
            <w:r w:rsidR="00244B70">
              <w:rPr>
                <w:b w:val="0"/>
                <w:bCs w:val="0"/>
                <w:iCs/>
                <w:sz w:val="24"/>
                <w:szCs w:val="24"/>
                <w:lang w:val="lv-LV" w:eastAsia="lv-LV"/>
              </w:rPr>
              <w:t>inistru kabineta</w:t>
            </w:r>
            <w:r w:rsidRPr="00CA6BC5">
              <w:rPr>
                <w:b w:val="0"/>
                <w:bCs w:val="0"/>
                <w:iCs/>
                <w:sz w:val="24"/>
                <w:szCs w:val="24"/>
                <w:lang w:val="lv-LV" w:eastAsia="lv-LV"/>
              </w:rPr>
              <w:t xml:space="preserve"> lēmumu pieņemšanas procesa modernizēšan</w:t>
            </w:r>
            <w:r w:rsidR="00252469">
              <w:rPr>
                <w:b w:val="0"/>
                <w:bCs w:val="0"/>
                <w:iCs/>
                <w:sz w:val="24"/>
                <w:szCs w:val="24"/>
                <w:lang w:val="lv-LV" w:eastAsia="lv-LV"/>
              </w:rPr>
              <w:t>u</w:t>
            </w:r>
            <w:r w:rsidRPr="00CA6BC5">
              <w:rPr>
                <w:b w:val="0"/>
                <w:bCs w:val="0"/>
                <w:iCs/>
                <w:sz w:val="24"/>
                <w:szCs w:val="24"/>
                <w:lang w:val="lv-LV" w:eastAsia="lv-LV"/>
              </w:rPr>
              <w:t xml:space="preserve">, nodrošinot </w:t>
            </w:r>
            <w:r w:rsidR="00934427">
              <w:rPr>
                <w:b w:val="0"/>
                <w:bCs w:val="0"/>
                <w:iCs/>
                <w:sz w:val="24"/>
                <w:szCs w:val="24"/>
                <w:lang w:val="lv-LV" w:eastAsia="lv-LV"/>
              </w:rPr>
              <w:t xml:space="preserve">TA </w:t>
            </w:r>
            <w:r w:rsidR="00673FAC">
              <w:rPr>
                <w:b w:val="0"/>
                <w:bCs w:val="0"/>
                <w:iCs/>
                <w:sz w:val="24"/>
                <w:szCs w:val="24"/>
                <w:lang w:val="lv-LV" w:eastAsia="lv-LV"/>
              </w:rPr>
              <w:t xml:space="preserve">projektu </w:t>
            </w:r>
            <w:r w:rsidRPr="00CA6BC5">
              <w:rPr>
                <w:b w:val="0"/>
                <w:bCs w:val="0"/>
                <w:iCs/>
                <w:sz w:val="24"/>
                <w:szCs w:val="24"/>
                <w:lang w:val="lv-LV" w:eastAsia="lv-LV"/>
              </w:rPr>
              <w:t>efektīvāku, caurspīdīg</w:t>
            </w:r>
            <w:r w:rsidR="00673FAC">
              <w:rPr>
                <w:b w:val="0"/>
                <w:bCs w:val="0"/>
                <w:iCs/>
                <w:sz w:val="24"/>
                <w:szCs w:val="24"/>
                <w:lang w:val="lv-LV" w:eastAsia="lv-LV"/>
              </w:rPr>
              <w:t>āk</w:t>
            </w:r>
            <w:r w:rsidRPr="00CA6BC5">
              <w:rPr>
                <w:b w:val="0"/>
                <w:bCs w:val="0"/>
                <w:iCs/>
                <w:sz w:val="24"/>
                <w:szCs w:val="24"/>
                <w:lang w:val="lv-LV" w:eastAsia="lv-LV"/>
              </w:rPr>
              <w:t>u un ātrāku izstrādes un saskaņošanas</w:t>
            </w:r>
            <w:r w:rsidR="00296A98">
              <w:rPr>
                <w:b w:val="0"/>
                <w:bCs w:val="0"/>
                <w:iCs/>
                <w:sz w:val="24"/>
                <w:szCs w:val="24"/>
                <w:lang w:val="lv-LV" w:eastAsia="lv-LV"/>
              </w:rPr>
              <w:t xml:space="preserve"> gaitu</w:t>
            </w:r>
            <w:r w:rsidRPr="00CA6BC5">
              <w:rPr>
                <w:b w:val="0"/>
                <w:bCs w:val="0"/>
                <w:iCs/>
                <w:sz w:val="24"/>
                <w:szCs w:val="24"/>
                <w:lang w:val="lv-LV" w:eastAsia="lv-LV"/>
              </w:rPr>
              <w:t>.</w:t>
            </w:r>
          </w:p>
          <w:p w14:paraId="5D20CE45" w14:textId="77777777" w:rsidR="00E5323B" w:rsidRDefault="007B3777" w:rsidP="00872781">
            <w:pPr>
              <w:pStyle w:val="Heading3"/>
              <w:shd w:val="clear" w:color="auto" w:fill="FFFFFF"/>
              <w:spacing w:before="0" w:beforeAutospacing="0" w:after="0" w:afterAutospacing="0"/>
              <w:jc w:val="both"/>
              <w:rPr>
                <w:b w:val="0"/>
                <w:bCs w:val="0"/>
                <w:iCs/>
                <w:sz w:val="24"/>
                <w:szCs w:val="24"/>
                <w:lang w:val="lv-LV" w:eastAsia="lv-LV"/>
              </w:rPr>
            </w:pPr>
            <w:r>
              <w:rPr>
                <w:b w:val="0"/>
                <w:bCs w:val="0"/>
                <w:iCs/>
                <w:sz w:val="24"/>
                <w:szCs w:val="24"/>
                <w:lang w:val="lv-LV" w:eastAsia="lv-LV"/>
              </w:rPr>
              <w:t>Kārtības ruļļa projekts</w:t>
            </w:r>
            <w:r w:rsidRPr="00CA6BC5">
              <w:rPr>
                <w:b w:val="0"/>
                <w:bCs w:val="0"/>
                <w:iCs/>
                <w:sz w:val="24"/>
                <w:szCs w:val="24"/>
                <w:lang w:val="lv-LV" w:eastAsia="lv-LV"/>
              </w:rPr>
              <w:t xml:space="preserve"> </w:t>
            </w:r>
            <w:r w:rsidR="00D33118" w:rsidRPr="00CA6BC5">
              <w:rPr>
                <w:b w:val="0"/>
                <w:bCs w:val="0"/>
                <w:iCs/>
                <w:sz w:val="24"/>
                <w:szCs w:val="24"/>
                <w:lang w:val="lv-LV" w:eastAsia="lv-LV"/>
              </w:rPr>
              <w:t xml:space="preserve">paredz </w:t>
            </w:r>
            <w:r w:rsidR="00DE624D" w:rsidRPr="00CA6BC5">
              <w:rPr>
                <w:b w:val="0"/>
                <w:bCs w:val="0"/>
                <w:iCs/>
                <w:sz w:val="24"/>
                <w:szCs w:val="24"/>
                <w:lang w:val="lv-LV" w:eastAsia="lv-LV"/>
              </w:rPr>
              <w:t>regulējumu</w:t>
            </w:r>
            <w:r w:rsidR="00D33118" w:rsidRPr="00CA6BC5">
              <w:rPr>
                <w:b w:val="0"/>
                <w:bCs w:val="0"/>
                <w:iCs/>
                <w:sz w:val="24"/>
                <w:szCs w:val="24"/>
                <w:lang w:val="lv-LV" w:eastAsia="lv-LV"/>
              </w:rPr>
              <w:t xml:space="preserve"> attiecībā uz </w:t>
            </w:r>
            <w:r>
              <w:rPr>
                <w:b w:val="0"/>
                <w:bCs w:val="0"/>
                <w:iCs/>
                <w:sz w:val="24"/>
                <w:szCs w:val="24"/>
                <w:lang w:val="lv-LV" w:eastAsia="lv-LV"/>
              </w:rPr>
              <w:t xml:space="preserve">TA </w:t>
            </w:r>
            <w:r w:rsidR="00D33118" w:rsidRPr="00CA6BC5">
              <w:rPr>
                <w:b w:val="0"/>
                <w:bCs w:val="0"/>
                <w:iCs/>
                <w:sz w:val="24"/>
                <w:szCs w:val="24"/>
                <w:lang w:val="lv-LV" w:eastAsia="lv-LV"/>
              </w:rPr>
              <w:t>projektiem, kuri izsludinā</w:t>
            </w:r>
            <w:r w:rsidR="00DE624D" w:rsidRPr="00CA6BC5">
              <w:rPr>
                <w:b w:val="0"/>
                <w:bCs w:val="0"/>
                <w:iCs/>
                <w:sz w:val="24"/>
                <w:szCs w:val="24"/>
                <w:lang w:val="lv-LV" w:eastAsia="lv-LV"/>
              </w:rPr>
              <w:t>ti</w:t>
            </w:r>
            <w:r w:rsidR="00D33118" w:rsidRPr="00CA6BC5">
              <w:rPr>
                <w:b w:val="0"/>
                <w:bCs w:val="0"/>
                <w:iCs/>
                <w:sz w:val="24"/>
                <w:szCs w:val="24"/>
                <w:lang w:val="lv-LV" w:eastAsia="lv-LV"/>
              </w:rPr>
              <w:t xml:space="preserve"> </w:t>
            </w:r>
            <w:r w:rsidR="00252469">
              <w:rPr>
                <w:b w:val="0"/>
                <w:bCs w:val="0"/>
                <w:iCs/>
                <w:sz w:val="24"/>
                <w:szCs w:val="24"/>
                <w:lang w:val="lv-LV" w:eastAsia="lv-LV"/>
              </w:rPr>
              <w:t>Valsts sekretāru sanāksmē</w:t>
            </w:r>
            <w:r w:rsidR="00252469" w:rsidRPr="00CA6BC5">
              <w:rPr>
                <w:b w:val="0"/>
                <w:bCs w:val="0"/>
                <w:iCs/>
                <w:sz w:val="24"/>
                <w:szCs w:val="24"/>
                <w:lang w:val="lv-LV" w:eastAsia="lv-LV"/>
              </w:rPr>
              <w:t xml:space="preserve"> </w:t>
            </w:r>
            <w:r w:rsidR="00D33118" w:rsidRPr="00CA6BC5">
              <w:rPr>
                <w:b w:val="0"/>
                <w:bCs w:val="0"/>
                <w:iCs/>
                <w:sz w:val="24"/>
                <w:szCs w:val="24"/>
                <w:lang w:val="lv-LV" w:eastAsia="lv-LV"/>
              </w:rPr>
              <w:t xml:space="preserve">pirms </w:t>
            </w:r>
            <w:r w:rsidR="00673FAC">
              <w:rPr>
                <w:b w:val="0"/>
                <w:bCs w:val="0"/>
                <w:iCs/>
                <w:sz w:val="24"/>
                <w:szCs w:val="24"/>
                <w:lang w:val="lv-LV" w:eastAsia="lv-LV"/>
              </w:rPr>
              <w:t xml:space="preserve">šī </w:t>
            </w:r>
            <w:r>
              <w:rPr>
                <w:b w:val="0"/>
                <w:bCs w:val="0"/>
                <w:iCs/>
                <w:sz w:val="24"/>
                <w:szCs w:val="24"/>
                <w:lang w:val="lv-LV" w:eastAsia="lv-LV"/>
              </w:rPr>
              <w:t>kārtības ruļļa</w:t>
            </w:r>
            <w:r w:rsidRPr="00CA6BC5">
              <w:rPr>
                <w:b w:val="0"/>
                <w:bCs w:val="0"/>
                <w:iCs/>
                <w:sz w:val="24"/>
                <w:szCs w:val="24"/>
                <w:lang w:val="lv-LV" w:eastAsia="lv-LV"/>
              </w:rPr>
              <w:t xml:space="preserve"> </w:t>
            </w:r>
            <w:r w:rsidR="00D33118" w:rsidRPr="00CA6BC5">
              <w:rPr>
                <w:b w:val="0"/>
                <w:bCs w:val="0"/>
                <w:iCs/>
                <w:sz w:val="24"/>
                <w:szCs w:val="24"/>
                <w:lang w:val="lv-LV" w:eastAsia="lv-LV"/>
              </w:rPr>
              <w:t xml:space="preserve">projekta spēkā stāšanās. </w:t>
            </w:r>
          </w:p>
          <w:p w14:paraId="0D9C2E68" w14:textId="42901EF7" w:rsidR="00073F7C" w:rsidRPr="00CA6BC5" w:rsidRDefault="00073F7C" w:rsidP="00872781">
            <w:pPr>
              <w:pStyle w:val="Heading3"/>
              <w:shd w:val="clear" w:color="auto" w:fill="FFFFFF"/>
              <w:spacing w:before="0" w:beforeAutospacing="0" w:after="0" w:afterAutospacing="0"/>
              <w:jc w:val="both"/>
              <w:rPr>
                <w:b w:val="0"/>
                <w:bCs w:val="0"/>
                <w:iCs/>
                <w:sz w:val="24"/>
                <w:szCs w:val="24"/>
                <w:lang w:val="lv-LV" w:eastAsia="lv-LV"/>
              </w:rPr>
            </w:pPr>
            <w:r>
              <w:rPr>
                <w:b w:val="0"/>
                <w:bCs w:val="0"/>
                <w:iCs/>
                <w:sz w:val="24"/>
                <w:szCs w:val="24"/>
                <w:lang w:val="lv-LV" w:eastAsia="lv-LV"/>
              </w:rPr>
              <w:t>Kārtības ruļļa projekts stājas spēkā 2021.</w:t>
            </w:r>
            <w:r w:rsidR="00872781">
              <w:rPr>
                <w:b w:val="0"/>
                <w:bCs w:val="0"/>
                <w:iCs/>
                <w:sz w:val="24"/>
                <w:szCs w:val="24"/>
                <w:lang w:val="lv-LV" w:eastAsia="lv-LV"/>
              </w:rPr>
              <w:t xml:space="preserve"> </w:t>
            </w:r>
            <w:r>
              <w:rPr>
                <w:b w:val="0"/>
                <w:bCs w:val="0"/>
                <w:iCs/>
                <w:sz w:val="24"/>
                <w:szCs w:val="24"/>
                <w:lang w:val="lv-LV" w:eastAsia="lv-LV"/>
              </w:rPr>
              <w:t>gada 25.augustā</w:t>
            </w:r>
            <w:r w:rsidR="00872781">
              <w:rPr>
                <w:b w:val="0"/>
                <w:bCs w:val="0"/>
                <w:iCs/>
                <w:sz w:val="24"/>
                <w:szCs w:val="24"/>
                <w:lang w:val="lv-LV" w:eastAsia="lv-LV"/>
              </w:rPr>
              <w:t>.</w:t>
            </w:r>
          </w:p>
        </w:tc>
      </w:tr>
    </w:tbl>
    <w:p w14:paraId="762B3FC2" w14:textId="77777777" w:rsidR="00E5323B" w:rsidRPr="00CA6BC5" w:rsidRDefault="00E5323B" w:rsidP="00E5323B">
      <w:pPr>
        <w:spacing w:after="0" w:line="240" w:lineRule="auto"/>
        <w:rPr>
          <w:rFonts w:ascii="Times New Roman" w:eastAsia="Times New Roman" w:hAnsi="Times New Roman" w:cs="Times New Roman"/>
          <w:iCs/>
          <w:sz w:val="24"/>
          <w:szCs w:val="24"/>
          <w:lang w:val="sv-SE" w:eastAsia="lv-LV"/>
        </w:rPr>
      </w:pPr>
      <w:r w:rsidRPr="00CA6BC5">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6DFA8CE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39F1B4" w14:textId="77777777" w:rsidR="00655F2C" w:rsidRPr="00CA6BC5" w:rsidRDefault="00E5323B" w:rsidP="00E5323B">
            <w:pPr>
              <w:spacing w:after="0" w:line="240" w:lineRule="auto"/>
              <w:rPr>
                <w:rFonts w:ascii="Times New Roman" w:eastAsia="Times New Roman" w:hAnsi="Times New Roman" w:cs="Times New Roman"/>
                <w:b/>
                <w:bCs/>
                <w:iCs/>
                <w:sz w:val="24"/>
                <w:szCs w:val="24"/>
                <w:lang w:val="sv-SE" w:eastAsia="lv-LV"/>
              </w:rPr>
            </w:pPr>
            <w:r w:rsidRPr="00CA6BC5">
              <w:rPr>
                <w:rFonts w:ascii="Times New Roman" w:eastAsia="Times New Roman" w:hAnsi="Times New Roman" w:cs="Times New Roman"/>
                <w:b/>
                <w:bCs/>
                <w:iCs/>
                <w:sz w:val="24"/>
                <w:szCs w:val="24"/>
                <w:lang w:val="sv-SE" w:eastAsia="lv-LV"/>
              </w:rPr>
              <w:t>I. Tiesību akta projekta izstrādes nepieciešamība</w:t>
            </w:r>
          </w:p>
        </w:tc>
      </w:tr>
      <w:tr w:rsidR="00CA6BC5" w:rsidRPr="00CA6BC5" w14:paraId="335CBDE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FBBC1A" w14:textId="77777777" w:rsidR="00655F2C"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76C10FB"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44E4DFFA" w14:textId="1D2A6E55" w:rsidR="004F3C92" w:rsidRPr="00CA6BC5" w:rsidRDefault="004F3C92" w:rsidP="00837A47">
            <w:pPr>
              <w:pStyle w:val="Heading3"/>
              <w:shd w:val="clear" w:color="auto" w:fill="FFFFFF"/>
              <w:jc w:val="both"/>
              <w:rPr>
                <w:b w:val="0"/>
                <w:bCs w:val="0"/>
                <w:iCs/>
                <w:sz w:val="24"/>
                <w:szCs w:val="24"/>
                <w:lang w:val="lv-LV" w:eastAsia="lv-LV"/>
              </w:rPr>
            </w:pPr>
            <w:r w:rsidRPr="00CA6BC5">
              <w:rPr>
                <w:b w:val="0"/>
                <w:bCs w:val="0"/>
                <w:iCs/>
                <w:sz w:val="24"/>
                <w:szCs w:val="24"/>
                <w:lang w:val="lv-LV" w:eastAsia="lv-LV"/>
              </w:rPr>
              <w:t>Ministru kabineta</w:t>
            </w:r>
            <w:r w:rsidR="00837A47" w:rsidRPr="00CA6BC5">
              <w:rPr>
                <w:b w:val="0"/>
                <w:bCs w:val="0"/>
                <w:iCs/>
                <w:sz w:val="24"/>
                <w:szCs w:val="24"/>
                <w:lang w:val="lv-LV" w:eastAsia="lv-LV"/>
              </w:rPr>
              <w:t xml:space="preserve"> 2019. gada 7. maijā</w:t>
            </w:r>
            <w:r w:rsidRPr="00CA6BC5">
              <w:rPr>
                <w:b w:val="0"/>
                <w:bCs w:val="0"/>
                <w:iCs/>
                <w:sz w:val="24"/>
                <w:szCs w:val="24"/>
                <w:lang w:val="lv-LV" w:eastAsia="lv-LV"/>
              </w:rPr>
              <w:t xml:space="preserve"> rīkojums Nr. 2</w:t>
            </w:r>
            <w:r w:rsidR="00837A47" w:rsidRPr="00CA6BC5">
              <w:rPr>
                <w:b w:val="0"/>
                <w:bCs w:val="0"/>
                <w:iCs/>
                <w:sz w:val="24"/>
                <w:szCs w:val="24"/>
                <w:lang w:val="lv-LV" w:eastAsia="lv-LV"/>
              </w:rPr>
              <w:t>10</w:t>
            </w:r>
            <w:r w:rsidRPr="00CA6BC5">
              <w:rPr>
                <w:b w:val="0"/>
                <w:bCs w:val="0"/>
                <w:iCs/>
                <w:sz w:val="24"/>
                <w:szCs w:val="24"/>
                <w:lang w:val="lv-LV" w:eastAsia="lv-LV"/>
              </w:rPr>
              <w:t xml:space="preserve"> </w:t>
            </w:r>
            <w:r w:rsidR="00837A47" w:rsidRPr="00CA6BC5">
              <w:rPr>
                <w:b w:val="0"/>
                <w:bCs w:val="0"/>
                <w:iCs/>
                <w:sz w:val="24"/>
                <w:szCs w:val="24"/>
                <w:lang w:val="lv-LV" w:eastAsia="lv-LV"/>
              </w:rPr>
              <w:t>”Par Valdības rīcības plānu Deklarācijas par Artura Krišjāņa Kariņa vadītā Ministru kabineta iecerēto darbību īstenošanai”</w:t>
            </w:r>
            <w:r w:rsidRPr="00CA6BC5">
              <w:rPr>
                <w:b w:val="0"/>
                <w:bCs w:val="0"/>
                <w:iCs/>
                <w:sz w:val="24"/>
                <w:szCs w:val="24"/>
                <w:lang w:val="lv-LV" w:eastAsia="lv-LV"/>
              </w:rPr>
              <w:t xml:space="preserve"> kā rīcības plāna pasākumu</w:t>
            </w:r>
            <w:r w:rsidR="00837A47" w:rsidRPr="00CA6BC5">
              <w:rPr>
                <w:b w:val="0"/>
                <w:bCs w:val="0"/>
                <w:iCs/>
                <w:sz w:val="24"/>
                <w:szCs w:val="24"/>
                <w:lang w:val="lv-LV" w:eastAsia="lv-LV"/>
              </w:rPr>
              <w:t xml:space="preserve"> (244.</w:t>
            </w:r>
            <w:r w:rsidR="00B20F7C">
              <w:rPr>
                <w:b w:val="0"/>
                <w:bCs w:val="0"/>
                <w:iCs/>
                <w:sz w:val="24"/>
                <w:szCs w:val="24"/>
                <w:lang w:val="lv-LV" w:eastAsia="lv-LV"/>
              </w:rPr>
              <w:t>7</w:t>
            </w:r>
            <w:r w:rsidR="00837A47" w:rsidRPr="00CA6BC5">
              <w:rPr>
                <w:b w:val="0"/>
                <w:bCs w:val="0"/>
                <w:iCs/>
                <w:sz w:val="24"/>
                <w:szCs w:val="24"/>
                <w:lang w:val="lv-LV" w:eastAsia="lv-LV"/>
              </w:rPr>
              <w:t>.apakšpunktu)</w:t>
            </w:r>
            <w:r w:rsidRPr="00CA6BC5">
              <w:rPr>
                <w:b w:val="0"/>
                <w:bCs w:val="0"/>
                <w:iCs/>
                <w:sz w:val="24"/>
                <w:szCs w:val="24"/>
                <w:lang w:val="lv-LV" w:eastAsia="lv-LV"/>
              </w:rPr>
              <w:t xml:space="preserve"> izvirzīja</w:t>
            </w:r>
            <w:r w:rsidR="00934427">
              <w:rPr>
                <w:b w:val="0"/>
                <w:bCs w:val="0"/>
                <w:iCs/>
                <w:sz w:val="24"/>
                <w:szCs w:val="24"/>
                <w:lang w:val="lv-LV" w:eastAsia="lv-LV"/>
              </w:rPr>
              <w:t xml:space="preserve"> uzdevumu</w:t>
            </w:r>
            <w:r w:rsidRPr="00CA6BC5">
              <w:rPr>
                <w:b w:val="0"/>
                <w:bCs w:val="0"/>
                <w:iCs/>
                <w:sz w:val="24"/>
                <w:szCs w:val="24"/>
                <w:lang w:val="lv-LV" w:eastAsia="lv-LV"/>
              </w:rPr>
              <w:t xml:space="preserve"> - Izveidot vienoto tiesību aktu projektu izstrādes un saskaņošanas portālu</w:t>
            </w:r>
            <w:r w:rsidR="00837A47" w:rsidRPr="00CA6BC5">
              <w:rPr>
                <w:b w:val="0"/>
                <w:bCs w:val="0"/>
                <w:iCs/>
                <w:sz w:val="24"/>
                <w:szCs w:val="24"/>
                <w:lang w:val="lv-LV" w:eastAsia="lv-LV"/>
              </w:rPr>
              <w:t>, lai digitalizētu un modernizētu valsts un pašvaldību pārvaldes procesus.</w:t>
            </w:r>
          </w:p>
          <w:p w14:paraId="47D4375D" w14:textId="6EB159D9" w:rsidR="00E5323B" w:rsidRPr="00CA6BC5" w:rsidRDefault="00F7426A" w:rsidP="00F7426A">
            <w:pPr>
              <w:pStyle w:val="Heading3"/>
              <w:shd w:val="clear" w:color="auto" w:fill="FFFFFF"/>
              <w:jc w:val="both"/>
              <w:rPr>
                <w:b w:val="0"/>
                <w:bCs w:val="0"/>
                <w:iCs/>
                <w:sz w:val="24"/>
                <w:szCs w:val="24"/>
                <w:lang w:val="sv-SE" w:eastAsia="lv-LV"/>
              </w:rPr>
            </w:pPr>
            <w:r w:rsidRPr="00CA6BC5">
              <w:rPr>
                <w:b w:val="0"/>
                <w:bCs w:val="0"/>
                <w:iCs/>
                <w:sz w:val="24"/>
                <w:szCs w:val="24"/>
                <w:lang w:val="lv-LV" w:eastAsia="lv-LV"/>
              </w:rPr>
              <w:t>Ministru kabineta 2017. gada 31. augusta rīkojums Nr. 469 "Par informācijas sabiedrības attīstības pamatnostādņu ieviešanu publiskās pārvaldes informācijas sistēmu jomā (mērķarhitektūras 10.0. versija)"</w:t>
            </w:r>
          </w:p>
        </w:tc>
      </w:tr>
      <w:tr w:rsidR="00CA6BC5" w:rsidRPr="00CA6BC5" w14:paraId="71A17E1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ED4B71"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573D457" w14:textId="21934869" w:rsidR="00975A69" w:rsidRDefault="00E5323B" w:rsidP="00E5323B">
            <w:pPr>
              <w:spacing w:after="0" w:line="240" w:lineRule="auto"/>
              <w:rPr>
                <w:rFonts w:ascii="Times New Roman" w:eastAsia="Times New Roman" w:hAnsi="Times New Roman" w:cs="Times New Roman"/>
                <w:iCs/>
                <w:sz w:val="24"/>
                <w:szCs w:val="24"/>
                <w:lang w:eastAsia="lv-LV"/>
              </w:rPr>
            </w:pPr>
            <w:r w:rsidRPr="00317C13">
              <w:rPr>
                <w:rFonts w:ascii="Times New Roman" w:eastAsia="Times New Roman" w:hAnsi="Times New Roman" w:cs="Times New Roman"/>
                <w:iCs/>
                <w:sz w:val="24"/>
                <w:szCs w:val="24"/>
                <w:lang w:eastAsia="lv-LV"/>
              </w:rPr>
              <w:t>Pašreizējā situācija</w:t>
            </w:r>
            <w:r w:rsidRPr="0082565A">
              <w:rPr>
                <w:rFonts w:ascii="Times New Roman" w:eastAsia="Times New Roman" w:hAnsi="Times New Roman" w:cs="Times New Roman"/>
                <w:iCs/>
                <w:sz w:val="24"/>
                <w:szCs w:val="24"/>
                <w:lang w:eastAsia="lv-LV"/>
              </w:rPr>
              <w:t xml:space="preserve"> un</w:t>
            </w:r>
            <w:r w:rsidRPr="00317C13">
              <w:rPr>
                <w:rFonts w:ascii="Times New Roman" w:eastAsia="Times New Roman" w:hAnsi="Times New Roman" w:cs="Times New Roman"/>
                <w:iCs/>
                <w:sz w:val="24"/>
                <w:szCs w:val="24"/>
                <w:lang w:eastAsia="lv-LV"/>
              </w:rPr>
              <w:t xml:space="preserve"> problēmas</w:t>
            </w:r>
            <w:r w:rsidRPr="0082565A">
              <w:rPr>
                <w:rFonts w:ascii="Times New Roman" w:eastAsia="Times New Roman" w:hAnsi="Times New Roman" w:cs="Times New Roman"/>
                <w:iCs/>
                <w:sz w:val="24"/>
                <w:szCs w:val="24"/>
                <w:lang w:eastAsia="lv-LV"/>
              </w:rPr>
              <w:t>, kuru</w:t>
            </w:r>
            <w:r w:rsidRPr="00317C13">
              <w:rPr>
                <w:rFonts w:ascii="Times New Roman" w:eastAsia="Times New Roman" w:hAnsi="Times New Roman" w:cs="Times New Roman"/>
                <w:iCs/>
                <w:sz w:val="24"/>
                <w:szCs w:val="24"/>
                <w:lang w:eastAsia="lv-LV"/>
              </w:rPr>
              <w:t xml:space="preserve"> risināšanai tiesību akta projekts izstrādāts</w:t>
            </w:r>
            <w:r w:rsidRPr="0082565A">
              <w:rPr>
                <w:rFonts w:ascii="Times New Roman" w:eastAsia="Times New Roman" w:hAnsi="Times New Roman" w:cs="Times New Roman"/>
                <w:iCs/>
                <w:sz w:val="24"/>
                <w:szCs w:val="24"/>
                <w:lang w:eastAsia="lv-LV"/>
              </w:rPr>
              <w:t>,</w:t>
            </w:r>
            <w:r w:rsidRPr="00317C13">
              <w:rPr>
                <w:rFonts w:ascii="Times New Roman" w:eastAsia="Times New Roman" w:hAnsi="Times New Roman" w:cs="Times New Roman"/>
                <w:iCs/>
                <w:sz w:val="24"/>
                <w:szCs w:val="24"/>
                <w:lang w:eastAsia="lv-LV"/>
              </w:rPr>
              <w:t xml:space="preserve"> tiesiskā regulējuma mērķis</w:t>
            </w:r>
            <w:r w:rsidRPr="0082565A">
              <w:rPr>
                <w:rFonts w:ascii="Times New Roman" w:eastAsia="Times New Roman" w:hAnsi="Times New Roman" w:cs="Times New Roman"/>
                <w:iCs/>
                <w:sz w:val="24"/>
                <w:szCs w:val="24"/>
                <w:lang w:eastAsia="lv-LV"/>
              </w:rPr>
              <w:t xml:space="preserve"> un</w:t>
            </w:r>
            <w:r w:rsidRPr="00317C13">
              <w:rPr>
                <w:rFonts w:ascii="Times New Roman" w:eastAsia="Times New Roman" w:hAnsi="Times New Roman" w:cs="Times New Roman"/>
                <w:iCs/>
                <w:sz w:val="24"/>
                <w:szCs w:val="24"/>
                <w:lang w:eastAsia="lv-LV"/>
              </w:rPr>
              <w:t xml:space="preserve"> būtība</w:t>
            </w:r>
          </w:p>
          <w:p w14:paraId="5290C046" w14:textId="77777777" w:rsidR="00975A69" w:rsidRPr="00975A69" w:rsidRDefault="00975A69" w:rsidP="00975A69">
            <w:pPr>
              <w:rPr>
                <w:rFonts w:ascii="Times New Roman" w:eastAsia="Times New Roman" w:hAnsi="Times New Roman" w:cs="Times New Roman"/>
                <w:sz w:val="24"/>
                <w:szCs w:val="24"/>
                <w:lang w:eastAsia="lv-LV"/>
              </w:rPr>
            </w:pPr>
          </w:p>
          <w:p w14:paraId="5D2D005B" w14:textId="77777777" w:rsidR="00975A69" w:rsidRPr="00975A69" w:rsidRDefault="00975A69" w:rsidP="00975A69">
            <w:pPr>
              <w:rPr>
                <w:rFonts w:ascii="Times New Roman" w:eastAsia="Times New Roman" w:hAnsi="Times New Roman" w:cs="Times New Roman"/>
                <w:sz w:val="24"/>
                <w:szCs w:val="24"/>
                <w:lang w:eastAsia="lv-LV"/>
              </w:rPr>
            </w:pPr>
          </w:p>
          <w:p w14:paraId="485C7DBF" w14:textId="77777777" w:rsidR="00975A69" w:rsidRPr="00975A69" w:rsidRDefault="00975A69" w:rsidP="00975A69">
            <w:pPr>
              <w:rPr>
                <w:rFonts w:ascii="Times New Roman" w:eastAsia="Times New Roman" w:hAnsi="Times New Roman" w:cs="Times New Roman"/>
                <w:sz w:val="24"/>
                <w:szCs w:val="24"/>
                <w:lang w:eastAsia="lv-LV"/>
              </w:rPr>
            </w:pPr>
          </w:p>
          <w:p w14:paraId="2A4DB405" w14:textId="22739D0B" w:rsidR="00E5323B" w:rsidRPr="00975A69" w:rsidRDefault="00E5323B" w:rsidP="00975A69">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09AA07D5" w14:textId="31505AC4" w:rsidR="00B4782C" w:rsidRPr="00CA6BC5" w:rsidRDefault="00B4782C" w:rsidP="00CA6BC5">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 xml:space="preserve">Š.g. </w:t>
            </w:r>
            <w:r w:rsidR="00C83026">
              <w:rPr>
                <w:rFonts w:ascii="Times New Roman" w:eastAsia="Times New Roman" w:hAnsi="Times New Roman" w:cs="Times New Roman"/>
                <w:iCs/>
                <w:sz w:val="24"/>
                <w:szCs w:val="24"/>
                <w:lang w:eastAsia="lv-LV"/>
              </w:rPr>
              <w:t>25</w:t>
            </w:r>
            <w:r w:rsidRPr="00CA6BC5">
              <w:rPr>
                <w:rFonts w:ascii="Times New Roman" w:eastAsia="Times New Roman" w:hAnsi="Times New Roman" w:cs="Times New Roman"/>
                <w:iCs/>
                <w:sz w:val="24"/>
                <w:szCs w:val="24"/>
                <w:lang w:eastAsia="lv-LV"/>
              </w:rPr>
              <w:t>.</w:t>
            </w:r>
            <w:r w:rsidR="00872781">
              <w:rPr>
                <w:rFonts w:ascii="Times New Roman" w:eastAsia="Times New Roman" w:hAnsi="Times New Roman" w:cs="Times New Roman"/>
                <w:iCs/>
                <w:sz w:val="24"/>
                <w:szCs w:val="24"/>
                <w:lang w:eastAsia="lv-LV"/>
              </w:rPr>
              <w:t xml:space="preserve"> </w:t>
            </w:r>
            <w:r w:rsidR="00C83026">
              <w:rPr>
                <w:rFonts w:ascii="Times New Roman" w:eastAsia="Times New Roman" w:hAnsi="Times New Roman" w:cs="Times New Roman"/>
                <w:iCs/>
                <w:sz w:val="24"/>
                <w:szCs w:val="24"/>
                <w:lang w:eastAsia="lv-LV"/>
              </w:rPr>
              <w:t>augustā</w:t>
            </w:r>
            <w:r w:rsidRPr="00CA6BC5">
              <w:rPr>
                <w:rFonts w:ascii="Times New Roman" w:eastAsia="Times New Roman" w:hAnsi="Times New Roman" w:cs="Times New Roman"/>
                <w:iCs/>
                <w:sz w:val="24"/>
                <w:szCs w:val="24"/>
                <w:lang w:eastAsia="lv-LV"/>
              </w:rPr>
              <w:t xml:space="preserve"> ir ieplānota Vienotā Tiesību aktu projektu izstrādes un saskaņošanas portāla (turpmāk – TAP portāls) darbības uzsākšana. Turpmāk tiesību aktu projekti un ar to saistītā informācija tiks izstrādāta, saskaņota un virzīta TAP portālā.</w:t>
            </w:r>
          </w:p>
          <w:p w14:paraId="6C0317AC" w14:textId="77777777" w:rsidR="00B4782C" w:rsidRPr="00CA6BC5" w:rsidRDefault="00B4782C" w:rsidP="00CA6BC5">
            <w:pPr>
              <w:spacing w:after="0" w:line="240" w:lineRule="auto"/>
              <w:jc w:val="both"/>
              <w:rPr>
                <w:rFonts w:ascii="Times New Roman" w:eastAsia="Times New Roman" w:hAnsi="Times New Roman" w:cs="Times New Roman"/>
                <w:iCs/>
                <w:sz w:val="24"/>
                <w:szCs w:val="24"/>
                <w:lang w:eastAsia="lv-LV"/>
              </w:rPr>
            </w:pPr>
          </w:p>
          <w:p w14:paraId="75693E87" w14:textId="52DB87BD" w:rsidR="00475C99" w:rsidRPr="00CA6BC5" w:rsidRDefault="00475C99" w:rsidP="00CA6BC5">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 xml:space="preserve">Pašreiz kārtības rullis regulē </w:t>
            </w:r>
            <w:r w:rsidR="007B3777">
              <w:rPr>
                <w:rFonts w:ascii="Times New Roman" w:eastAsia="Times New Roman" w:hAnsi="Times New Roman" w:cs="Times New Roman"/>
                <w:iCs/>
                <w:sz w:val="24"/>
                <w:szCs w:val="24"/>
                <w:lang w:eastAsia="lv-LV"/>
              </w:rPr>
              <w:t xml:space="preserve">TA </w:t>
            </w:r>
            <w:r w:rsidRPr="00CA6BC5">
              <w:rPr>
                <w:rFonts w:ascii="Times New Roman" w:eastAsia="Times New Roman" w:hAnsi="Times New Roman" w:cs="Times New Roman"/>
                <w:iCs/>
                <w:sz w:val="24"/>
                <w:szCs w:val="24"/>
                <w:lang w:eastAsia="lv-LV"/>
              </w:rPr>
              <w:t>projektu izstrādi, saskaņo</w:t>
            </w:r>
            <w:r w:rsidR="00B4782C" w:rsidRPr="00CA6BC5">
              <w:rPr>
                <w:rFonts w:ascii="Times New Roman" w:eastAsia="Times New Roman" w:hAnsi="Times New Roman" w:cs="Times New Roman"/>
                <w:iCs/>
                <w:sz w:val="24"/>
                <w:szCs w:val="24"/>
                <w:lang w:eastAsia="lv-LV"/>
              </w:rPr>
              <w:t>šanu</w:t>
            </w:r>
            <w:r w:rsidRPr="00CA6BC5">
              <w:rPr>
                <w:rFonts w:ascii="Times New Roman" w:eastAsia="Times New Roman" w:hAnsi="Times New Roman" w:cs="Times New Roman"/>
                <w:iCs/>
                <w:sz w:val="24"/>
                <w:szCs w:val="24"/>
                <w:lang w:eastAsia="lv-LV"/>
              </w:rPr>
              <w:t xml:space="preserve"> </w:t>
            </w:r>
            <w:r w:rsidR="00B4782C" w:rsidRPr="00CA6BC5">
              <w:rPr>
                <w:rFonts w:ascii="Times New Roman" w:eastAsia="Times New Roman" w:hAnsi="Times New Roman" w:cs="Times New Roman"/>
                <w:iCs/>
                <w:sz w:val="24"/>
                <w:szCs w:val="24"/>
                <w:lang w:eastAsia="lv-LV"/>
              </w:rPr>
              <w:t xml:space="preserve">un pieņemšanas procesu, </w:t>
            </w:r>
            <w:r w:rsidR="00001362">
              <w:rPr>
                <w:rFonts w:ascii="Times New Roman" w:eastAsia="Times New Roman" w:hAnsi="Times New Roman" w:cs="Times New Roman"/>
                <w:iCs/>
                <w:sz w:val="24"/>
                <w:szCs w:val="24"/>
                <w:lang w:eastAsia="lv-LV"/>
              </w:rPr>
              <w:t xml:space="preserve">kas ir </w:t>
            </w:r>
            <w:r w:rsidR="00B4782C" w:rsidRPr="00CA6BC5">
              <w:rPr>
                <w:rFonts w:ascii="Times New Roman" w:eastAsia="Times New Roman" w:hAnsi="Times New Roman" w:cs="Times New Roman"/>
                <w:iCs/>
                <w:sz w:val="24"/>
                <w:szCs w:val="24"/>
                <w:lang w:eastAsia="lv-LV"/>
              </w:rPr>
              <w:t>pakārtot</w:t>
            </w:r>
            <w:r w:rsidR="00001362">
              <w:rPr>
                <w:rFonts w:ascii="Times New Roman" w:eastAsia="Times New Roman" w:hAnsi="Times New Roman" w:cs="Times New Roman"/>
                <w:iCs/>
                <w:sz w:val="24"/>
                <w:szCs w:val="24"/>
                <w:lang w:eastAsia="lv-LV"/>
              </w:rPr>
              <w:t>s</w:t>
            </w:r>
            <w:r w:rsidR="00B4782C" w:rsidRPr="00CA6BC5">
              <w:rPr>
                <w:rFonts w:ascii="Times New Roman" w:eastAsia="Times New Roman" w:hAnsi="Times New Roman" w:cs="Times New Roman"/>
                <w:iCs/>
                <w:sz w:val="24"/>
                <w:szCs w:val="24"/>
                <w:lang w:eastAsia="lv-LV"/>
              </w:rPr>
              <w:t xml:space="preserve"> dokumentu orientētam procesam. Ieviešot TAP portālu</w:t>
            </w:r>
            <w:r w:rsidR="00F7226E">
              <w:rPr>
                <w:rFonts w:ascii="Times New Roman" w:eastAsia="Times New Roman" w:hAnsi="Times New Roman" w:cs="Times New Roman"/>
                <w:iCs/>
                <w:sz w:val="24"/>
                <w:szCs w:val="24"/>
                <w:lang w:eastAsia="lv-LV"/>
              </w:rPr>
              <w:t>,</w:t>
            </w:r>
            <w:r w:rsidR="00B4782C" w:rsidRPr="00CA6BC5">
              <w:rPr>
                <w:rFonts w:ascii="Times New Roman" w:eastAsia="Times New Roman" w:hAnsi="Times New Roman" w:cs="Times New Roman"/>
                <w:iCs/>
                <w:sz w:val="24"/>
                <w:szCs w:val="24"/>
                <w:lang w:eastAsia="lv-LV"/>
              </w:rPr>
              <w:t xml:space="preserve"> </w:t>
            </w:r>
            <w:r w:rsidR="00214487">
              <w:rPr>
                <w:rFonts w:ascii="Times New Roman" w:eastAsia="Times New Roman" w:hAnsi="Times New Roman" w:cs="Times New Roman"/>
                <w:iCs/>
                <w:sz w:val="24"/>
                <w:szCs w:val="24"/>
                <w:lang w:eastAsia="lv-LV"/>
              </w:rPr>
              <w:t xml:space="preserve">notiek </w:t>
            </w:r>
            <w:r w:rsidR="00CA6BC5" w:rsidRPr="00CA6BC5">
              <w:rPr>
                <w:rFonts w:ascii="Times New Roman" w:eastAsia="Times New Roman" w:hAnsi="Times New Roman" w:cs="Times New Roman"/>
                <w:iCs/>
                <w:sz w:val="24"/>
                <w:szCs w:val="24"/>
                <w:lang w:eastAsia="lv-LV"/>
              </w:rPr>
              <w:t>pār</w:t>
            </w:r>
            <w:r w:rsidR="00214487">
              <w:rPr>
                <w:rFonts w:ascii="Times New Roman" w:eastAsia="Times New Roman" w:hAnsi="Times New Roman" w:cs="Times New Roman"/>
                <w:iCs/>
                <w:sz w:val="24"/>
                <w:szCs w:val="24"/>
                <w:lang w:eastAsia="lv-LV"/>
              </w:rPr>
              <w:t>eja</w:t>
            </w:r>
            <w:r w:rsidR="00CA6BC5" w:rsidRPr="00CA6BC5">
              <w:rPr>
                <w:rFonts w:ascii="Times New Roman" w:eastAsia="Times New Roman" w:hAnsi="Times New Roman" w:cs="Times New Roman"/>
                <w:iCs/>
                <w:sz w:val="24"/>
                <w:szCs w:val="24"/>
                <w:lang w:eastAsia="lv-LV"/>
              </w:rPr>
              <w:t xml:space="preserve"> no dokumentu orientēta procesa uz pašas informācijas radīšanu un apstrādi vienotā vid</w:t>
            </w:r>
            <w:r w:rsidR="00F7226E">
              <w:rPr>
                <w:rFonts w:ascii="Times New Roman" w:eastAsia="Times New Roman" w:hAnsi="Times New Roman" w:cs="Times New Roman"/>
                <w:iCs/>
                <w:sz w:val="24"/>
                <w:szCs w:val="24"/>
                <w:lang w:eastAsia="lv-LV"/>
              </w:rPr>
              <w:t xml:space="preserve">ē, līdz ar to Ministru kabineta kārtības rullī tiek paredzētas </w:t>
            </w:r>
            <w:r w:rsidR="00F7226E">
              <w:rPr>
                <w:rFonts w:ascii="Times New Roman" w:eastAsia="Times New Roman" w:hAnsi="Times New Roman" w:cs="Times New Roman"/>
                <w:iCs/>
                <w:sz w:val="24"/>
                <w:szCs w:val="24"/>
                <w:lang w:eastAsia="lv-LV"/>
              </w:rPr>
              <w:lastRenderedPageBreak/>
              <w:t>būtiskas izmaiņas procesos informācijas sagatavošan</w:t>
            </w:r>
            <w:r w:rsidR="00214487">
              <w:rPr>
                <w:rFonts w:ascii="Times New Roman" w:eastAsia="Times New Roman" w:hAnsi="Times New Roman" w:cs="Times New Roman"/>
                <w:iCs/>
                <w:sz w:val="24"/>
                <w:szCs w:val="24"/>
                <w:lang w:eastAsia="lv-LV"/>
              </w:rPr>
              <w:t>ā</w:t>
            </w:r>
            <w:r w:rsidR="00F7226E">
              <w:rPr>
                <w:rFonts w:ascii="Times New Roman" w:eastAsia="Times New Roman" w:hAnsi="Times New Roman" w:cs="Times New Roman"/>
                <w:iCs/>
                <w:sz w:val="24"/>
                <w:szCs w:val="24"/>
                <w:lang w:eastAsia="lv-LV"/>
              </w:rPr>
              <w:t xml:space="preserve"> un aprit</w:t>
            </w:r>
            <w:r w:rsidR="00214487">
              <w:rPr>
                <w:rFonts w:ascii="Times New Roman" w:eastAsia="Times New Roman" w:hAnsi="Times New Roman" w:cs="Times New Roman"/>
                <w:iCs/>
                <w:sz w:val="24"/>
                <w:szCs w:val="24"/>
                <w:lang w:eastAsia="lv-LV"/>
              </w:rPr>
              <w:t>ē</w:t>
            </w:r>
            <w:r w:rsidR="00F7226E">
              <w:rPr>
                <w:rFonts w:ascii="Times New Roman" w:eastAsia="Times New Roman" w:hAnsi="Times New Roman" w:cs="Times New Roman"/>
                <w:iCs/>
                <w:sz w:val="24"/>
                <w:szCs w:val="24"/>
                <w:lang w:eastAsia="lv-LV"/>
              </w:rPr>
              <w:t>.</w:t>
            </w:r>
          </w:p>
          <w:p w14:paraId="47D11EA0" w14:textId="74CC0BE3" w:rsidR="008F04DE" w:rsidRPr="00CA6BC5" w:rsidRDefault="008F04DE" w:rsidP="00CA6BC5">
            <w:pPr>
              <w:spacing w:after="0" w:line="240" w:lineRule="auto"/>
              <w:jc w:val="both"/>
              <w:rPr>
                <w:rFonts w:ascii="Times New Roman" w:eastAsia="Times New Roman" w:hAnsi="Times New Roman" w:cs="Times New Roman"/>
                <w:iCs/>
                <w:sz w:val="24"/>
                <w:szCs w:val="24"/>
                <w:lang w:eastAsia="lv-LV"/>
              </w:rPr>
            </w:pPr>
          </w:p>
          <w:p w14:paraId="52F0EEFC" w14:textId="726AFB3A" w:rsidR="008F04DE" w:rsidRPr="00CA6BC5" w:rsidRDefault="008F04DE" w:rsidP="00CA6BC5">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Ministru kabinetā iesniedzamos</w:t>
            </w:r>
            <w:r w:rsidR="00F7226E">
              <w:rPr>
                <w:rFonts w:ascii="Times New Roman" w:eastAsia="Times New Roman" w:hAnsi="Times New Roman" w:cs="Times New Roman"/>
                <w:iCs/>
                <w:sz w:val="24"/>
                <w:szCs w:val="24"/>
                <w:lang w:eastAsia="lv-LV"/>
              </w:rPr>
              <w:t xml:space="preserve"> </w:t>
            </w:r>
            <w:r w:rsidR="007B3777">
              <w:rPr>
                <w:rFonts w:ascii="Times New Roman" w:eastAsia="Times New Roman" w:hAnsi="Times New Roman" w:cs="Times New Roman"/>
                <w:iCs/>
                <w:sz w:val="24"/>
                <w:szCs w:val="24"/>
                <w:lang w:eastAsia="lv-LV"/>
              </w:rPr>
              <w:t xml:space="preserve">TA </w:t>
            </w:r>
            <w:r w:rsidR="00F7226E">
              <w:rPr>
                <w:rFonts w:ascii="Times New Roman" w:eastAsia="Times New Roman" w:hAnsi="Times New Roman" w:cs="Times New Roman"/>
                <w:iCs/>
                <w:sz w:val="24"/>
                <w:szCs w:val="24"/>
                <w:lang w:eastAsia="lv-LV"/>
              </w:rPr>
              <w:t>projektus</w:t>
            </w:r>
            <w:r w:rsidRPr="00CA6BC5">
              <w:rPr>
                <w:rFonts w:ascii="Times New Roman" w:eastAsia="Times New Roman" w:hAnsi="Times New Roman" w:cs="Times New Roman"/>
                <w:iCs/>
                <w:sz w:val="24"/>
                <w:szCs w:val="24"/>
                <w:lang w:eastAsia="lv-LV"/>
              </w:rPr>
              <w:t xml:space="preserve"> izstrādā nozaru ministrijas, to padotības iestādes un Ministru prezidenta padotības iestādes. </w:t>
            </w:r>
            <w:r w:rsidR="007B3777">
              <w:rPr>
                <w:rFonts w:ascii="Times New Roman" w:eastAsia="Times New Roman" w:hAnsi="Times New Roman" w:cs="Times New Roman"/>
                <w:iCs/>
                <w:sz w:val="24"/>
                <w:szCs w:val="24"/>
                <w:lang w:eastAsia="lv-LV"/>
              </w:rPr>
              <w:t>TA p</w:t>
            </w:r>
            <w:r w:rsidRPr="00CA6BC5">
              <w:rPr>
                <w:rFonts w:ascii="Times New Roman" w:eastAsia="Times New Roman" w:hAnsi="Times New Roman" w:cs="Times New Roman"/>
                <w:iCs/>
                <w:sz w:val="24"/>
                <w:szCs w:val="24"/>
                <w:lang w:eastAsia="lv-LV"/>
              </w:rPr>
              <w:t xml:space="preserve">rojektu izstrādē šobrīd netiek izmantotas īpašas izstrādes programmatūras. Katra iestāde sava resora noteiktajā vidē izstrādā </w:t>
            </w:r>
            <w:r w:rsidR="007B3777">
              <w:rPr>
                <w:rFonts w:ascii="Times New Roman" w:eastAsia="Times New Roman" w:hAnsi="Times New Roman" w:cs="Times New Roman"/>
                <w:iCs/>
                <w:sz w:val="24"/>
                <w:szCs w:val="24"/>
                <w:lang w:eastAsia="lv-LV"/>
              </w:rPr>
              <w:t xml:space="preserve">TA </w:t>
            </w:r>
            <w:r w:rsidR="00DB5216" w:rsidRPr="00CA6BC5">
              <w:rPr>
                <w:rFonts w:ascii="Times New Roman" w:eastAsia="Times New Roman" w:hAnsi="Times New Roman" w:cs="Times New Roman"/>
                <w:iCs/>
                <w:sz w:val="24"/>
                <w:szCs w:val="24"/>
                <w:lang w:eastAsia="lv-LV"/>
              </w:rPr>
              <w:t>projektus</w:t>
            </w:r>
            <w:r w:rsidR="00317C13" w:rsidRPr="00CA6BC5">
              <w:rPr>
                <w:rFonts w:ascii="Times New Roman" w:eastAsia="Times New Roman" w:hAnsi="Times New Roman" w:cs="Times New Roman"/>
                <w:iCs/>
                <w:sz w:val="24"/>
                <w:szCs w:val="24"/>
                <w:lang w:eastAsia="lv-LV"/>
              </w:rPr>
              <w:t xml:space="preserve"> </w:t>
            </w:r>
            <w:r w:rsidRPr="00CA6BC5">
              <w:rPr>
                <w:rFonts w:ascii="Times New Roman" w:eastAsia="Times New Roman" w:hAnsi="Times New Roman" w:cs="Times New Roman"/>
                <w:iCs/>
                <w:sz w:val="24"/>
                <w:szCs w:val="24"/>
                <w:lang w:eastAsia="lv-LV"/>
              </w:rPr>
              <w:t>un to</w:t>
            </w:r>
            <w:r w:rsidR="00DB5216" w:rsidRPr="00CA6BC5">
              <w:rPr>
                <w:rFonts w:ascii="Times New Roman" w:eastAsia="Times New Roman" w:hAnsi="Times New Roman" w:cs="Times New Roman"/>
                <w:iCs/>
                <w:sz w:val="24"/>
                <w:szCs w:val="24"/>
                <w:lang w:eastAsia="lv-LV"/>
              </w:rPr>
              <w:t>s</w:t>
            </w:r>
            <w:r w:rsidRPr="00CA6BC5">
              <w:rPr>
                <w:rFonts w:ascii="Times New Roman" w:eastAsia="Times New Roman" w:hAnsi="Times New Roman" w:cs="Times New Roman"/>
                <w:iCs/>
                <w:sz w:val="24"/>
                <w:szCs w:val="24"/>
                <w:lang w:eastAsia="lv-LV"/>
              </w:rPr>
              <w:t xml:space="preserve"> virza uz </w:t>
            </w:r>
            <w:r w:rsidR="00DB5216" w:rsidRPr="00CA6BC5">
              <w:rPr>
                <w:rFonts w:ascii="Times New Roman" w:eastAsia="Times New Roman" w:hAnsi="Times New Roman" w:cs="Times New Roman"/>
                <w:iCs/>
                <w:sz w:val="24"/>
                <w:szCs w:val="24"/>
                <w:lang w:eastAsia="lv-LV"/>
              </w:rPr>
              <w:t>Valsts sekretāru sanāksmi</w:t>
            </w:r>
            <w:r w:rsidRPr="00CA6BC5">
              <w:rPr>
                <w:rFonts w:ascii="Times New Roman" w:eastAsia="Times New Roman" w:hAnsi="Times New Roman" w:cs="Times New Roman"/>
                <w:iCs/>
                <w:sz w:val="24"/>
                <w:szCs w:val="24"/>
                <w:lang w:eastAsia="lv-LV"/>
              </w:rPr>
              <w:t>, M</w:t>
            </w:r>
            <w:r w:rsidR="00DB5216" w:rsidRPr="00CA6BC5">
              <w:rPr>
                <w:rFonts w:ascii="Times New Roman" w:eastAsia="Times New Roman" w:hAnsi="Times New Roman" w:cs="Times New Roman"/>
                <w:iCs/>
                <w:sz w:val="24"/>
                <w:szCs w:val="24"/>
                <w:lang w:eastAsia="lv-LV"/>
              </w:rPr>
              <w:t>inistru kabineta sēdi</w:t>
            </w:r>
            <w:r w:rsidRPr="00CA6BC5">
              <w:rPr>
                <w:rFonts w:ascii="Times New Roman" w:eastAsia="Times New Roman" w:hAnsi="Times New Roman" w:cs="Times New Roman"/>
                <w:iCs/>
                <w:sz w:val="24"/>
                <w:szCs w:val="24"/>
                <w:lang w:eastAsia="lv-LV"/>
              </w:rPr>
              <w:t xml:space="preserve"> un </w:t>
            </w:r>
            <w:r w:rsidR="00DB5216" w:rsidRPr="00CA6BC5">
              <w:rPr>
                <w:rFonts w:ascii="Times New Roman" w:eastAsia="Times New Roman" w:hAnsi="Times New Roman" w:cs="Times New Roman"/>
                <w:iCs/>
                <w:sz w:val="24"/>
                <w:szCs w:val="24"/>
                <w:lang w:eastAsia="lv-LV"/>
              </w:rPr>
              <w:t>Ministru kabineta komitejas sēdi</w:t>
            </w:r>
            <w:r w:rsidR="00317C13" w:rsidRPr="00CA6BC5">
              <w:rPr>
                <w:rFonts w:ascii="Times New Roman" w:eastAsia="Times New Roman" w:hAnsi="Times New Roman" w:cs="Times New Roman"/>
                <w:iCs/>
                <w:sz w:val="24"/>
                <w:szCs w:val="24"/>
                <w:lang w:eastAsia="lv-LV"/>
              </w:rPr>
              <w:t xml:space="preserve"> </w:t>
            </w:r>
            <w:r w:rsidR="00DB5216" w:rsidRPr="00CA6BC5">
              <w:rPr>
                <w:rFonts w:ascii="Times New Roman" w:eastAsia="Times New Roman" w:hAnsi="Times New Roman" w:cs="Times New Roman"/>
                <w:iCs/>
                <w:sz w:val="24"/>
                <w:szCs w:val="24"/>
                <w:lang w:eastAsia="lv-LV"/>
              </w:rPr>
              <w:t xml:space="preserve">(turpmāk - </w:t>
            </w:r>
            <w:r w:rsidR="00CD1F30" w:rsidRPr="00CA6BC5">
              <w:rPr>
                <w:rFonts w:ascii="Times New Roman" w:eastAsia="Times New Roman" w:hAnsi="Times New Roman" w:cs="Times New Roman"/>
                <w:iCs/>
                <w:sz w:val="24"/>
                <w:szCs w:val="24"/>
                <w:lang w:eastAsia="lv-LV"/>
              </w:rPr>
              <w:t>sēde</w:t>
            </w:r>
            <w:r w:rsidR="00DB5216" w:rsidRPr="00CA6BC5">
              <w:rPr>
                <w:rFonts w:ascii="Times New Roman" w:eastAsia="Times New Roman" w:hAnsi="Times New Roman" w:cs="Times New Roman"/>
                <w:iCs/>
                <w:sz w:val="24"/>
                <w:szCs w:val="24"/>
                <w:lang w:eastAsia="lv-LV"/>
              </w:rPr>
              <w:t>)</w:t>
            </w:r>
            <w:r w:rsidRPr="00CA6BC5">
              <w:rPr>
                <w:rFonts w:ascii="Times New Roman" w:eastAsia="Times New Roman" w:hAnsi="Times New Roman" w:cs="Times New Roman"/>
                <w:iCs/>
                <w:sz w:val="24"/>
                <w:szCs w:val="24"/>
                <w:lang w:eastAsia="lv-LV"/>
              </w:rPr>
              <w:t xml:space="preserve">. Saskaņošana ar citām iestādēm un izziņas sagatavošana lielā mērā ir </w:t>
            </w:r>
            <w:r w:rsidR="00CD1F30" w:rsidRPr="00CA6BC5">
              <w:rPr>
                <w:rFonts w:ascii="Times New Roman" w:eastAsia="Times New Roman" w:hAnsi="Times New Roman" w:cs="Times New Roman"/>
                <w:iCs/>
                <w:sz w:val="24"/>
                <w:szCs w:val="24"/>
                <w:lang w:eastAsia="lv-LV"/>
              </w:rPr>
              <w:t>manuāls darbs</w:t>
            </w:r>
            <w:r w:rsidRPr="00CA6BC5">
              <w:rPr>
                <w:rFonts w:ascii="Times New Roman" w:eastAsia="Times New Roman" w:hAnsi="Times New Roman" w:cs="Times New Roman"/>
                <w:iCs/>
                <w:sz w:val="24"/>
                <w:szCs w:val="24"/>
                <w:lang w:eastAsia="lv-LV"/>
              </w:rPr>
              <w:t xml:space="preserve">, kas prasa veikt daudz tehnisku (neautomatizētu) darbību, viena un tā pati informācija tiek uzturēta katrā resorā atsevišķi. </w:t>
            </w:r>
            <w:r w:rsidR="007B3777">
              <w:rPr>
                <w:rFonts w:ascii="Times New Roman" w:eastAsia="Times New Roman" w:hAnsi="Times New Roman" w:cs="Times New Roman"/>
                <w:iCs/>
                <w:sz w:val="24"/>
                <w:szCs w:val="24"/>
                <w:lang w:eastAsia="lv-LV"/>
              </w:rPr>
              <w:t>TA p</w:t>
            </w:r>
            <w:r w:rsidR="00CD1F30" w:rsidRPr="00CA6BC5">
              <w:rPr>
                <w:rFonts w:ascii="Times New Roman" w:eastAsia="Times New Roman" w:hAnsi="Times New Roman" w:cs="Times New Roman"/>
                <w:iCs/>
                <w:sz w:val="24"/>
                <w:szCs w:val="24"/>
                <w:lang w:eastAsia="lv-LV"/>
              </w:rPr>
              <w:t>rojektu</w:t>
            </w:r>
            <w:r w:rsidRPr="00CA6BC5">
              <w:rPr>
                <w:rFonts w:ascii="Times New Roman" w:eastAsia="Times New Roman" w:hAnsi="Times New Roman" w:cs="Times New Roman"/>
                <w:iCs/>
                <w:sz w:val="24"/>
                <w:szCs w:val="24"/>
                <w:lang w:eastAsia="lv-LV"/>
              </w:rPr>
              <w:t xml:space="preserve"> saskaņošana notiek </w:t>
            </w:r>
            <w:r w:rsidR="00CD1F30" w:rsidRPr="00CA6BC5">
              <w:rPr>
                <w:rFonts w:ascii="Times New Roman" w:eastAsia="Times New Roman" w:hAnsi="Times New Roman" w:cs="Times New Roman"/>
                <w:iCs/>
                <w:sz w:val="24"/>
                <w:szCs w:val="24"/>
                <w:lang w:eastAsia="lv-LV"/>
              </w:rPr>
              <w:t>dažādos veidos</w:t>
            </w:r>
            <w:r w:rsidRPr="00CA6BC5">
              <w:rPr>
                <w:rFonts w:ascii="Times New Roman" w:eastAsia="Times New Roman" w:hAnsi="Times New Roman" w:cs="Times New Roman"/>
                <w:iCs/>
                <w:sz w:val="24"/>
                <w:szCs w:val="24"/>
                <w:lang w:eastAsia="lv-LV"/>
              </w:rPr>
              <w:t>, kas neveido vienu skaidri saprotamu plūsmu.</w:t>
            </w:r>
          </w:p>
          <w:p w14:paraId="1A70E625" w14:textId="0C09D71D" w:rsidR="00CD1F30" w:rsidRPr="00CA6BC5" w:rsidRDefault="00CD1F30" w:rsidP="00CA6BC5">
            <w:pPr>
              <w:spacing w:after="0" w:line="240" w:lineRule="auto"/>
              <w:jc w:val="both"/>
              <w:rPr>
                <w:rFonts w:ascii="Times New Roman" w:eastAsia="Times New Roman" w:hAnsi="Times New Roman" w:cs="Times New Roman"/>
                <w:iCs/>
                <w:sz w:val="24"/>
                <w:szCs w:val="24"/>
                <w:lang w:eastAsia="lv-LV"/>
              </w:rPr>
            </w:pPr>
          </w:p>
          <w:p w14:paraId="124CC8D8" w14:textId="3C4D2153" w:rsidR="00475C99" w:rsidRPr="00CA6BC5" w:rsidRDefault="00475C99" w:rsidP="001D0F3B">
            <w:pPr>
              <w:pStyle w:val="VPBody"/>
              <w:rPr>
                <w:rFonts w:eastAsia="Times New Roman"/>
                <w:bCs w:val="0"/>
                <w:iCs/>
                <w:szCs w:val="24"/>
                <w:lang w:eastAsia="lv-LV"/>
              </w:rPr>
            </w:pPr>
            <w:r w:rsidRPr="00CA6BC5">
              <w:rPr>
                <w:rFonts w:eastAsia="Times New Roman"/>
                <w:bCs w:val="0"/>
                <w:iCs/>
                <w:szCs w:val="24"/>
                <w:lang w:eastAsia="lv-LV"/>
              </w:rPr>
              <w:t xml:space="preserve">Problēma 1. Sadrumstalots un neviendabīgs </w:t>
            </w:r>
            <w:r w:rsidR="007B3777">
              <w:rPr>
                <w:rFonts w:eastAsia="Times New Roman"/>
                <w:bCs w:val="0"/>
                <w:iCs/>
                <w:szCs w:val="24"/>
                <w:lang w:eastAsia="lv-LV"/>
              </w:rPr>
              <w:t xml:space="preserve">TA </w:t>
            </w:r>
            <w:r w:rsidR="00F7226E">
              <w:rPr>
                <w:rFonts w:eastAsia="Times New Roman"/>
                <w:bCs w:val="0"/>
                <w:iCs/>
                <w:szCs w:val="24"/>
                <w:lang w:eastAsia="lv-LV"/>
              </w:rPr>
              <w:t>projektu</w:t>
            </w:r>
            <w:r w:rsidRPr="00CA6BC5">
              <w:rPr>
                <w:rFonts w:eastAsia="Times New Roman"/>
                <w:bCs w:val="0"/>
                <w:iCs/>
                <w:szCs w:val="24"/>
                <w:lang w:eastAsia="lv-LV"/>
              </w:rPr>
              <w:t xml:space="preserve"> izstrādes, saskaņošanas un apstiprināšanas process, liels neautomatizētu darbību apjoms</w:t>
            </w:r>
            <w:r w:rsidR="001D0F3B">
              <w:rPr>
                <w:rFonts w:eastAsia="Times New Roman"/>
                <w:bCs w:val="0"/>
                <w:iCs/>
                <w:szCs w:val="24"/>
                <w:lang w:eastAsia="lv-LV"/>
              </w:rPr>
              <w:t xml:space="preserve">. </w:t>
            </w:r>
            <w:r w:rsidR="00F7226E">
              <w:rPr>
                <w:rFonts w:eastAsia="Times New Roman"/>
                <w:bCs w:val="0"/>
                <w:iCs/>
                <w:szCs w:val="24"/>
                <w:lang w:eastAsia="lv-LV"/>
              </w:rPr>
              <w:t>Sēdēs</w:t>
            </w:r>
            <w:r w:rsidRPr="00CA6BC5">
              <w:rPr>
                <w:rFonts w:eastAsia="Times New Roman"/>
                <w:bCs w:val="0"/>
                <w:iCs/>
                <w:szCs w:val="24"/>
                <w:lang w:eastAsia="lv-LV"/>
              </w:rPr>
              <w:t xml:space="preserve"> izskatāmo dokumentu aprite notiek, izmantojot vairākas sistēmas – DAUKS, , ePortfeli</w:t>
            </w:r>
            <w:r w:rsidR="001D0F3B">
              <w:rPr>
                <w:rFonts w:eastAsia="Times New Roman"/>
                <w:bCs w:val="0"/>
                <w:iCs/>
                <w:szCs w:val="24"/>
                <w:lang w:eastAsia="lv-LV"/>
              </w:rPr>
              <w:t>s</w:t>
            </w:r>
            <w:r w:rsidRPr="00CA6BC5">
              <w:rPr>
                <w:rFonts w:eastAsia="Times New Roman"/>
                <w:bCs w:val="0"/>
                <w:iCs/>
                <w:szCs w:val="24"/>
                <w:lang w:eastAsia="lv-LV"/>
              </w:rPr>
              <w:t xml:space="preserve">, MK tīmekļa vietnes sadaļu “Tiesību aktu projekti” un ministriju dokumentu vadības sistēmas. </w:t>
            </w:r>
            <w:r w:rsidR="00CA7145">
              <w:rPr>
                <w:rFonts w:eastAsia="Times New Roman"/>
                <w:bCs w:val="0"/>
                <w:iCs/>
                <w:szCs w:val="24"/>
                <w:lang w:eastAsia="lv-LV"/>
              </w:rPr>
              <w:t>D</w:t>
            </w:r>
            <w:r w:rsidRPr="00CA6BC5">
              <w:rPr>
                <w:rFonts w:eastAsia="Times New Roman"/>
                <w:bCs w:val="0"/>
                <w:iCs/>
                <w:szCs w:val="24"/>
                <w:lang w:eastAsia="lv-LV"/>
              </w:rPr>
              <w:t>audzo sistēmu sadrumstalotīb</w:t>
            </w:r>
            <w:r w:rsidR="00CA7145">
              <w:rPr>
                <w:rFonts w:eastAsia="Times New Roman"/>
                <w:bCs w:val="0"/>
                <w:iCs/>
                <w:szCs w:val="24"/>
                <w:lang w:eastAsia="lv-LV"/>
              </w:rPr>
              <w:t>a</w:t>
            </w:r>
            <w:r w:rsidRPr="00CA6BC5">
              <w:rPr>
                <w:rFonts w:eastAsia="Times New Roman"/>
                <w:bCs w:val="0"/>
                <w:iCs/>
                <w:szCs w:val="24"/>
                <w:lang w:eastAsia="lv-LV"/>
              </w:rPr>
              <w:t xml:space="preserve"> apgrūtina un sarežģī </w:t>
            </w:r>
            <w:r w:rsidR="009D4B7A">
              <w:rPr>
                <w:rFonts w:eastAsia="Times New Roman"/>
                <w:bCs w:val="0"/>
                <w:iCs/>
                <w:szCs w:val="24"/>
                <w:lang w:eastAsia="lv-LV"/>
              </w:rPr>
              <w:t xml:space="preserve">TA </w:t>
            </w:r>
            <w:r w:rsidR="001D0F3B">
              <w:rPr>
                <w:rFonts w:eastAsia="Times New Roman"/>
                <w:bCs w:val="0"/>
                <w:iCs/>
                <w:szCs w:val="24"/>
                <w:lang w:eastAsia="lv-LV"/>
              </w:rPr>
              <w:t>projektu</w:t>
            </w:r>
            <w:r w:rsidRPr="00CA6BC5">
              <w:rPr>
                <w:rFonts w:eastAsia="Times New Roman"/>
                <w:bCs w:val="0"/>
                <w:iCs/>
                <w:szCs w:val="24"/>
                <w:lang w:eastAsia="lv-LV"/>
              </w:rPr>
              <w:t xml:space="preserve"> izsludināšanas, iesniegšanas un izskatīšanas procesu. </w:t>
            </w:r>
          </w:p>
          <w:p w14:paraId="26C1BE98" w14:textId="3130D9E6" w:rsidR="00475C99" w:rsidRDefault="001D0F3B" w:rsidP="001D0F3B">
            <w:pPr>
              <w:pStyle w:val="VPBody"/>
              <w:rPr>
                <w:rFonts w:eastAsia="Times New Roman"/>
                <w:bCs w:val="0"/>
                <w:iCs/>
                <w:szCs w:val="24"/>
                <w:lang w:eastAsia="lv-LV"/>
              </w:rPr>
            </w:pPr>
            <w:r>
              <w:rPr>
                <w:rFonts w:eastAsia="Times New Roman"/>
                <w:bCs w:val="0"/>
                <w:iCs/>
                <w:szCs w:val="24"/>
                <w:lang w:eastAsia="lv-LV"/>
              </w:rPr>
              <w:t>Ieviešot TAP portālu</w:t>
            </w:r>
            <w:r w:rsidR="00475C99" w:rsidRPr="00CA6BC5">
              <w:rPr>
                <w:rFonts w:eastAsia="Times New Roman"/>
                <w:bCs w:val="0"/>
                <w:iCs/>
                <w:szCs w:val="24"/>
                <w:lang w:eastAsia="lv-LV"/>
              </w:rPr>
              <w:t>, valsts pārvaldei un sabiedrībai būs vairāki ieguvumi un resursu ietaupījum</w:t>
            </w:r>
            <w:r w:rsidR="00193852">
              <w:rPr>
                <w:rFonts w:eastAsia="Times New Roman"/>
                <w:bCs w:val="0"/>
                <w:iCs/>
                <w:szCs w:val="24"/>
                <w:lang w:eastAsia="lv-LV"/>
              </w:rPr>
              <w:t>s</w:t>
            </w:r>
            <w:r w:rsidR="00475C99" w:rsidRPr="00CA6BC5">
              <w:rPr>
                <w:rFonts w:eastAsia="Times New Roman"/>
                <w:bCs w:val="0"/>
                <w:iCs/>
                <w:szCs w:val="24"/>
                <w:lang w:eastAsia="lv-LV"/>
              </w:rPr>
              <w:t>, kas atsvērs ieguldīt</w:t>
            </w:r>
            <w:r w:rsidR="00193852">
              <w:rPr>
                <w:rFonts w:eastAsia="Times New Roman"/>
                <w:bCs w:val="0"/>
                <w:iCs/>
                <w:szCs w:val="24"/>
                <w:lang w:eastAsia="lv-LV"/>
              </w:rPr>
              <w:t>o</w:t>
            </w:r>
            <w:r w:rsidR="00475C99" w:rsidRPr="00CA6BC5">
              <w:rPr>
                <w:rFonts w:eastAsia="Times New Roman"/>
                <w:bCs w:val="0"/>
                <w:iCs/>
                <w:szCs w:val="24"/>
                <w:lang w:eastAsia="lv-LV"/>
              </w:rPr>
              <w:t xml:space="preserve">s </w:t>
            </w:r>
            <w:r>
              <w:rPr>
                <w:rFonts w:eastAsia="Times New Roman"/>
                <w:bCs w:val="0"/>
                <w:iCs/>
                <w:szCs w:val="24"/>
                <w:lang w:eastAsia="lv-LV"/>
              </w:rPr>
              <w:t>resursus</w:t>
            </w:r>
            <w:r w:rsidR="00475C99" w:rsidRPr="00CA6BC5">
              <w:rPr>
                <w:rFonts w:eastAsia="Times New Roman"/>
                <w:bCs w:val="0"/>
                <w:iCs/>
                <w:szCs w:val="24"/>
                <w:lang w:eastAsia="lv-LV"/>
              </w:rPr>
              <w:t xml:space="preserve"> šāda mēroga </w:t>
            </w:r>
            <w:r w:rsidR="009D4B7A">
              <w:rPr>
                <w:rFonts w:eastAsia="Times New Roman"/>
                <w:bCs w:val="0"/>
                <w:iCs/>
                <w:szCs w:val="24"/>
                <w:lang w:eastAsia="lv-LV"/>
              </w:rPr>
              <w:t>sistēmas</w:t>
            </w:r>
            <w:r w:rsidR="009D4B7A" w:rsidRPr="00CA6BC5">
              <w:rPr>
                <w:rFonts w:eastAsia="Times New Roman"/>
                <w:bCs w:val="0"/>
                <w:iCs/>
                <w:szCs w:val="24"/>
                <w:lang w:eastAsia="lv-LV"/>
              </w:rPr>
              <w:t xml:space="preserve"> </w:t>
            </w:r>
            <w:r w:rsidR="00475C99" w:rsidRPr="00CA6BC5">
              <w:rPr>
                <w:rFonts w:eastAsia="Times New Roman"/>
                <w:bCs w:val="0"/>
                <w:iCs/>
                <w:szCs w:val="24"/>
                <w:lang w:eastAsia="lv-LV"/>
              </w:rPr>
              <w:t xml:space="preserve">ieviešanā. Tiesību aktu izstrādātājiem valsts pārvaldē būtiski tiks samazināts neautomatizētu darbību veikšanas slogs, kas veidojas, sagatavojot un saskaņojot </w:t>
            </w:r>
            <w:r w:rsidR="009D4B7A">
              <w:rPr>
                <w:rFonts w:eastAsia="Times New Roman"/>
                <w:bCs w:val="0"/>
                <w:iCs/>
                <w:szCs w:val="24"/>
                <w:lang w:eastAsia="lv-LV"/>
              </w:rPr>
              <w:t>TA</w:t>
            </w:r>
            <w:r w:rsidR="00475C99" w:rsidRPr="00CA6BC5">
              <w:rPr>
                <w:rFonts w:eastAsia="Times New Roman"/>
                <w:bCs w:val="0"/>
                <w:iCs/>
                <w:szCs w:val="24"/>
                <w:lang w:eastAsia="lv-LV"/>
              </w:rPr>
              <w:t xml:space="preserve"> projektus. Tehnisko (neautomatizēto) darbu vietā valsts pārvaldes darbinieki varēs vairāk laika veltīt </w:t>
            </w:r>
            <w:r w:rsidR="00CA7145">
              <w:rPr>
                <w:rFonts w:eastAsia="Times New Roman"/>
                <w:bCs w:val="0"/>
                <w:iCs/>
                <w:szCs w:val="24"/>
                <w:lang w:eastAsia="lv-LV"/>
              </w:rPr>
              <w:t xml:space="preserve">TA </w:t>
            </w:r>
            <w:r w:rsidR="00193852">
              <w:rPr>
                <w:rFonts w:eastAsia="Times New Roman"/>
                <w:bCs w:val="0"/>
                <w:iCs/>
                <w:szCs w:val="24"/>
                <w:lang w:eastAsia="lv-LV"/>
              </w:rPr>
              <w:t xml:space="preserve">projektu </w:t>
            </w:r>
            <w:r w:rsidR="00475C99" w:rsidRPr="00CA6BC5">
              <w:rPr>
                <w:rFonts w:eastAsia="Times New Roman"/>
                <w:bCs w:val="0"/>
                <w:iCs/>
                <w:szCs w:val="24"/>
                <w:lang w:eastAsia="lv-LV"/>
              </w:rPr>
              <w:t>satura kvalitātei.</w:t>
            </w:r>
          </w:p>
          <w:p w14:paraId="71B98291" w14:textId="3E9E6EDB" w:rsidR="00475C99" w:rsidRDefault="00475C99" w:rsidP="001D0F3B">
            <w:pPr>
              <w:spacing w:after="120"/>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TAP portālā ti</w:t>
            </w:r>
            <w:r w:rsidR="001D0F3B">
              <w:rPr>
                <w:rFonts w:ascii="Times New Roman" w:eastAsia="Times New Roman" w:hAnsi="Times New Roman" w:cs="Times New Roman"/>
                <w:iCs/>
                <w:sz w:val="24"/>
                <w:szCs w:val="24"/>
                <w:lang w:eastAsia="lv-LV"/>
              </w:rPr>
              <w:t xml:space="preserve">ks izveidota vienota ministriju, </w:t>
            </w:r>
            <w:r w:rsidRPr="00CA6BC5">
              <w:rPr>
                <w:rFonts w:ascii="Times New Roman" w:eastAsia="Times New Roman" w:hAnsi="Times New Roman" w:cs="Times New Roman"/>
                <w:iCs/>
                <w:sz w:val="24"/>
                <w:szCs w:val="24"/>
                <w:lang w:eastAsia="lv-LV"/>
              </w:rPr>
              <w:t>to padotības iestāžu</w:t>
            </w:r>
            <w:r w:rsidR="001D0F3B">
              <w:rPr>
                <w:rFonts w:ascii="Times New Roman" w:eastAsia="Times New Roman" w:hAnsi="Times New Roman" w:cs="Times New Roman"/>
                <w:iCs/>
                <w:sz w:val="24"/>
                <w:szCs w:val="24"/>
                <w:lang w:eastAsia="lv-LV"/>
              </w:rPr>
              <w:t xml:space="preserve"> un citu institūciju</w:t>
            </w:r>
            <w:r w:rsidRPr="00CA6BC5">
              <w:rPr>
                <w:rFonts w:ascii="Times New Roman" w:eastAsia="Times New Roman" w:hAnsi="Times New Roman" w:cs="Times New Roman"/>
                <w:iCs/>
                <w:sz w:val="24"/>
                <w:szCs w:val="24"/>
                <w:lang w:eastAsia="lv-LV"/>
              </w:rPr>
              <w:t xml:space="preserve"> </w:t>
            </w:r>
            <w:r w:rsidR="009D4B7A">
              <w:rPr>
                <w:rFonts w:ascii="Times New Roman" w:eastAsia="Times New Roman" w:hAnsi="Times New Roman" w:cs="Times New Roman"/>
                <w:iCs/>
                <w:sz w:val="24"/>
                <w:szCs w:val="24"/>
                <w:lang w:eastAsia="lv-LV"/>
              </w:rPr>
              <w:t xml:space="preserve">TA </w:t>
            </w:r>
            <w:r w:rsidR="001D0F3B">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izstrādes darba vide, optimizējot ministriju resursus, izslēdzot nepieciešamību katrai ministrijai uzturēt savu atsevišķu vidi </w:t>
            </w:r>
            <w:r w:rsidR="009D4B7A">
              <w:rPr>
                <w:rFonts w:ascii="Times New Roman" w:eastAsia="Times New Roman" w:hAnsi="Times New Roman" w:cs="Times New Roman"/>
                <w:iCs/>
                <w:sz w:val="24"/>
                <w:szCs w:val="24"/>
                <w:lang w:eastAsia="lv-LV"/>
              </w:rPr>
              <w:t xml:space="preserve">TA </w:t>
            </w:r>
            <w:r w:rsidR="001D0F3B">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izstrādei. Tāpat ministriju dokumentu vadības sistēmās nebūs jāuztur ar </w:t>
            </w:r>
            <w:r w:rsidR="009D4B7A">
              <w:rPr>
                <w:rFonts w:ascii="Times New Roman" w:eastAsia="Times New Roman" w:hAnsi="Times New Roman" w:cs="Times New Roman"/>
                <w:iCs/>
                <w:sz w:val="24"/>
                <w:szCs w:val="24"/>
                <w:lang w:eastAsia="lv-LV"/>
              </w:rPr>
              <w:t xml:space="preserve">TA </w:t>
            </w:r>
            <w:r w:rsidR="001D0F3B">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izstrādi, apriti un kontroli saistītie dokumenti. Visi ar </w:t>
            </w:r>
            <w:r w:rsidR="009D4B7A">
              <w:rPr>
                <w:rFonts w:ascii="Times New Roman" w:eastAsia="Times New Roman" w:hAnsi="Times New Roman" w:cs="Times New Roman"/>
                <w:iCs/>
                <w:sz w:val="24"/>
                <w:szCs w:val="24"/>
                <w:lang w:eastAsia="lv-LV"/>
              </w:rPr>
              <w:t xml:space="preserve">TA </w:t>
            </w:r>
            <w:r w:rsidR="00B57515">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izstrādi un apriti saistītie dokumenti tiks aizstāti ar pašu informāciju, kas tiks uzkrāta TAP portālā un no TA</w:t>
            </w:r>
            <w:bookmarkStart w:id="1" w:name="_GoBack"/>
            <w:bookmarkEnd w:id="1"/>
            <w:r w:rsidRPr="00CA6BC5">
              <w:rPr>
                <w:rFonts w:ascii="Times New Roman" w:eastAsia="Times New Roman" w:hAnsi="Times New Roman" w:cs="Times New Roman"/>
                <w:iCs/>
                <w:sz w:val="24"/>
                <w:szCs w:val="24"/>
                <w:lang w:eastAsia="lv-LV"/>
              </w:rPr>
              <w:t xml:space="preserve">P portāla nodota glabāšanai Valsts arhīvā. TAP portāls nebūs lietvedības sistēma, bet datu aprites sistēma.  </w:t>
            </w:r>
            <w:r w:rsidR="00EF3745">
              <w:rPr>
                <w:rFonts w:ascii="Times New Roman" w:eastAsia="Times New Roman" w:hAnsi="Times New Roman" w:cs="Times New Roman"/>
                <w:iCs/>
                <w:sz w:val="24"/>
                <w:szCs w:val="24"/>
                <w:lang w:eastAsia="lv-LV"/>
              </w:rPr>
              <w:t>N</w:t>
            </w:r>
            <w:r w:rsidRPr="00CA6BC5">
              <w:rPr>
                <w:rFonts w:ascii="Times New Roman" w:eastAsia="Times New Roman" w:hAnsi="Times New Roman" w:cs="Times New Roman"/>
                <w:iCs/>
                <w:sz w:val="24"/>
                <w:szCs w:val="24"/>
                <w:lang w:eastAsia="lv-LV"/>
              </w:rPr>
              <w:t>o</w:t>
            </w:r>
            <w:r w:rsidR="00EF3745">
              <w:rPr>
                <w:rFonts w:ascii="Times New Roman" w:eastAsia="Times New Roman" w:hAnsi="Times New Roman" w:cs="Times New Roman"/>
                <w:iCs/>
                <w:sz w:val="24"/>
                <w:szCs w:val="24"/>
                <w:lang w:eastAsia="lv-LV"/>
              </w:rPr>
              <w:t xml:space="preserve"> </w:t>
            </w:r>
            <w:r w:rsidR="00EF3745" w:rsidRPr="00EF3745">
              <w:rPr>
                <w:rFonts w:ascii="Times New Roman" w:eastAsia="Times New Roman" w:hAnsi="Times New Roman" w:cs="Times New Roman"/>
                <w:iCs/>
                <w:sz w:val="24"/>
                <w:szCs w:val="24"/>
                <w:lang w:eastAsia="lv-LV"/>
              </w:rPr>
              <w:t>Dokumentu aprites un uzdevumu kontroles sistēm</w:t>
            </w:r>
            <w:r w:rsidR="00EF3745">
              <w:rPr>
                <w:rFonts w:ascii="Times New Roman" w:eastAsia="Times New Roman" w:hAnsi="Times New Roman" w:cs="Times New Roman"/>
                <w:iCs/>
                <w:sz w:val="24"/>
                <w:szCs w:val="24"/>
                <w:lang w:eastAsia="lv-LV"/>
              </w:rPr>
              <w:t>as</w:t>
            </w:r>
            <w:r w:rsidRPr="00CA6BC5">
              <w:rPr>
                <w:rFonts w:ascii="Times New Roman" w:eastAsia="Times New Roman" w:hAnsi="Times New Roman" w:cs="Times New Roman"/>
                <w:iCs/>
                <w:sz w:val="24"/>
                <w:szCs w:val="24"/>
                <w:lang w:eastAsia="lv-LV"/>
              </w:rPr>
              <w:t xml:space="preserve"> DAUKS tiks </w:t>
            </w:r>
            <w:r w:rsidRPr="00CA6BC5">
              <w:rPr>
                <w:rFonts w:ascii="Times New Roman" w:eastAsia="Times New Roman" w:hAnsi="Times New Roman" w:cs="Times New Roman"/>
                <w:iCs/>
                <w:sz w:val="24"/>
                <w:szCs w:val="24"/>
                <w:lang w:eastAsia="lv-LV"/>
              </w:rPr>
              <w:lastRenderedPageBreak/>
              <w:t>izkļauta visa ar TAP apriti saistītā informācija</w:t>
            </w:r>
            <w:r w:rsidR="00EF3745">
              <w:rPr>
                <w:rFonts w:ascii="Times New Roman" w:eastAsia="Times New Roman" w:hAnsi="Times New Roman" w:cs="Times New Roman"/>
                <w:iCs/>
                <w:sz w:val="24"/>
                <w:szCs w:val="24"/>
                <w:lang w:eastAsia="lv-LV"/>
              </w:rPr>
              <w:t>, tā</w:t>
            </w:r>
            <w:r w:rsidRPr="00CA6BC5">
              <w:rPr>
                <w:rFonts w:ascii="Times New Roman" w:eastAsia="Times New Roman" w:hAnsi="Times New Roman" w:cs="Times New Roman"/>
                <w:iCs/>
                <w:sz w:val="24"/>
                <w:szCs w:val="24"/>
                <w:lang w:eastAsia="lv-LV"/>
              </w:rPr>
              <w:t xml:space="preserve"> būs pieejama TAP portālā. Tāpat tiks optimizēta V</w:t>
            </w:r>
            <w:r w:rsidR="00B57515">
              <w:rPr>
                <w:rFonts w:ascii="Times New Roman" w:eastAsia="Times New Roman" w:hAnsi="Times New Roman" w:cs="Times New Roman"/>
                <w:iCs/>
                <w:sz w:val="24"/>
                <w:szCs w:val="24"/>
                <w:lang w:eastAsia="lv-LV"/>
              </w:rPr>
              <w:t xml:space="preserve">alsts kancelejas </w:t>
            </w:r>
            <w:r w:rsidRPr="00CA6BC5">
              <w:rPr>
                <w:rFonts w:ascii="Times New Roman" w:eastAsia="Times New Roman" w:hAnsi="Times New Roman" w:cs="Times New Roman"/>
                <w:iCs/>
                <w:sz w:val="24"/>
                <w:szCs w:val="24"/>
                <w:lang w:eastAsia="lv-LV"/>
              </w:rPr>
              <w:t xml:space="preserve">darba vide, izkļaujot no tās un iekļaujot TAP portālā ar TAP izstrādi saistītās funkcijas. ePortfelis tiks aizstāts ar </w:t>
            </w:r>
            <w:r w:rsidR="00B57515">
              <w:rPr>
                <w:rFonts w:ascii="Times New Roman" w:eastAsia="Times New Roman" w:hAnsi="Times New Roman" w:cs="Times New Roman"/>
                <w:iCs/>
                <w:sz w:val="24"/>
                <w:szCs w:val="24"/>
                <w:lang w:eastAsia="lv-LV"/>
              </w:rPr>
              <w:t>sēžu moduli</w:t>
            </w:r>
            <w:r w:rsidRPr="00CA6BC5">
              <w:rPr>
                <w:rFonts w:ascii="Times New Roman" w:eastAsia="Times New Roman" w:hAnsi="Times New Roman" w:cs="Times New Roman"/>
                <w:iCs/>
                <w:sz w:val="24"/>
                <w:szCs w:val="24"/>
                <w:lang w:eastAsia="lv-LV"/>
              </w:rPr>
              <w:t>, saglabājot esošo funkcionalitāti un</w:t>
            </w:r>
            <w:r w:rsidR="00B57515">
              <w:rPr>
                <w:rFonts w:ascii="Times New Roman" w:eastAsia="Times New Roman" w:hAnsi="Times New Roman" w:cs="Times New Roman"/>
                <w:iCs/>
                <w:sz w:val="24"/>
                <w:szCs w:val="24"/>
                <w:lang w:eastAsia="lv-LV"/>
              </w:rPr>
              <w:t xml:space="preserve"> optimizējot to. Sēžu modulis</w:t>
            </w:r>
            <w:r w:rsidRPr="00CA6BC5">
              <w:rPr>
                <w:rFonts w:ascii="Times New Roman" w:eastAsia="Times New Roman" w:hAnsi="Times New Roman" w:cs="Times New Roman"/>
                <w:iCs/>
                <w:sz w:val="24"/>
                <w:szCs w:val="24"/>
                <w:lang w:eastAsia="lv-LV"/>
              </w:rPr>
              <w:t xml:space="preserve"> tiks integrēts TAP portālā un kalpos tikai kā sēžu dalībnieku darba vide sēžu laikā, jo pārējiem lietotājiem visa nepieciešamā informācija par </w:t>
            </w:r>
            <w:r w:rsidR="009D4B7A">
              <w:rPr>
                <w:rFonts w:ascii="Times New Roman" w:eastAsia="Times New Roman" w:hAnsi="Times New Roman" w:cs="Times New Roman"/>
                <w:iCs/>
                <w:sz w:val="24"/>
                <w:szCs w:val="24"/>
                <w:lang w:eastAsia="lv-LV"/>
              </w:rPr>
              <w:t xml:space="preserve">TA </w:t>
            </w:r>
            <w:r w:rsidR="00B57515">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būs pieejama TAP portālā.</w:t>
            </w:r>
          </w:p>
          <w:p w14:paraId="23843F1E" w14:textId="77777777" w:rsidR="00252A41" w:rsidRPr="00CA6BC5" w:rsidRDefault="00252A41" w:rsidP="001D0F3B">
            <w:pPr>
              <w:spacing w:after="120"/>
              <w:jc w:val="both"/>
              <w:rPr>
                <w:rFonts w:ascii="Times New Roman" w:eastAsia="Times New Roman" w:hAnsi="Times New Roman" w:cs="Times New Roman"/>
                <w:iCs/>
                <w:sz w:val="24"/>
                <w:szCs w:val="24"/>
                <w:lang w:eastAsia="lv-LV"/>
              </w:rPr>
            </w:pPr>
          </w:p>
          <w:p w14:paraId="74D2DB1A" w14:textId="61EA1249" w:rsidR="00475C99" w:rsidRPr="00CA6BC5" w:rsidRDefault="00475C99" w:rsidP="00CA6BC5">
            <w:pPr>
              <w:pStyle w:val="VPBody"/>
              <w:keepNext/>
              <w:rPr>
                <w:rFonts w:eastAsia="Times New Roman"/>
                <w:bCs w:val="0"/>
                <w:iCs/>
                <w:szCs w:val="24"/>
                <w:lang w:eastAsia="lv-LV"/>
              </w:rPr>
            </w:pPr>
            <w:r w:rsidRPr="00CA6BC5">
              <w:rPr>
                <w:rFonts w:eastAsia="Times New Roman"/>
                <w:bCs w:val="0"/>
                <w:iCs/>
                <w:szCs w:val="24"/>
                <w:lang w:eastAsia="lv-LV"/>
              </w:rPr>
              <w:t>Problēma 2. Apgrūtināta sabiedrības līdzdalība</w:t>
            </w:r>
            <w:r w:rsidR="00252A41">
              <w:rPr>
                <w:rFonts w:eastAsia="Times New Roman"/>
                <w:bCs w:val="0"/>
                <w:iCs/>
                <w:szCs w:val="24"/>
                <w:lang w:eastAsia="lv-LV"/>
              </w:rPr>
              <w:t>.</w:t>
            </w:r>
          </w:p>
          <w:p w14:paraId="5A994708" w14:textId="5F0F8E37" w:rsidR="00475C99" w:rsidRPr="00CA6BC5" w:rsidRDefault="00475C99" w:rsidP="00252A41">
            <w:pPr>
              <w:spacing w:after="120"/>
              <w:jc w:val="both"/>
              <w:rPr>
                <w:rFonts w:eastAsia="Times New Roman"/>
                <w:bCs/>
                <w:iCs/>
                <w:szCs w:val="24"/>
                <w:lang w:eastAsia="lv-LV"/>
              </w:rPr>
            </w:pPr>
            <w:r w:rsidRPr="00CA6BC5">
              <w:rPr>
                <w:rFonts w:ascii="Times New Roman" w:eastAsia="Times New Roman" w:hAnsi="Times New Roman" w:cs="Times New Roman"/>
                <w:iCs/>
                <w:sz w:val="24"/>
                <w:szCs w:val="24"/>
                <w:lang w:eastAsia="lv-LV"/>
              </w:rPr>
              <w:t xml:space="preserve">Sabiedrības locekļiem šobrīd nav iespēja vienuviet iepazīties ar visiem izstrādes procesā esošajiem </w:t>
            </w:r>
            <w:r w:rsidR="009D4B7A">
              <w:rPr>
                <w:rFonts w:ascii="Times New Roman" w:eastAsia="Times New Roman" w:hAnsi="Times New Roman" w:cs="Times New Roman"/>
                <w:iCs/>
                <w:sz w:val="24"/>
                <w:szCs w:val="24"/>
                <w:lang w:eastAsia="lv-LV"/>
              </w:rPr>
              <w:t xml:space="preserve">TA </w:t>
            </w:r>
            <w:r w:rsidR="00B57515">
              <w:rPr>
                <w:rFonts w:ascii="Times New Roman" w:eastAsia="Times New Roman" w:hAnsi="Times New Roman" w:cs="Times New Roman"/>
                <w:iCs/>
                <w:sz w:val="24"/>
                <w:szCs w:val="24"/>
                <w:lang w:eastAsia="lv-LV"/>
              </w:rPr>
              <w:t>projektiem</w:t>
            </w:r>
            <w:r w:rsidRPr="00CA6BC5">
              <w:rPr>
                <w:rFonts w:ascii="Times New Roman" w:eastAsia="Times New Roman" w:hAnsi="Times New Roman" w:cs="Times New Roman"/>
                <w:iCs/>
                <w:sz w:val="24"/>
                <w:szCs w:val="24"/>
                <w:lang w:eastAsia="lv-LV"/>
              </w:rPr>
              <w:t>, sniegt savu viedokli par tiem un pieteikties jaunumu saņemšan</w:t>
            </w:r>
            <w:r w:rsidR="00252469">
              <w:rPr>
                <w:rFonts w:ascii="Times New Roman" w:eastAsia="Times New Roman" w:hAnsi="Times New Roman" w:cs="Times New Roman"/>
                <w:iCs/>
                <w:sz w:val="24"/>
                <w:szCs w:val="24"/>
                <w:lang w:eastAsia="lv-LV"/>
              </w:rPr>
              <w:t>ai</w:t>
            </w:r>
            <w:r w:rsidRPr="00CA6BC5">
              <w:rPr>
                <w:rFonts w:ascii="Times New Roman" w:eastAsia="Times New Roman" w:hAnsi="Times New Roman" w:cs="Times New Roman"/>
                <w:iCs/>
                <w:sz w:val="24"/>
                <w:szCs w:val="24"/>
                <w:lang w:eastAsia="lv-LV"/>
              </w:rPr>
              <w:t xml:space="preserve">. Šobrīd sabiedrības viedokli nav iespējams sniegt vienuviet par interesējošo </w:t>
            </w:r>
            <w:r w:rsidR="009D4B7A">
              <w:rPr>
                <w:rFonts w:ascii="Times New Roman" w:eastAsia="Times New Roman" w:hAnsi="Times New Roman" w:cs="Times New Roman"/>
                <w:iCs/>
                <w:sz w:val="24"/>
                <w:szCs w:val="24"/>
                <w:lang w:eastAsia="lv-LV"/>
              </w:rPr>
              <w:t xml:space="preserve">TA </w:t>
            </w:r>
            <w:r w:rsidR="00B57515">
              <w:rPr>
                <w:rFonts w:ascii="Times New Roman" w:eastAsia="Times New Roman" w:hAnsi="Times New Roman" w:cs="Times New Roman"/>
                <w:iCs/>
                <w:sz w:val="24"/>
                <w:szCs w:val="24"/>
                <w:lang w:eastAsia="lv-LV"/>
              </w:rPr>
              <w:t>projektu</w:t>
            </w:r>
            <w:r w:rsidRPr="00CA6BC5">
              <w:rPr>
                <w:rFonts w:ascii="Times New Roman" w:eastAsia="Times New Roman" w:hAnsi="Times New Roman" w:cs="Times New Roman"/>
                <w:iCs/>
                <w:sz w:val="24"/>
                <w:szCs w:val="24"/>
                <w:lang w:eastAsia="lv-LV"/>
              </w:rPr>
              <w:t xml:space="preserve"> visā tā izstrādes un attīstības posmā</w:t>
            </w:r>
            <w:r w:rsidR="00317C13" w:rsidRPr="00CA6BC5">
              <w:rPr>
                <w:rFonts w:ascii="Times New Roman" w:eastAsia="Times New Roman" w:hAnsi="Times New Roman" w:cs="Times New Roman"/>
                <w:iCs/>
                <w:sz w:val="24"/>
                <w:szCs w:val="24"/>
                <w:lang w:eastAsia="lv-LV"/>
              </w:rPr>
              <w:t>.</w:t>
            </w:r>
            <w:r w:rsidRPr="00CA6BC5">
              <w:rPr>
                <w:rFonts w:ascii="Times New Roman" w:eastAsia="Times New Roman" w:hAnsi="Times New Roman" w:cs="Times New Roman"/>
                <w:iCs/>
                <w:sz w:val="24"/>
                <w:szCs w:val="24"/>
                <w:lang w:eastAsia="lv-LV"/>
              </w:rPr>
              <w:t xml:space="preserve"> Tas rada sadrumstalotu un no sabiedrības </w:t>
            </w:r>
            <w:r w:rsidR="00317C13" w:rsidRPr="00CA6BC5">
              <w:rPr>
                <w:rFonts w:ascii="Times New Roman" w:eastAsia="Times New Roman" w:hAnsi="Times New Roman" w:cs="Times New Roman"/>
                <w:iCs/>
                <w:sz w:val="24"/>
                <w:szCs w:val="24"/>
                <w:lang w:eastAsia="lv-LV"/>
              </w:rPr>
              <w:t>skatupunkta</w:t>
            </w:r>
            <w:r w:rsidRPr="00CA6BC5">
              <w:rPr>
                <w:rFonts w:ascii="Times New Roman" w:eastAsia="Times New Roman" w:hAnsi="Times New Roman" w:cs="Times New Roman"/>
                <w:iCs/>
                <w:sz w:val="24"/>
                <w:szCs w:val="24"/>
                <w:lang w:eastAsia="lv-LV"/>
              </w:rPr>
              <w:t xml:space="preserve"> necaurspīdīgu viedokļa sniegšanas procesu, kā arī ne</w:t>
            </w:r>
            <w:r w:rsidR="00A14662">
              <w:rPr>
                <w:rFonts w:ascii="Times New Roman" w:eastAsia="Times New Roman" w:hAnsi="Times New Roman" w:cs="Times New Roman"/>
                <w:iCs/>
                <w:sz w:val="24"/>
                <w:szCs w:val="24"/>
                <w:lang w:eastAsia="lv-LV"/>
              </w:rPr>
              <w:t xml:space="preserve">dod </w:t>
            </w:r>
            <w:r w:rsidRPr="00CA6BC5">
              <w:rPr>
                <w:rFonts w:ascii="Times New Roman" w:eastAsia="Times New Roman" w:hAnsi="Times New Roman" w:cs="Times New Roman"/>
                <w:iCs/>
                <w:sz w:val="24"/>
                <w:szCs w:val="24"/>
                <w:lang w:eastAsia="lv-LV"/>
              </w:rPr>
              <w:t xml:space="preserve">pietiekamu atgriezenisko saiti no </w:t>
            </w:r>
            <w:r w:rsidR="009D4B7A">
              <w:rPr>
                <w:rFonts w:ascii="Times New Roman" w:eastAsia="Times New Roman" w:hAnsi="Times New Roman" w:cs="Times New Roman"/>
                <w:iCs/>
                <w:sz w:val="24"/>
                <w:szCs w:val="24"/>
                <w:lang w:eastAsia="lv-LV"/>
              </w:rPr>
              <w:t xml:space="preserve">TA </w:t>
            </w:r>
            <w:r w:rsidR="00252A41">
              <w:rPr>
                <w:rFonts w:ascii="Times New Roman" w:eastAsia="Times New Roman" w:hAnsi="Times New Roman" w:cs="Times New Roman"/>
                <w:iCs/>
                <w:sz w:val="24"/>
                <w:szCs w:val="24"/>
                <w:lang w:eastAsia="lv-LV"/>
              </w:rPr>
              <w:t>projektu</w:t>
            </w:r>
            <w:r w:rsidR="00252469">
              <w:rPr>
                <w:rFonts w:ascii="Times New Roman" w:eastAsia="Times New Roman" w:hAnsi="Times New Roman" w:cs="Times New Roman"/>
                <w:iCs/>
                <w:sz w:val="24"/>
                <w:szCs w:val="24"/>
                <w:lang w:eastAsia="lv-LV"/>
              </w:rPr>
              <w:t xml:space="preserve"> izstrādātāju puses</w:t>
            </w:r>
            <w:r w:rsidR="00252A41">
              <w:rPr>
                <w:rFonts w:ascii="Times New Roman" w:eastAsia="Times New Roman" w:hAnsi="Times New Roman" w:cs="Times New Roman"/>
                <w:iCs/>
                <w:sz w:val="24"/>
                <w:szCs w:val="24"/>
                <w:lang w:eastAsia="lv-LV"/>
              </w:rPr>
              <w:t>.</w:t>
            </w:r>
          </w:p>
          <w:p w14:paraId="4BB83613" w14:textId="279311C6" w:rsidR="00475C99" w:rsidRPr="00CA6BC5" w:rsidRDefault="00475C99" w:rsidP="00252A41">
            <w:pPr>
              <w:pStyle w:val="VPBody"/>
              <w:rPr>
                <w:rFonts w:eastAsia="Times New Roman"/>
                <w:bCs w:val="0"/>
                <w:iCs/>
                <w:szCs w:val="24"/>
                <w:lang w:eastAsia="lv-LV"/>
              </w:rPr>
            </w:pPr>
            <w:r w:rsidRPr="00CA6BC5">
              <w:rPr>
                <w:rFonts w:eastAsia="Times New Roman"/>
                <w:bCs w:val="0"/>
                <w:iCs/>
                <w:szCs w:val="24"/>
                <w:lang w:eastAsia="lv-LV"/>
              </w:rPr>
              <w:t xml:space="preserve">Sabiedrībai TAP </w:t>
            </w:r>
            <w:r w:rsidR="00252469" w:rsidRPr="00CA6BC5">
              <w:rPr>
                <w:rFonts w:eastAsia="Times New Roman"/>
                <w:bCs w:val="0"/>
                <w:iCs/>
                <w:szCs w:val="24"/>
                <w:lang w:eastAsia="lv-LV"/>
              </w:rPr>
              <w:t>portāl</w:t>
            </w:r>
            <w:r w:rsidR="00252469">
              <w:rPr>
                <w:rFonts w:eastAsia="Times New Roman"/>
                <w:bCs w:val="0"/>
                <w:iCs/>
                <w:szCs w:val="24"/>
                <w:lang w:eastAsia="lv-LV"/>
              </w:rPr>
              <w:t>s</w:t>
            </w:r>
            <w:r w:rsidR="00252469" w:rsidRPr="00CA6BC5">
              <w:rPr>
                <w:rFonts w:eastAsia="Times New Roman"/>
                <w:bCs w:val="0"/>
                <w:iCs/>
                <w:szCs w:val="24"/>
                <w:lang w:eastAsia="lv-LV"/>
              </w:rPr>
              <w:t xml:space="preserve"> </w:t>
            </w:r>
            <w:r w:rsidRPr="00CA6BC5">
              <w:rPr>
                <w:rFonts w:eastAsia="Times New Roman"/>
                <w:bCs w:val="0"/>
                <w:iCs/>
                <w:szCs w:val="24"/>
                <w:lang w:eastAsia="lv-LV"/>
              </w:rPr>
              <w:t>un publisk</w:t>
            </w:r>
            <w:r w:rsidR="00A14662">
              <w:rPr>
                <w:rFonts w:eastAsia="Times New Roman"/>
                <w:bCs w:val="0"/>
                <w:iCs/>
                <w:szCs w:val="24"/>
                <w:lang w:eastAsia="lv-LV"/>
              </w:rPr>
              <w:t>ais</w:t>
            </w:r>
            <w:r w:rsidRPr="00CA6BC5">
              <w:rPr>
                <w:rFonts w:eastAsia="Times New Roman"/>
                <w:bCs w:val="0"/>
                <w:iCs/>
                <w:szCs w:val="24"/>
                <w:lang w:eastAsia="lv-LV"/>
              </w:rPr>
              <w:t xml:space="preserve"> e-pakalpojum</w:t>
            </w:r>
            <w:r w:rsidR="00252469">
              <w:rPr>
                <w:rFonts w:eastAsia="Times New Roman"/>
                <w:bCs w:val="0"/>
                <w:iCs/>
                <w:szCs w:val="24"/>
                <w:lang w:eastAsia="lv-LV"/>
              </w:rPr>
              <w:t>s</w:t>
            </w:r>
            <w:r w:rsidRPr="00CA6BC5">
              <w:rPr>
                <w:rFonts w:eastAsia="Times New Roman"/>
                <w:bCs w:val="0"/>
                <w:iCs/>
                <w:szCs w:val="24"/>
                <w:lang w:eastAsia="lv-LV"/>
              </w:rPr>
              <w:t xml:space="preserve"> </w:t>
            </w:r>
            <w:r w:rsidR="00C71432">
              <w:rPr>
                <w:rFonts w:eastAsia="Times New Roman"/>
                <w:bCs w:val="0"/>
                <w:iCs/>
                <w:szCs w:val="24"/>
                <w:lang w:eastAsia="lv-LV"/>
              </w:rPr>
              <w:t xml:space="preserve">par TA </w:t>
            </w:r>
            <w:r w:rsidRPr="00CA6BC5">
              <w:rPr>
                <w:rFonts w:eastAsia="Times New Roman"/>
                <w:bCs w:val="0"/>
                <w:iCs/>
                <w:szCs w:val="24"/>
                <w:lang w:eastAsia="lv-LV"/>
              </w:rPr>
              <w:t>projektu sabiedrisk</w:t>
            </w:r>
            <w:r w:rsidR="00C71432">
              <w:rPr>
                <w:rFonts w:eastAsia="Times New Roman"/>
                <w:bCs w:val="0"/>
                <w:iCs/>
                <w:szCs w:val="24"/>
                <w:lang w:eastAsia="lv-LV"/>
              </w:rPr>
              <w:t>o</w:t>
            </w:r>
            <w:r w:rsidRPr="00CA6BC5">
              <w:rPr>
                <w:rFonts w:eastAsia="Times New Roman"/>
                <w:bCs w:val="0"/>
                <w:iCs/>
                <w:szCs w:val="24"/>
                <w:lang w:eastAsia="lv-LV"/>
              </w:rPr>
              <w:t xml:space="preserve"> apspriešan</w:t>
            </w:r>
            <w:r w:rsidR="00C71432">
              <w:rPr>
                <w:rFonts w:eastAsia="Times New Roman"/>
                <w:bCs w:val="0"/>
                <w:iCs/>
                <w:szCs w:val="24"/>
                <w:lang w:eastAsia="lv-LV"/>
              </w:rPr>
              <w:t>u</w:t>
            </w:r>
            <w:r w:rsidRPr="00CA6BC5">
              <w:rPr>
                <w:rFonts w:eastAsia="Times New Roman"/>
                <w:bCs w:val="0"/>
                <w:iCs/>
                <w:szCs w:val="24"/>
                <w:lang w:eastAsia="lv-LV"/>
              </w:rPr>
              <w:t xml:space="preserve"> dos iespēju vienuviet sekot līdzi lēmumu pieņemšanas procesam, sākot no idejas līdz lēmumam </w:t>
            </w:r>
            <w:r w:rsidR="00252A41">
              <w:rPr>
                <w:rFonts w:eastAsia="Times New Roman"/>
                <w:bCs w:val="0"/>
                <w:iCs/>
                <w:szCs w:val="24"/>
                <w:lang w:eastAsia="lv-LV"/>
              </w:rPr>
              <w:t>Ministru kabinetā</w:t>
            </w:r>
            <w:r w:rsidRPr="00CA6BC5">
              <w:rPr>
                <w:rFonts w:eastAsia="Times New Roman"/>
                <w:bCs w:val="0"/>
                <w:iCs/>
                <w:szCs w:val="24"/>
                <w:lang w:eastAsia="lv-LV"/>
              </w:rPr>
              <w:t xml:space="preserve">, kā arī paplašinās sabiedrības iespējas nepastarpināti paust viedokli par attiecīgo </w:t>
            </w:r>
            <w:r w:rsidR="009D4B7A">
              <w:rPr>
                <w:rFonts w:eastAsia="Times New Roman"/>
                <w:bCs w:val="0"/>
                <w:iCs/>
                <w:szCs w:val="24"/>
                <w:lang w:eastAsia="lv-LV"/>
              </w:rPr>
              <w:t xml:space="preserve">TA </w:t>
            </w:r>
            <w:r w:rsidR="00252A41">
              <w:rPr>
                <w:rFonts w:eastAsia="Times New Roman"/>
                <w:bCs w:val="0"/>
                <w:iCs/>
                <w:szCs w:val="24"/>
                <w:lang w:eastAsia="lv-LV"/>
              </w:rPr>
              <w:t>projektu</w:t>
            </w:r>
            <w:r w:rsidR="00193852">
              <w:rPr>
                <w:rFonts w:eastAsia="Times New Roman"/>
                <w:bCs w:val="0"/>
                <w:iCs/>
                <w:szCs w:val="24"/>
                <w:lang w:eastAsia="lv-LV"/>
              </w:rPr>
              <w:t xml:space="preserve"> un </w:t>
            </w:r>
            <w:r w:rsidRPr="00CA6BC5">
              <w:rPr>
                <w:rFonts w:eastAsia="Times New Roman"/>
                <w:bCs w:val="0"/>
                <w:iCs/>
                <w:szCs w:val="24"/>
                <w:lang w:eastAsia="lv-LV"/>
              </w:rPr>
              <w:t>piedalīties tā izstrādē.</w:t>
            </w:r>
          </w:p>
          <w:p w14:paraId="74FF4640" w14:textId="77777777" w:rsidR="00475C99" w:rsidRPr="00CA6BC5" w:rsidRDefault="00475C99" w:rsidP="00CA6BC5">
            <w:pPr>
              <w:pStyle w:val="VPBody"/>
              <w:keepNext/>
              <w:rPr>
                <w:rFonts w:eastAsia="Times New Roman"/>
                <w:bCs w:val="0"/>
                <w:iCs/>
                <w:szCs w:val="24"/>
                <w:lang w:eastAsia="lv-LV"/>
              </w:rPr>
            </w:pPr>
          </w:p>
          <w:p w14:paraId="0036ECCE" w14:textId="77777777" w:rsidR="00475C99" w:rsidRPr="00CA6BC5" w:rsidRDefault="00475C99" w:rsidP="00CA6BC5">
            <w:pPr>
              <w:pStyle w:val="VPBody"/>
              <w:keepNext/>
              <w:rPr>
                <w:rFonts w:eastAsia="Times New Roman"/>
                <w:bCs w:val="0"/>
                <w:iCs/>
                <w:szCs w:val="24"/>
                <w:lang w:eastAsia="lv-LV"/>
              </w:rPr>
            </w:pPr>
            <w:r w:rsidRPr="00CA6BC5">
              <w:rPr>
                <w:rFonts w:eastAsia="Times New Roman"/>
                <w:bCs w:val="0"/>
                <w:iCs/>
                <w:szCs w:val="24"/>
                <w:lang w:eastAsia="lv-LV"/>
              </w:rPr>
              <w:t>Problēma 3. TAP izstrādes un saskaņošanas kontroles sadrumstalotība</w:t>
            </w:r>
          </w:p>
          <w:p w14:paraId="56274F82" w14:textId="77777777" w:rsidR="00475C99" w:rsidRPr="00CA6BC5" w:rsidRDefault="00475C99" w:rsidP="00252A41">
            <w:pPr>
              <w:pStyle w:val="VPBody"/>
              <w:rPr>
                <w:rFonts w:eastAsia="Times New Roman"/>
                <w:bCs w:val="0"/>
                <w:iCs/>
                <w:szCs w:val="24"/>
                <w:lang w:eastAsia="lv-LV"/>
              </w:rPr>
            </w:pPr>
            <w:r w:rsidRPr="00CA6BC5">
              <w:rPr>
                <w:rFonts w:eastAsia="Times New Roman"/>
                <w:bCs w:val="0"/>
                <w:iCs/>
                <w:szCs w:val="24"/>
                <w:lang w:eastAsia="lv-LV"/>
              </w:rPr>
              <w:t xml:space="preserve">Pašreizējā kontroles kārtība un rīki neļauj operatīvi izsekot un ietekmēt TAP izstrādes termiņus, jo izstrādes uzraudzība tiek veikta katrā ministrijā atsevišķi. </w:t>
            </w:r>
          </w:p>
          <w:p w14:paraId="3D2222AB" w14:textId="1327B003" w:rsidR="00475C99" w:rsidRPr="00CA6BC5" w:rsidRDefault="00475C99" w:rsidP="00252A41">
            <w:pPr>
              <w:pStyle w:val="VPBody"/>
              <w:rPr>
                <w:rFonts w:eastAsia="Times New Roman"/>
                <w:bCs w:val="0"/>
                <w:iCs/>
                <w:szCs w:val="24"/>
                <w:lang w:eastAsia="lv-LV"/>
              </w:rPr>
            </w:pPr>
            <w:r w:rsidRPr="00CA6BC5">
              <w:rPr>
                <w:rFonts w:eastAsia="Times New Roman"/>
                <w:bCs w:val="0"/>
                <w:iCs/>
                <w:szCs w:val="24"/>
                <w:lang w:eastAsia="lv-LV"/>
              </w:rPr>
              <w:t xml:space="preserve">TAP portāla ieviešana ļaus </w:t>
            </w:r>
            <w:r w:rsidR="00105CDA">
              <w:rPr>
                <w:rFonts w:eastAsia="Times New Roman"/>
                <w:bCs w:val="0"/>
                <w:iCs/>
                <w:szCs w:val="24"/>
                <w:lang w:eastAsia="lv-LV"/>
              </w:rPr>
              <w:t xml:space="preserve">valsts pārvaldei un sabiedrībai </w:t>
            </w:r>
            <w:r w:rsidRPr="00CA6BC5">
              <w:rPr>
                <w:rFonts w:eastAsia="Times New Roman"/>
                <w:bCs w:val="0"/>
                <w:iCs/>
                <w:szCs w:val="24"/>
                <w:lang w:eastAsia="lv-LV"/>
              </w:rPr>
              <w:t xml:space="preserve">vienuviet sekot un uzraudzīt </w:t>
            </w:r>
            <w:r w:rsidR="00105CDA">
              <w:rPr>
                <w:rFonts w:eastAsia="Times New Roman"/>
                <w:bCs w:val="0"/>
                <w:iCs/>
                <w:szCs w:val="24"/>
                <w:lang w:eastAsia="lv-LV"/>
              </w:rPr>
              <w:t xml:space="preserve">doto uzdevumu izpildes statusu un </w:t>
            </w:r>
            <w:r w:rsidR="009D4B7A">
              <w:rPr>
                <w:rFonts w:eastAsia="Times New Roman"/>
                <w:bCs w:val="0"/>
                <w:iCs/>
                <w:szCs w:val="24"/>
                <w:lang w:eastAsia="lv-LV"/>
              </w:rPr>
              <w:t xml:space="preserve">TA </w:t>
            </w:r>
            <w:r w:rsidR="00252A41">
              <w:rPr>
                <w:rFonts w:eastAsia="Times New Roman"/>
                <w:bCs w:val="0"/>
                <w:iCs/>
                <w:szCs w:val="24"/>
                <w:lang w:eastAsia="lv-LV"/>
              </w:rPr>
              <w:t>projektu</w:t>
            </w:r>
            <w:r w:rsidRPr="00CA6BC5">
              <w:rPr>
                <w:rFonts w:eastAsia="Times New Roman"/>
                <w:bCs w:val="0"/>
                <w:iCs/>
                <w:szCs w:val="24"/>
                <w:lang w:eastAsia="lv-LV"/>
              </w:rPr>
              <w:t xml:space="preserve"> izstrādes </w:t>
            </w:r>
            <w:r w:rsidR="00193852">
              <w:rPr>
                <w:rFonts w:eastAsia="Times New Roman"/>
                <w:bCs w:val="0"/>
                <w:iCs/>
                <w:szCs w:val="24"/>
                <w:lang w:eastAsia="lv-LV"/>
              </w:rPr>
              <w:t>gait</w:t>
            </w:r>
            <w:r w:rsidR="008A6AA1">
              <w:rPr>
                <w:rFonts w:eastAsia="Times New Roman"/>
                <w:bCs w:val="0"/>
                <w:iCs/>
                <w:szCs w:val="24"/>
                <w:lang w:eastAsia="lv-LV"/>
              </w:rPr>
              <w:t>u</w:t>
            </w:r>
            <w:r w:rsidR="00193852" w:rsidRPr="00CA6BC5">
              <w:rPr>
                <w:rFonts w:eastAsia="Times New Roman"/>
                <w:bCs w:val="0"/>
                <w:iCs/>
                <w:szCs w:val="24"/>
                <w:lang w:eastAsia="lv-LV"/>
              </w:rPr>
              <w:t xml:space="preserve"> </w:t>
            </w:r>
            <w:r w:rsidRPr="00CA6BC5">
              <w:rPr>
                <w:rFonts w:eastAsia="Times New Roman"/>
                <w:bCs w:val="0"/>
                <w:iCs/>
                <w:szCs w:val="24"/>
                <w:lang w:eastAsia="lv-LV"/>
              </w:rPr>
              <w:t>visā tā dzī</w:t>
            </w:r>
            <w:r w:rsidR="00252A41">
              <w:rPr>
                <w:rFonts w:eastAsia="Times New Roman"/>
                <w:bCs w:val="0"/>
                <w:iCs/>
                <w:szCs w:val="24"/>
                <w:lang w:eastAsia="lv-LV"/>
              </w:rPr>
              <w:t>ves ciklā (plānošana, izstrāde,</w:t>
            </w:r>
            <w:r w:rsidRPr="00CA6BC5">
              <w:rPr>
                <w:rFonts w:eastAsia="Times New Roman"/>
                <w:bCs w:val="0"/>
                <w:iCs/>
                <w:szCs w:val="24"/>
                <w:lang w:eastAsia="lv-LV"/>
              </w:rPr>
              <w:t xml:space="preserve"> saskaņošana un iesniegšana </w:t>
            </w:r>
            <w:r w:rsidR="00252A41">
              <w:rPr>
                <w:rFonts w:eastAsia="Times New Roman"/>
                <w:bCs w:val="0"/>
                <w:iCs/>
                <w:szCs w:val="24"/>
                <w:lang w:eastAsia="lv-LV"/>
              </w:rPr>
              <w:t>sēdē</w:t>
            </w:r>
            <w:r w:rsidRPr="00CA6BC5">
              <w:rPr>
                <w:rFonts w:eastAsia="Times New Roman"/>
                <w:bCs w:val="0"/>
                <w:iCs/>
                <w:szCs w:val="24"/>
                <w:lang w:eastAsia="lv-LV"/>
              </w:rPr>
              <w:t xml:space="preserve">), tādējādi būtiski samazinot </w:t>
            </w:r>
            <w:r w:rsidR="009D4B7A">
              <w:rPr>
                <w:rFonts w:eastAsia="Times New Roman"/>
                <w:bCs w:val="0"/>
                <w:iCs/>
                <w:szCs w:val="24"/>
                <w:lang w:eastAsia="lv-LV"/>
              </w:rPr>
              <w:t xml:space="preserve">TA </w:t>
            </w:r>
            <w:r w:rsidR="00252A41">
              <w:rPr>
                <w:rFonts w:eastAsia="Times New Roman"/>
                <w:bCs w:val="0"/>
                <w:iCs/>
                <w:szCs w:val="24"/>
                <w:lang w:eastAsia="lv-LV"/>
              </w:rPr>
              <w:t>projektu</w:t>
            </w:r>
            <w:r w:rsidRPr="00CA6BC5">
              <w:rPr>
                <w:rFonts w:eastAsia="Times New Roman"/>
                <w:bCs w:val="0"/>
                <w:iCs/>
                <w:szCs w:val="24"/>
                <w:lang w:eastAsia="lv-LV"/>
              </w:rPr>
              <w:t xml:space="preserve"> izstrādes kavējumu riskus. </w:t>
            </w:r>
          </w:p>
          <w:p w14:paraId="6198C652" w14:textId="0A8C674B" w:rsidR="00475C99" w:rsidRDefault="00475C99" w:rsidP="00CA6BC5">
            <w:pPr>
              <w:spacing w:after="120"/>
              <w:jc w:val="both"/>
              <w:rPr>
                <w:rFonts w:ascii="Times New Roman" w:eastAsia="Times New Roman" w:hAnsi="Times New Roman" w:cs="Times New Roman"/>
                <w:iCs/>
                <w:sz w:val="24"/>
                <w:szCs w:val="24"/>
                <w:lang w:eastAsia="lv-LV"/>
              </w:rPr>
            </w:pPr>
          </w:p>
          <w:p w14:paraId="476352E1" w14:textId="486F6924" w:rsidR="006C7B60" w:rsidRDefault="006C7B60" w:rsidP="00CA6BC5">
            <w:pPr>
              <w:spacing w:after="120"/>
              <w:jc w:val="both"/>
              <w:rPr>
                <w:rFonts w:ascii="Times New Roman" w:eastAsia="Times New Roman" w:hAnsi="Times New Roman" w:cs="Times New Roman"/>
                <w:iCs/>
                <w:sz w:val="24"/>
                <w:szCs w:val="24"/>
                <w:lang w:eastAsia="lv-LV"/>
              </w:rPr>
            </w:pPr>
          </w:p>
          <w:p w14:paraId="75215707" w14:textId="1B14964A" w:rsidR="006C7B60" w:rsidRDefault="006C7B60" w:rsidP="00CA6BC5">
            <w:pPr>
              <w:spacing w:after="120"/>
              <w:jc w:val="both"/>
              <w:rPr>
                <w:rFonts w:ascii="Times New Roman" w:eastAsia="Times New Roman" w:hAnsi="Times New Roman" w:cs="Times New Roman"/>
                <w:iCs/>
                <w:sz w:val="24"/>
                <w:szCs w:val="24"/>
                <w:lang w:eastAsia="lv-LV"/>
              </w:rPr>
            </w:pPr>
          </w:p>
          <w:p w14:paraId="2E9BB436" w14:textId="0223E5FC" w:rsidR="00105CDA" w:rsidRDefault="00105CDA" w:rsidP="00B360B0">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00A24B73">
              <w:rPr>
                <w:rFonts w:ascii="Times New Roman" w:eastAsia="Times New Roman" w:hAnsi="Times New Roman" w:cs="Times New Roman"/>
                <w:iCs/>
                <w:sz w:val="24"/>
                <w:szCs w:val="24"/>
                <w:lang w:eastAsia="lv-LV"/>
              </w:rPr>
              <w:t xml:space="preserve">Izstrādājot jauno Ministru kabineta kārtības rulli, tika veikti </w:t>
            </w:r>
            <w:r w:rsidR="00193852">
              <w:rPr>
                <w:rFonts w:ascii="Times New Roman" w:eastAsia="Times New Roman" w:hAnsi="Times New Roman" w:cs="Times New Roman"/>
                <w:iCs/>
                <w:sz w:val="24"/>
                <w:szCs w:val="24"/>
                <w:lang w:eastAsia="lv-LV"/>
              </w:rPr>
              <w:t xml:space="preserve">gan </w:t>
            </w:r>
            <w:r w:rsidR="00A24B73">
              <w:rPr>
                <w:rFonts w:ascii="Times New Roman" w:eastAsia="Times New Roman" w:hAnsi="Times New Roman" w:cs="Times New Roman"/>
                <w:iCs/>
                <w:sz w:val="24"/>
                <w:szCs w:val="24"/>
                <w:lang w:eastAsia="lv-LV"/>
              </w:rPr>
              <w:t>redakcionāli</w:t>
            </w:r>
            <w:r w:rsidR="00193852">
              <w:rPr>
                <w:rFonts w:ascii="Times New Roman" w:eastAsia="Times New Roman" w:hAnsi="Times New Roman" w:cs="Times New Roman"/>
                <w:iCs/>
                <w:sz w:val="24"/>
                <w:szCs w:val="24"/>
                <w:lang w:eastAsia="lv-LV"/>
              </w:rPr>
              <w:t>, gan būtiski grozījumi</w:t>
            </w:r>
            <w:r w:rsidR="00A24B73">
              <w:rPr>
                <w:rFonts w:ascii="Times New Roman" w:eastAsia="Times New Roman" w:hAnsi="Times New Roman" w:cs="Times New Roman"/>
                <w:iCs/>
                <w:sz w:val="24"/>
                <w:szCs w:val="24"/>
                <w:lang w:eastAsia="lv-LV"/>
              </w:rPr>
              <w:t xml:space="preserve">, kuru rezultātā tika </w:t>
            </w:r>
            <w:r>
              <w:rPr>
                <w:rFonts w:ascii="Times New Roman" w:eastAsia="Times New Roman" w:hAnsi="Times New Roman" w:cs="Times New Roman"/>
                <w:iCs/>
                <w:sz w:val="24"/>
                <w:szCs w:val="24"/>
                <w:lang w:eastAsia="lv-LV"/>
              </w:rPr>
              <w:t>uzlabot</w:t>
            </w:r>
            <w:r w:rsidR="00A24B73">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w:t>
            </w:r>
            <w:r w:rsidR="00A24B73">
              <w:rPr>
                <w:rFonts w:ascii="Times New Roman" w:eastAsia="Times New Roman" w:hAnsi="Times New Roman" w:cs="Times New Roman"/>
                <w:iCs/>
                <w:sz w:val="24"/>
                <w:szCs w:val="24"/>
                <w:lang w:eastAsia="lv-LV"/>
              </w:rPr>
              <w:t xml:space="preserve">noteikumu </w:t>
            </w:r>
            <w:r>
              <w:rPr>
                <w:rFonts w:ascii="Times New Roman" w:eastAsia="Times New Roman" w:hAnsi="Times New Roman" w:cs="Times New Roman"/>
                <w:iCs/>
                <w:sz w:val="24"/>
                <w:szCs w:val="24"/>
                <w:lang w:eastAsia="lv-LV"/>
              </w:rPr>
              <w:t>struktūr</w:t>
            </w:r>
            <w:r w:rsidR="00A24B73">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 </w:t>
            </w:r>
            <w:r w:rsidR="00A24B73">
              <w:rPr>
                <w:rFonts w:ascii="Times New Roman" w:eastAsia="Times New Roman" w:hAnsi="Times New Roman" w:cs="Times New Roman"/>
                <w:iCs/>
                <w:sz w:val="24"/>
                <w:szCs w:val="24"/>
                <w:lang w:eastAsia="lv-LV"/>
              </w:rPr>
              <w:t xml:space="preserve">teksta redakcija un stils, kā arī </w:t>
            </w:r>
            <w:r w:rsidR="00193852">
              <w:rPr>
                <w:rFonts w:ascii="Times New Roman" w:eastAsia="Times New Roman" w:hAnsi="Times New Roman" w:cs="Times New Roman"/>
                <w:iCs/>
                <w:sz w:val="24"/>
                <w:szCs w:val="24"/>
                <w:lang w:eastAsia="lv-LV"/>
              </w:rPr>
              <w:t xml:space="preserve">tos </w:t>
            </w:r>
            <w:r w:rsidR="00A24B73">
              <w:rPr>
                <w:rFonts w:ascii="Times New Roman" w:eastAsia="Times New Roman" w:hAnsi="Times New Roman" w:cs="Times New Roman"/>
                <w:iCs/>
                <w:sz w:val="24"/>
                <w:szCs w:val="24"/>
                <w:lang w:eastAsia="lv-LV"/>
              </w:rPr>
              <w:t xml:space="preserve">padarot lietotājam </w:t>
            </w:r>
            <w:r>
              <w:rPr>
                <w:rFonts w:ascii="Times New Roman" w:eastAsia="Times New Roman" w:hAnsi="Times New Roman" w:cs="Times New Roman"/>
                <w:iCs/>
                <w:sz w:val="24"/>
                <w:szCs w:val="24"/>
                <w:lang w:eastAsia="lv-LV"/>
              </w:rPr>
              <w:t>vienkāršāk uztveramu</w:t>
            </w:r>
            <w:r w:rsidR="00A24B73">
              <w:rPr>
                <w:rFonts w:ascii="Times New Roman" w:eastAsia="Times New Roman" w:hAnsi="Times New Roman" w:cs="Times New Roman"/>
                <w:iCs/>
                <w:sz w:val="24"/>
                <w:szCs w:val="24"/>
                <w:lang w:eastAsia="lv-LV"/>
              </w:rPr>
              <w:t>s un saprotamus, tādējādi nodrošinot precīzāku noteikumu piemērošanu.</w:t>
            </w:r>
          </w:p>
          <w:p w14:paraId="22392226" w14:textId="15CA73EB" w:rsidR="006C7B60" w:rsidRDefault="009D4B7A" w:rsidP="006C7B60">
            <w:pPr>
              <w:ind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Kārtības ruļļa</w:t>
            </w:r>
            <w:r w:rsidR="006C7B60" w:rsidRPr="00B360B0">
              <w:rPr>
                <w:rFonts w:ascii="Times New Roman" w:eastAsia="Times New Roman" w:hAnsi="Times New Roman" w:cs="Times New Roman"/>
                <w:iCs/>
                <w:sz w:val="24"/>
                <w:szCs w:val="24"/>
                <w:lang w:eastAsia="lv-LV"/>
              </w:rPr>
              <w:t xml:space="preserve"> projektā ietvertās būtiskākās izmaiņas:</w:t>
            </w:r>
          </w:p>
          <w:p w14:paraId="619CB94A" w14:textId="477FC413" w:rsidR="00BE480F" w:rsidRDefault="00BE480F" w:rsidP="00BE480F">
            <w:pPr>
              <w:pStyle w:val="tv213"/>
              <w:shd w:val="clear" w:color="auto" w:fill="FFFFFF"/>
              <w:spacing w:before="0" w:beforeAutospacing="0" w:after="0" w:afterAutospacing="0" w:line="293" w:lineRule="atLeast"/>
              <w:jc w:val="both"/>
              <w:rPr>
                <w:iCs/>
                <w:lang w:val="lv-LV" w:eastAsia="lv-LV"/>
              </w:rPr>
            </w:pPr>
            <w:r w:rsidRPr="00B360B0">
              <w:rPr>
                <w:iCs/>
                <w:lang w:val="lv-LV" w:eastAsia="lv-LV"/>
              </w:rPr>
              <w:t xml:space="preserve">1. </w:t>
            </w:r>
            <w:r w:rsidR="009D4B7A">
              <w:rPr>
                <w:iCs/>
                <w:lang w:val="lv-LV" w:eastAsia="lv-LV"/>
              </w:rPr>
              <w:t>Kārtības ruļļa</w:t>
            </w:r>
            <w:r w:rsidR="007B3777">
              <w:rPr>
                <w:iCs/>
                <w:lang w:val="lv-LV" w:eastAsia="lv-LV"/>
              </w:rPr>
              <w:t xml:space="preserve"> projekts</w:t>
            </w:r>
            <w:r w:rsidRPr="00B360B0">
              <w:rPr>
                <w:iCs/>
                <w:lang w:val="lv-LV" w:eastAsia="lv-LV"/>
              </w:rPr>
              <w:t xml:space="preserve"> tiek </w:t>
            </w:r>
            <w:r w:rsidR="00A24B73">
              <w:rPr>
                <w:iCs/>
                <w:lang w:val="lv-LV" w:eastAsia="lv-LV"/>
              </w:rPr>
              <w:t>papildināt</w:t>
            </w:r>
            <w:r w:rsidR="007B3777">
              <w:rPr>
                <w:iCs/>
                <w:lang w:val="lv-LV" w:eastAsia="lv-LV"/>
              </w:rPr>
              <w:t>s</w:t>
            </w:r>
            <w:r w:rsidR="000B5280">
              <w:rPr>
                <w:iCs/>
                <w:lang w:val="lv-LV" w:eastAsia="lv-LV"/>
              </w:rPr>
              <w:t xml:space="preserve"> atbilstoši Valsts informāciju sistēmu likuma 5.pantam</w:t>
            </w:r>
            <w:r w:rsidR="00A24B73">
              <w:rPr>
                <w:iCs/>
                <w:lang w:val="lv-LV" w:eastAsia="lv-LV"/>
              </w:rPr>
              <w:t xml:space="preserve"> </w:t>
            </w:r>
            <w:r>
              <w:rPr>
                <w:iCs/>
                <w:lang w:val="lv-LV" w:eastAsia="lv-LV"/>
              </w:rPr>
              <w:t>a</w:t>
            </w:r>
            <w:r w:rsidRPr="00B360B0">
              <w:rPr>
                <w:iCs/>
                <w:lang w:val="lv-LV" w:eastAsia="lv-LV"/>
              </w:rPr>
              <w:t>r TAP portāla aprakstu,</w:t>
            </w:r>
            <w:r>
              <w:rPr>
                <w:iCs/>
                <w:lang w:val="lv-LV" w:eastAsia="lv-LV"/>
              </w:rPr>
              <w:t xml:space="preserve"> </w:t>
            </w:r>
            <w:r w:rsidRPr="00B360B0">
              <w:rPr>
                <w:iCs/>
                <w:lang w:val="lv-LV" w:eastAsia="lv-LV"/>
              </w:rPr>
              <w:t>kur</w:t>
            </w:r>
            <w:r>
              <w:rPr>
                <w:iCs/>
                <w:lang w:val="lv-LV" w:eastAsia="lv-LV"/>
              </w:rPr>
              <w:t>ā</w:t>
            </w:r>
            <w:r w:rsidRPr="00B360B0">
              <w:rPr>
                <w:iCs/>
                <w:lang w:val="lv-LV" w:eastAsia="lv-LV"/>
              </w:rPr>
              <w:t xml:space="preserve"> ir norā</w:t>
            </w:r>
            <w:r>
              <w:rPr>
                <w:iCs/>
                <w:lang w:val="lv-LV" w:eastAsia="lv-LV"/>
              </w:rPr>
              <w:t>dīts</w:t>
            </w:r>
            <w:r w:rsidRPr="00B360B0">
              <w:rPr>
                <w:iCs/>
                <w:lang w:val="lv-LV" w:eastAsia="lv-LV"/>
              </w:rPr>
              <w:t xml:space="preserve"> </w:t>
            </w:r>
            <w:r w:rsidR="00A70493">
              <w:rPr>
                <w:iCs/>
                <w:lang w:val="lv-LV" w:eastAsia="lv-LV"/>
              </w:rPr>
              <w:t xml:space="preserve">valsts informācijas sistēmas </w:t>
            </w:r>
            <w:r w:rsidRPr="00B360B0">
              <w:rPr>
                <w:iCs/>
                <w:lang w:val="lv-LV" w:eastAsia="lv-LV"/>
              </w:rPr>
              <w:t>pārzinis, iekļaujamā informācija, funkcijas, uzdevumi, kārtība, kādā nodod informāciju iekļaušanai TAP portālā un nosacījumi piekļuves nodrošināšanai</w:t>
            </w:r>
            <w:r w:rsidR="00036075">
              <w:rPr>
                <w:iCs/>
                <w:lang w:val="lv-LV" w:eastAsia="lv-LV"/>
              </w:rPr>
              <w:t>.</w:t>
            </w:r>
            <w:r>
              <w:rPr>
                <w:iCs/>
                <w:lang w:val="lv-LV" w:eastAsia="lv-LV"/>
              </w:rPr>
              <w:t xml:space="preserve"> Tiek aprakstītas TAP portāla publiskā un darba vide un to pieejamā funkcionalitāte.</w:t>
            </w:r>
            <w:r w:rsidR="00385FD1">
              <w:rPr>
                <w:iCs/>
                <w:lang w:val="lv-LV" w:eastAsia="lv-LV"/>
              </w:rPr>
              <w:t xml:space="preserve"> Ņemot vērā, ka turpmāk institūcijas darbosies vienotā sistēmā</w:t>
            </w:r>
            <w:r w:rsidR="00A24B73">
              <w:rPr>
                <w:iCs/>
                <w:lang w:val="lv-LV" w:eastAsia="lv-LV"/>
              </w:rPr>
              <w:t>,</w:t>
            </w:r>
            <w:r w:rsidR="00385FD1">
              <w:rPr>
                <w:iCs/>
                <w:lang w:val="lv-LV" w:eastAsia="lv-LV"/>
              </w:rPr>
              <w:t xml:space="preserve"> </w:t>
            </w:r>
            <w:r w:rsidR="009D4B7A">
              <w:rPr>
                <w:iCs/>
                <w:lang w:val="lv-LV" w:eastAsia="lv-LV"/>
              </w:rPr>
              <w:t xml:space="preserve">TA </w:t>
            </w:r>
            <w:r w:rsidR="00385FD1">
              <w:rPr>
                <w:iCs/>
                <w:lang w:val="lv-LV" w:eastAsia="lv-LV"/>
              </w:rPr>
              <w:t xml:space="preserve">projektus un pavadošos dokumentus nebūs nepieciešamība sūtīt no vienas institūcijas citai, </w:t>
            </w:r>
            <w:r w:rsidR="00244B70">
              <w:rPr>
                <w:iCs/>
                <w:lang w:val="lv-LV" w:eastAsia="lv-LV"/>
              </w:rPr>
              <w:t>izmantojot</w:t>
            </w:r>
            <w:r w:rsidR="00385FD1">
              <w:rPr>
                <w:iCs/>
                <w:lang w:val="lv-LV" w:eastAsia="lv-LV"/>
              </w:rPr>
              <w:t xml:space="preserve"> e-adres</w:t>
            </w:r>
            <w:r w:rsidR="00244B70">
              <w:rPr>
                <w:iCs/>
                <w:lang w:val="lv-LV" w:eastAsia="lv-LV"/>
              </w:rPr>
              <w:t xml:space="preserve">i, </w:t>
            </w:r>
            <w:r w:rsidR="00A24B73">
              <w:rPr>
                <w:iCs/>
                <w:lang w:val="lv-LV" w:eastAsia="lv-LV"/>
              </w:rPr>
              <w:t>līdz ar to</w:t>
            </w:r>
            <w:r w:rsidR="00244B70">
              <w:rPr>
                <w:iCs/>
                <w:lang w:val="lv-LV" w:eastAsia="lv-LV"/>
              </w:rPr>
              <w:t xml:space="preserve"> tiks mazinātas veicamās darbības katras institūcijas dokumentu vadības sistēmā.</w:t>
            </w:r>
          </w:p>
          <w:p w14:paraId="5634F7DB" w14:textId="77777777" w:rsidR="00036075" w:rsidRPr="00B360B0" w:rsidRDefault="00036075" w:rsidP="00B360B0">
            <w:pPr>
              <w:pStyle w:val="tv213"/>
              <w:shd w:val="clear" w:color="auto" w:fill="FFFFFF"/>
              <w:spacing w:before="0" w:beforeAutospacing="0" w:after="0" w:afterAutospacing="0" w:line="293" w:lineRule="atLeast"/>
              <w:jc w:val="both"/>
              <w:rPr>
                <w:rFonts w:ascii="Arial" w:hAnsi="Arial" w:cs="Arial"/>
                <w:color w:val="414142"/>
                <w:sz w:val="20"/>
                <w:szCs w:val="20"/>
                <w:lang w:val="lv-LV"/>
              </w:rPr>
            </w:pPr>
          </w:p>
          <w:p w14:paraId="38C22852" w14:textId="0C614087" w:rsidR="00093A98" w:rsidRDefault="00093A98" w:rsidP="00C8302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2. </w:t>
            </w:r>
            <w:r w:rsidR="00036075">
              <w:rPr>
                <w:rFonts w:ascii="Times New Roman" w:eastAsia="Times New Roman" w:hAnsi="Times New Roman" w:cs="Times New Roman"/>
                <w:iCs/>
                <w:sz w:val="24"/>
                <w:szCs w:val="24"/>
                <w:lang w:eastAsia="lv-LV"/>
              </w:rPr>
              <w:t xml:space="preserve">Turpmāk tiek noteikts, ka </w:t>
            </w:r>
            <w:r w:rsidR="009D4B7A">
              <w:rPr>
                <w:rFonts w:ascii="Times New Roman" w:eastAsia="Times New Roman" w:hAnsi="Times New Roman" w:cs="Times New Roman"/>
                <w:iCs/>
                <w:sz w:val="24"/>
                <w:szCs w:val="24"/>
                <w:lang w:eastAsia="lv-LV"/>
              </w:rPr>
              <w:t xml:space="preserve">TA </w:t>
            </w:r>
            <w:r w:rsidR="00036075">
              <w:rPr>
                <w:rFonts w:ascii="Times New Roman" w:eastAsia="Times New Roman" w:hAnsi="Times New Roman" w:cs="Times New Roman"/>
                <w:iCs/>
                <w:sz w:val="24"/>
                <w:szCs w:val="24"/>
                <w:lang w:eastAsia="lv-LV"/>
              </w:rPr>
              <w:t>projekt</w:t>
            </w:r>
            <w:r w:rsidR="00A24B73">
              <w:rPr>
                <w:rFonts w:ascii="Times New Roman" w:eastAsia="Times New Roman" w:hAnsi="Times New Roman" w:cs="Times New Roman"/>
                <w:iCs/>
                <w:sz w:val="24"/>
                <w:szCs w:val="24"/>
                <w:lang w:eastAsia="lv-LV"/>
              </w:rPr>
              <w:t>u</w:t>
            </w:r>
            <w:r w:rsidR="00036075">
              <w:rPr>
                <w:rFonts w:ascii="Times New Roman" w:eastAsia="Times New Roman" w:hAnsi="Times New Roman" w:cs="Times New Roman"/>
                <w:iCs/>
                <w:sz w:val="24"/>
                <w:szCs w:val="24"/>
                <w:lang w:eastAsia="lv-LV"/>
              </w:rPr>
              <w:t xml:space="preserve"> sagatavošanā izmanto TAP portālā pieejamās strukturētās veidnes, kuras nodrošinās lielu daļu juridiskās tehnikas un noformējuma prasību ievērošanu</w:t>
            </w:r>
            <w:r w:rsidR="003B4A4D">
              <w:rPr>
                <w:rFonts w:ascii="Times New Roman" w:eastAsia="Times New Roman" w:hAnsi="Times New Roman" w:cs="Times New Roman"/>
                <w:iCs/>
                <w:sz w:val="24"/>
                <w:szCs w:val="24"/>
                <w:lang w:eastAsia="lv-LV"/>
              </w:rPr>
              <w:t>.</w:t>
            </w:r>
            <w:r w:rsidR="00105CDA">
              <w:rPr>
                <w:rFonts w:ascii="Times New Roman" w:eastAsia="Times New Roman" w:hAnsi="Times New Roman" w:cs="Times New Roman"/>
                <w:iCs/>
                <w:sz w:val="24"/>
                <w:szCs w:val="24"/>
                <w:lang w:eastAsia="lv-LV"/>
              </w:rPr>
              <w:t xml:space="preserve"> </w:t>
            </w:r>
            <w:r w:rsidR="009D4B7A">
              <w:rPr>
                <w:rFonts w:ascii="Times New Roman" w:eastAsia="Times New Roman" w:hAnsi="Times New Roman" w:cs="Times New Roman"/>
                <w:iCs/>
                <w:sz w:val="24"/>
                <w:szCs w:val="24"/>
                <w:lang w:eastAsia="lv-LV"/>
              </w:rPr>
              <w:t>TA p</w:t>
            </w:r>
            <w:r w:rsidR="00105CDA">
              <w:rPr>
                <w:rFonts w:ascii="Times New Roman" w:eastAsia="Times New Roman" w:hAnsi="Times New Roman" w:cs="Times New Roman"/>
                <w:iCs/>
                <w:sz w:val="24"/>
                <w:szCs w:val="24"/>
                <w:lang w:eastAsia="lv-LV"/>
              </w:rPr>
              <w:t xml:space="preserve">rojektu sagatavotāji varēs vairāk pievērsties satura izstrādei, mazāk veltot laika tehniskām darbībām, kuras nodrošinās TAP portāls. </w:t>
            </w:r>
            <w:r w:rsidR="00036075">
              <w:rPr>
                <w:rFonts w:ascii="Times New Roman" w:eastAsia="Times New Roman" w:hAnsi="Times New Roman" w:cs="Times New Roman"/>
                <w:iCs/>
                <w:sz w:val="24"/>
                <w:szCs w:val="24"/>
                <w:lang w:eastAsia="lv-LV"/>
              </w:rPr>
              <w:t>Sevišķi sarežģīt</w:t>
            </w:r>
            <w:r w:rsidR="00A24B73">
              <w:rPr>
                <w:rFonts w:ascii="Times New Roman" w:eastAsia="Times New Roman" w:hAnsi="Times New Roman" w:cs="Times New Roman"/>
                <w:iCs/>
                <w:sz w:val="24"/>
                <w:szCs w:val="24"/>
                <w:lang w:eastAsia="lv-LV"/>
              </w:rPr>
              <w:t>us</w:t>
            </w:r>
            <w:r w:rsidR="00036075">
              <w:rPr>
                <w:rFonts w:ascii="Times New Roman" w:eastAsia="Times New Roman" w:hAnsi="Times New Roman" w:cs="Times New Roman"/>
                <w:iCs/>
                <w:sz w:val="24"/>
                <w:szCs w:val="24"/>
                <w:lang w:eastAsia="lv-LV"/>
              </w:rPr>
              <w:t xml:space="preserve"> </w:t>
            </w:r>
            <w:r w:rsidR="009D4B7A">
              <w:rPr>
                <w:rFonts w:ascii="Times New Roman" w:eastAsia="Times New Roman" w:hAnsi="Times New Roman" w:cs="Times New Roman"/>
                <w:iCs/>
                <w:sz w:val="24"/>
                <w:szCs w:val="24"/>
                <w:lang w:eastAsia="lv-LV"/>
              </w:rPr>
              <w:t xml:space="preserve">TA </w:t>
            </w:r>
            <w:r w:rsidR="00036075">
              <w:rPr>
                <w:rFonts w:ascii="Times New Roman" w:eastAsia="Times New Roman" w:hAnsi="Times New Roman" w:cs="Times New Roman"/>
                <w:iCs/>
                <w:sz w:val="24"/>
                <w:szCs w:val="24"/>
                <w:lang w:eastAsia="lv-LV"/>
              </w:rPr>
              <w:t>projektus un pielikumus (lielas tabulas ar sarežģītu struktūru, pielikumi</w:t>
            </w:r>
            <w:r w:rsidR="00B2055C">
              <w:rPr>
                <w:rFonts w:ascii="Times New Roman" w:eastAsia="Times New Roman" w:hAnsi="Times New Roman" w:cs="Times New Roman"/>
                <w:iCs/>
                <w:sz w:val="24"/>
                <w:szCs w:val="24"/>
                <w:lang w:eastAsia="lv-LV"/>
              </w:rPr>
              <w:t>,</w:t>
            </w:r>
            <w:r w:rsidR="00036075">
              <w:rPr>
                <w:rFonts w:ascii="Times New Roman" w:eastAsia="Times New Roman" w:hAnsi="Times New Roman" w:cs="Times New Roman"/>
                <w:iCs/>
                <w:sz w:val="24"/>
                <w:szCs w:val="24"/>
                <w:lang w:eastAsia="lv-LV"/>
              </w:rPr>
              <w:t xml:space="preserve"> kuros ir atspoguļotas veidlapas, attīstības plānošanas dokumenti u.c.) būs iespējams pievienot TAP portālā datnes veidā.</w:t>
            </w:r>
            <w:r w:rsidR="00D04A3D">
              <w:rPr>
                <w:rFonts w:ascii="Times New Roman" w:eastAsia="Times New Roman" w:hAnsi="Times New Roman" w:cs="Times New Roman"/>
                <w:iCs/>
                <w:sz w:val="24"/>
                <w:szCs w:val="24"/>
                <w:lang w:eastAsia="lv-LV"/>
              </w:rPr>
              <w:t xml:space="preserve"> TA projektus, kurus atbilstoši normatīvajiem aktiem paredzēts gatavot ārpus TAP portāla (piemēram, projekta 38.punktā minētie TA projekti) datu apmaiņas tiks nodoti TAP portālam iekļaušanai Ministru kabineta sēdē, savukārt visi pārējie TA projekti tiks gatavoti TAP portālā.</w:t>
            </w:r>
            <w:r w:rsidR="00AC1DAC">
              <w:rPr>
                <w:rFonts w:ascii="Times New Roman" w:eastAsia="Times New Roman" w:hAnsi="Times New Roman" w:cs="Times New Roman"/>
                <w:iCs/>
                <w:sz w:val="24"/>
                <w:szCs w:val="24"/>
                <w:lang w:eastAsia="lv-LV"/>
              </w:rPr>
              <w:t xml:space="preserve"> TA projekti, kuri satur informāciju par valsts noslēpuma objektu vai  informāciju ar statusu “dienesta vajadzībām” netiek sagatavoti TAP portālā.</w:t>
            </w:r>
          </w:p>
          <w:p w14:paraId="0559E73B" w14:textId="77777777" w:rsidR="00C83026" w:rsidRDefault="00C83026" w:rsidP="00C83026">
            <w:pPr>
              <w:spacing w:after="0" w:line="240" w:lineRule="auto"/>
              <w:jc w:val="both"/>
              <w:rPr>
                <w:rFonts w:ascii="Times New Roman" w:eastAsia="Times New Roman" w:hAnsi="Times New Roman" w:cs="Times New Roman"/>
                <w:iCs/>
                <w:sz w:val="24"/>
                <w:szCs w:val="24"/>
                <w:lang w:eastAsia="lv-LV"/>
              </w:rPr>
            </w:pPr>
          </w:p>
          <w:p w14:paraId="538095DA" w14:textId="4820D0CF" w:rsidR="00093A98" w:rsidRDefault="00093A98" w:rsidP="00C8302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3. Katram </w:t>
            </w:r>
            <w:r w:rsidR="009D4B7A">
              <w:rPr>
                <w:rFonts w:ascii="Times New Roman" w:eastAsia="Times New Roman" w:hAnsi="Times New Roman" w:cs="Times New Roman"/>
                <w:iCs/>
                <w:sz w:val="24"/>
                <w:szCs w:val="24"/>
                <w:lang w:eastAsia="lv-LV"/>
              </w:rPr>
              <w:t xml:space="preserve">TA </w:t>
            </w:r>
            <w:r>
              <w:rPr>
                <w:rFonts w:ascii="Times New Roman" w:eastAsia="Times New Roman" w:hAnsi="Times New Roman" w:cs="Times New Roman"/>
                <w:iCs/>
                <w:sz w:val="24"/>
                <w:szCs w:val="24"/>
                <w:lang w:eastAsia="lv-LV"/>
              </w:rPr>
              <w:t xml:space="preserve">projektam tiek definēta </w:t>
            </w:r>
            <w:r w:rsidR="00036075">
              <w:rPr>
                <w:rFonts w:ascii="Times New Roman" w:eastAsia="Times New Roman" w:hAnsi="Times New Roman" w:cs="Times New Roman"/>
                <w:iCs/>
                <w:sz w:val="24"/>
                <w:szCs w:val="24"/>
                <w:lang w:eastAsia="lv-LV"/>
              </w:rPr>
              <w:t>tiesību akta lieta</w:t>
            </w:r>
            <w:r w:rsidR="00132FAD">
              <w:rPr>
                <w:rFonts w:ascii="Times New Roman" w:eastAsia="Times New Roman" w:hAnsi="Times New Roman" w:cs="Times New Roman"/>
                <w:iCs/>
                <w:sz w:val="24"/>
                <w:szCs w:val="24"/>
                <w:lang w:eastAsia="lv-LV"/>
              </w:rPr>
              <w:t xml:space="preserve"> (turpmāk TA - lieta)</w:t>
            </w:r>
            <w:r>
              <w:rPr>
                <w:rFonts w:ascii="Times New Roman" w:eastAsia="Times New Roman" w:hAnsi="Times New Roman" w:cs="Times New Roman"/>
                <w:iCs/>
                <w:sz w:val="24"/>
                <w:szCs w:val="24"/>
                <w:lang w:eastAsia="lv-LV"/>
              </w:rPr>
              <w:t>.</w:t>
            </w:r>
            <w:r w:rsidR="00132FAD" w:rsidRPr="00B360B0">
              <w:rPr>
                <w:rFonts w:ascii="Times New Roman" w:eastAsia="Times New Roman" w:hAnsi="Times New Roman" w:cs="Times New Roman"/>
                <w:iCs/>
                <w:sz w:val="24"/>
                <w:szCs w:val="24"/>
                <w:lang w:eastAsia="lv-LV"/>
              </w:rPr>
              <w:t xml:space="preserve"> TA liet</w:t>
            </w:r>
            <w:r w:rsidR="00132FAD">
              <w:rPr>
                <w:rFonts w:ascii="Times New Roman" w:eastAsia="Times New Roman" w:hAnsi="Times New Roman" w:cs="Times New Roman"/>
                <w:iCs/>
                <w:sz w:val="24"/>
                <w:szCs w:val="24"/>
                <w:lang w:eastAsia="lv-LV"/>
              </w:rPr>
              <w:t>ā tiek automātiski nodefinēts minimālais dokumentu komplekts, bez kura nav iespējam</w:t>
            </w:r>
            <w:r w:rsidR="00271F42">
              <w:rPr>
                <w:rFonts w:ascii="Times New Roman" w:eastAsia="Times New Roman" w:hAnsi="Times New Roman" w:cs="Times New Roman"/>
                <w:iCs/>
                <w:sz w:val="24"/>
                <w:szCs w:val="24"/>
                <w:lang w:eastAsia="lv-LV"/>
              </w:rPr>
              <w:t>a</w:t>
            </w:r>
            <w:r w:rsidR="00132FAD">
              <w:rPr>
                <w:rFonts w:ascii="Times New Roman" w:eastAsia="Times New Roman" w:hAnsi="Times New Roman" w:cs="Times New Roman"/>
                <w:iCs/>
                <w:sz w:val="24"/>
                <w:szCs w:val="24"/>
                <w:lang w:eastAsia="lv-LV"/>
              </w:rPr>
              <w:t xml:space="preserve"> turpmākā </w:t>
            </w:r>
            <w:r w:rsidR="009D4B7A">
              <w:rPr>
                <w:rFonts w:ascii="Times New Roman" w:eastAsia="Times New Roman" w:hAnsi="Times New Roman" w:cs="Times New Roman"/>
                <w:iCs/>
                <w:sz w:val="24"/>
                <w:szCs w:val="24"/>
                <w:lang w:eastAsia="lv-LV"/>
              </w:rPr>
              <w:t xml:space="preserve">TA </w:t>
            </w:r>
            <w:r w:rsidR="00132FAD">
              <w:rPr>
                <w:rFonts w:ascii="Times New Roman" w:eastAsia="Times New Roman" w:hAnsi="Times New Roman" w:cs="Times New Roman"/>
                <w:iCs/>
                <w:sz w:val="24"/>
                <w:szCs w:val="24"/>
                <w:lang w:eastAsia="lv-LV"/>
              </w:rPr>
              <w:t xml:space="preserve">projekta virzība. TA lietā </w:t>
            </w:r>
            <w:r w:rsidR="00132FAD" w:rsidRPr="00B360B0">
              <w:rPr>
                <w:rFonts w:ascii="Times New Roman" w:eastAsia="Times New Roman" w:hAnsi="Times New Roman" w:cs="Times New Roman"/>
                <w:iCs/>
                <w:sz w:val="24"/>
                <w:szCs w:val="24"/>
                <w:lang w:eastAsia="lv-LV"/>
              </w:rPr>
              <w:t xml:space="preserve"> </w:t>
            </w:r>
            <w:r w:rsidR="00132FAD" w:rsidRPr="00B360B0">
              <w:rPr>
                <w:rFonts w:ascii="Times New Roman" w:eastAsia="Times New Roman" w:hAnsi="Times New Roman" w:cs="Times New Roman"/>
                <w:iCs/>
                <w:sz w:val="24"/>
                <w:szCs w:val="24"/>
                <w:lang w:eastAsia="lv-LV"/>
              </w:rPr>
              <w:lastRenderedPageBreak/>
              <w:t>iekļauj anotāciju</w:t>
            </w:r>
            <w:r w:rsidR="00A706B8">
              <w:rPr>
                <w:rFonts w:ascii="Times New Roman" w:eastAsia="Times New Roman" w:hAnsi="Times New Roman" w:cs="Times New Roman"/>
                <w:iCs/>
                <w:sz w:val="24"/>
                <w:szCs w:val="24"/>
                <w:lang w:eastAsia="lv-LV"/>
              </w:rPr>
              <w:t xml:space="preserve"> (izņemot informatīvajiem ziņojumiem un plānošanas dokumentu projektiem)</w:t>
            </w:r>
            <w:r w:rsidR="00132FAD" w:rsidRPr="00B360B0">
              <w:rPr>
                <w:rFonts w:ascii="Times New Roman" w:eastAsia="Times New Roman" w:hAnsi="Times New Roman" w:cs="Times New Roman"/>
                <w:iCs/>
                <w:sz w:val="24"/>
                <w:szCs w:val="24"/>
                <w:lang w:eastAsia="lv-LV"/>
              </w:rPr>
              <w:t xml:space="preserve">, atzinumus, izziņu un citu ar </w:t>
            </w:r>
            <w:r w:rsidR="009D4B7A">
              <w:rPr>
                <w:rFonts w:ascii="Times New Roman" w:eastAsia="Times New Roman" w:hAnsi="Times New Roman" w:cs="Times New Roman"/>
                <w:iCs/>
                <w:sz w:val="24"/>
                <w:szCs w:val="24"/>
                <w:lang w:eastAsia="lv-LV"/>
              </w:rPr>
              <w:t xml:space="preserve">TA </w:t>
            </w:r>
            <w:r w:rsidR="00132FAD" w:rsidRPr="00B360B0">
              <w:rPr>
                <w:rFonts w:ascii="Times New Roman" w:eastAsia="Times New Roman" w:hAnsi="Times New Roman" w:cs="Times New Roman"/>
                <w:iCs/>
                <w:sz w:val="24"/>
                <w:szCs w:val="24"/>
                <w:lang w:eastAsia="lv-LV"/>
              </w:rPr>
              <w:t>projekta sagatavošanu saistītu informāciju</w:t>
            </w:r>
            <w:r w:rsidR="00833705">
              <w:rPr>
                <w:rFonts w:ascii="Times New Roman" w:eastAsia="Times New Roman" w:hAnsi="Times New Roman" w:cs="Times New Roman"/>
                <w:iCs/>
                <w:sz w:val="24"/>
                <w:szCs w:val="24"/>
                <w:lang w:eastAsia="lv-LV"/>
              </w:rPr>
              <w:t>,</w:t>
            </w:r>
            <w:r w:rsidR="00833705" w:rsidRPr="00833705">
              <w:rPr>
                <w:rFonts w:ascii="Times New Roman" w:eastAsia="Times New Roman" w:hAnsi="Times New Roman" w:cs="Times New Roman"/>
                <w:iCs/>
                <w:sz w:val="24"/>
                <w:szCs w:val="24"/>
                <w:lang w:eastAsia="lv-LV"/>
              </w:rPr>
              <w:t xml:space="preserve"> lai apliecinātu projektā regulēto tiesisko attiecību likumību, bez kuru esības nav iespējams pieņemt lēmumu pēc būtības</w:t>
            </w:r>
            <w:r w:rsidR="00833705">
              <w:rPr>
                <w:rFonts w:ascii="Times New Roman" w:eastAsia="Times New Roman" w:hAnsi="Times New Roman" w:cs="Times New Roman"/>
                <w:iCs/>
                <w:sz w:val="24"/>
                <w:szCs w:val="24"/>
                <w:lang w:eastAsia="lv-LV"/>
              </w:rPr>
              <w:t xml:space="preserve"> </w:t>
            </w:r>
            <w:r w:rsidR="00833705" w:rsidRPr="00833705">
              <w:rPr>
                <w:rFonts w:ascii="Times New Roman" w:eastAsia="Times New Roman" w:hAnsi="Times New Roman" w:cs="Times New Roman"/>
                <w:iCs/>
                <w:sz w:val="24"/>
                <w:szCs w:val="24"/>
                <w:lang w:eastAsia="lv-LV"/>
              </w:rPr>
              <w:t>(piemēram, īpašuma tiesības apliecinoši dokumenti, pašvaldības lēmums, kas apliecina pašvaldības piekrišanu pārņemt nekustamo īpašumu savā īpašumā u.c.)</w:t>
            </w:r>
            <w:r w:rsidR="00132FAD" w:rsidRPr="00B360B0">
              <w:rPr>
                <w:rFonts w:ascii="Times New Roman" w:eastAsia="Times New Roman" w:hAnsi="Times New Roman" w:cs="Times New Roman"/>
                <w:iCs/>
                <w:sz w:val="24"/>
                <w:szCs w:val="24"/>
                <w:lang w:eastAsia="lv-LV"/>
              </w:rPr>
              <w:t>.</w:t>
            </w:r>
            <w:r w:rsidR="00A706B8">
              <w:rPr>
                <w:rFonts w:ascii="Times New Roman" w:eastAsia="Times New Roman" w:hAnsi="Times New Roman" w:cs="Times New Roman"/>
                <w:iCs/>
                <w:sz w:val="24"/>
                <w:szCs w:val="24"/>
                <w:lang w:eastAsia="lv-LV"/>
              </w:rPr>
              <w:t xml:space="preserve"> Katrai TA lietai automātiski komplektā tiks </w:t>
            </w:r>
            <w:r w:rsidR="003B3774">
              <w:rPr>
                <w:rFonts w:ascii="Times New Roman" w:eastAsia="Times New Roman" w:hAnsi="Times New Roman" w:cs="Times New Roman"/>
                <w:iCs/>
                <w:sz w:val="24"/>
                <w:szCs w:val="24"/>
                <w:lang w:eastAsia="lv-LV"/>
              </w:rPr>
              <w:t>ģenerēts arī protokollēmuma projekts, kuru aizpilda pēc nepieciešamības. Savukārt ja protokollēmuma projekts netiks aizpildīts, Ministru kabineta sēdes laikā to aizpildīs Valsts kancelejas amatpersonas.</w:t>
            </w:r>
            <w:r w:rsidR="00132FAD" w:rsidRPr="00B360B0">
              <w:rPr>
                <w:rFonts w:ascii="Times New Roman" w:eastAsia="Times New Roman" w:hAnsi="Times New Roman" w:cs="Times New Roman"/>
                <w:iCs/>
                <w:sz w:val="24"/>
                <w:szCs w:val="24"/>
                <w:lang w:eastAsia="lv-LV"/>
              </w:rPr>
              <w:t xml:space="preserve"> TA lietai piešķir unikālu identifikācijas numuru, pēc kura var izsekot visām </w:t>
            </w:r>
            <w:r w:rsidR="009D4B7A">
              <w:rPr>
                <w:rFonts w:ascii="Times New Roman" w:eastAsia="Times New Roman" w:hAnsi="Times New Roman" w:cs="Times New Roman"/>
                <w:iCs/>
                <w:sz w:val="24"/>
                <w:szCs w:val="24"/>
                <w:lang w:eastAsia="lv-LV"/>
              </w:rPr>
              <w:t xml:space="preserve">TA </w:t>
            </w:r>
            <w:r w:rsidR="00132FAD" w:rsidRPr="00B360B0">
              <w:rPr>
                <w:rFonts w:ascii="Times New Roman" w:eastAsia="Times New Roman" w:hAnsi="Times New Roman" w:cs="Times New Roman"/>
                <w:iCs/>
                <w:sz w:val="24"/>
                <w:szCs w:val="24"/>
                <w:lang w:eastAsia="lv-LV"/>
              </w:rPr>
              <w:t>projekta virzības stadijām</w:t>
            </w:r>
            <w:r w:rsidR="009D4B7A">
              <w:rPr>
                <w:rFonts w:ascii="Times New Roman" w:eastAsia="Times New Roman" w:hAnsi="Times New Roman" w:cs="Times New Roman"/>
                <w:iCs/>
                <w:sz w:val="24"/>
                <w:szCs w:val="24"/>
                <w:lang w:eastAsia="lv-LV"/>
              </w:rPr>
              <w:t xml:space="preserve"> un </w:t>
            </w:r>
            <w:r w:rsidR="00A24B73">
              <w:rPr>
                <w:rFonts w:ascii="Times New Roman" w:eastAsia="Times New Roman" w:hAnsi="Times New Roman" w:cs="Times New Roman"/>
                <w:iCs/>
                <w:sz w:val="24"/>
                <w:szCs w:val="24"/>
                <w:lang w:eastAsia="lv-LV"/>
              </w:rPr>
              <w:t>virzības gaitai</w:t>
            </w:r>
            <w:r w:rsidR="009D4B7A">
              <w:rPr>
                <w:rFonts w:ascii="Times New Roman" w:eastAsia="Times New Roman" w:hAnsi="Times New Roman" w:cs="Times New Roman"/>
                <w:iCs/>
                <w:sz w:val="24"/>
                <w:szCs w:val="24"/>
                <w:lang w:eastAsia="lv-LV"/>
              </w:rPr>
              <w:t xml:space="preserve">, kā arī </w:t>
            </w:r>
            <w:r w:rsidR="00A24B73">
              <w:rPr>
                <w:rFonts w:ascii="Times New Roman" w:eastAsia="Times New Roman" w:hAnsi="Times New Roman" w:cs="Times New Roman"/>
                <w:iCs/>
                <w:sz w:val="24"/>
                <w:szCs w:val="24"/>
                <w:lang w:eastAsia="lv-LV"/>
              </w:rPr>
              <w:t xml:space="preserve">iepazīties ar </w:t>
            </w:r>
            <w:r w:rsidR="009D4B7A">
              <w:rPr>
                <w:rFonts w:ascii="Times New Roman" w:eastAsia="Times New Roman" w:hAnsi="Times New Roman" w:cs="Times New Roman"/>
                <w:iCs/>
                <w:sz w:val="24"/>
                <w:szCs w:val="24"/>
                <w:lang w:eastAsia="lv-LV"/>
              </w:rPr>
              <w:t>pašu</w:t>
            </w:r>
            <w:r w:rsidR="00A24B73">
              <w:rPr>
                <w:rFonts w:ascii="Times New Roman" w:eastAsia="Times New Roman" w:hAnsi="Times New Roman" w:cs="Times New Roman"/>
                <w:iCs/>
                <w:sz w:val="24"/>
                <w:szCs w:val="24"/>
                <w:lang w:eastAsia="lv-LV"/>
              </w:rPr>
              <w:t xml:space="preserve"> </w:t>
            </w:r>
            <w:r w:rsidR="007B3777">
              <w:rPr>
                <w:rFonts w:ascii="Times New Roman" w:eastAsia="Times New Roman" w:hAnsi="Times New Roman" w:cs="Times New Roman"/>
                <w:iCs/>
                <w:sz w:val="24"/>
                <w:szCs w:val="24"/>
                <w:lang w:eastAsia="lv-LV"/>
              </w:rPr>
              <w:t>saturu</w:t>
            </w:r>
            <w:r w:rsidR="00132FAD">
              <w:rPr>
                <w:rFonts w:ascii="Times New Roman" w:eastAsia="Times New Roman" w:hAnsi="Times New Roman" w:cs="Times New Roman"/>
                <w:iCs/>
                <w:sz w:val="24"/>
                <w:szCs w:val="24"/>
                <w:lang w:eastAsia="lv-LV"/>
              </w:rPr>
              <w:t>.</w:t>
            </w:r>
          </w:p>
          <w:p w14:paraId="7D687474" w14:textId="77777777" w:rsidR="00C83026" w:rsidRDefault="00C83026" w:rsidP="00C83026">
            <w:pPr>
              <w:spacing w:after="0" w:line="240" w:lineRule="auto"/>
              <w:jc w:val="both"/>
              <w:rPr>
                <w:rFonts w:ascii="Times New Roman" w:eastAsia="Times New Roman" w:hAnsi="Times New Roman" w:cs="Times New Roman"/>
                <w:iCs/>
                <w:sz w:val="24"/>
                <w:szCs w:val="24"/>
                <w:lang w:eastAsia="lv-LV"/>
              </w:rPr>
            </w:pPr>
          </w:p>
          <w:p w14:paraId="26C2C4C0" w14:textId="45F9E05B" w:rsidR="00093A98" w:rsidRDefault="0035323E" w:rsidP="00C8302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4. </w:t>
            </w:r>
            <w:r w:rsidR="009D4B7A">
              <w:rPr>
                <w:rFonts w:ascii="Times New Roman" w:eastAsia="Times New Roman" w:hAnsi="Times New Roman" w:cs="Times New Roman"/>
                <w:iCs/>
                <w:sz w:val="24"/>
                <w:szCs w:val="24"/>
                <w:lang w:eastAsia="lv-LV"/>
              </w:rPr>
              <w:t>Kārtības ruļļa</w:t>
            </w:r>
            <w:r w:rsidR="007B3777">
              <w:rPr>
                <w:rFonts w:ascii="Times New Roman" w:eastAsia="Times New Roman" w:hAnsi="Times New Roman" w:cs="Times New Roman"/>
                <w:iCs/>
                <w:sz w:val="24"/>
                <w:szCs w:val="24"/>
                <w:lang w:eastAsia="lv-LV"/>
              </w:rPr>
              <w:t xml:space="preserve"> projekts</w:t>
            </w:r>
            <w:r w:rsidR="00132FAD">
              <w:rPr>
                <w:rFonts w:ascii="Times New Roman" w:eastAsia="Times New Roman" w:hAnsi="Times New Roman" w:cs="Times New Roman"/>
                <w:iCs/>
                <w:sz w:val="24"/>
                <w:szCs w:val="24"/>
                <w:lang w:eastAsia="lv-LV"/>
              </w:rPr>
              <w:t xml:space="preserve"> paredz, ka </w:t>
            </w:r>
            <w:r w:rsidR="009D4B7A">
              <w:rPr>
                <w:rFonts w:ascii="Times New Roman" w:eastAsia="Times New Roman" w:hAnsi="Times New Roman" w:cs="Times New Roman"/>
                <w:iCs/>
                <w:sz w:val="24"/>
                <w:szCs w:val="24"/>
                <w:lang w:eastAsia="lv-LV"/>
              </w:rPr>
              <w:t>TA</w:t>
            </w:r>
            <w:r w:rsidR="007B3777">
              <w:rPr>
                <w:rFonts w:ascii="Times New Roman" w:eastAsia="Times New Roman" w:hAnsi="Times New Roman" w:cs="Times New Roman"/>
                <w:iCs/>
                <w:sz w:val="24"/>
                <w:szCs w:val="24"/>
                <w:lang w:eastAsia="lv-LV"/>
              </w:rPr>
              <w:t xml:space="preserve"> projekts</w:t>
            </w:r>
            <w:r w:rsidR="00132FAD">
              <w:rPr>
                <w:rFonts w:ascii="Times New Roman" w:eastAsia="Times New Roman" w:hAnsi="Times New Roman" w:cs="Times New Roman"/>
                <w:iCs/>
                <w:sz w:val="24"/>
                <w:szCs w:val="24"/>
                <w:lang w:eastAsia="lv-LV"/>
              </w:rPr>
              <w:t xml:space="preserve"> un TA lietā esoši dokumenti</w:t>
            </w:r>
            <w:r>
              <w:rPr>
                <w:rFonts w:ascii="Times New Roman" w:eastAsia="Times New Roman" w:hAnsi="Times New Roman" w:cs="Times New Roman"/>
                <w:iCs/>
                <w:sz w:val="24"/>
                <w:szCs w:val="24"/>
                <w:lang w:eastAsia="lv-LV"/>
              </w:rPr>
              <w:t xml:space="preserve"> </w:t>
            </w:r>
            <w:r w:rsidR="00132FAD">
              <w:rPr>
                <w:rFonts w:ascii="Times New Roman" w:eastAsia="Times New Roman" w:hAnsi="Times New Roman" w:cs="Times New Roman"/>
                <w:iCs/>
                <w:sz w:val="24"/>
                <w:szCs w:val="24"/>
                <w:lang w:eastAsia="lv-LV"/>
              </w:rPr>
              <w:t>tiek novirzīti, v</w:t>
            </w:r>
            <w:r w:rsidR="00265643">
              <w:rPr>
                <w:rFonts w:ascii="Times New Roman" w:eastAsia="Times New Roman" w:hAnsi="Times New Roman" w:cs="Times New Roman"/>
                <w:iCs/>
                <w:sz w:val="24"/>
                <w:szCs w:val="24"/>
                <w:lang w:eastAsia="lv-LV"/>
              </w:rPr>
              <w:t>i</w:t>
            </w:r>
            <w:r w:rsidR="00132FAD">
              <w:rPr>
                <w:rFonts w:ascii="Times New Roman" w:eastAsia="Times New Roman" w:hAnsi="Times New Roman" w:cs="Times New Roman"/>
                <w:iCs/>
                <w:sz w:val="24"/>
                <w:szCs w:val="24"/>
                <w:lang w:eastAsia="lv-LV"/>
              </w:rPr>
              <w:t>zēti, saskaņoti, parakstīti, apstiprināti TAP portālā</w:t>
            </w:r>
            <w:r w:rsidR="007B3777">
              <w:rPr>
                <w:rFonts w:ascii="Times New Roman" w:eastAsia="Times New Roman" w:hAnsi="Times New Roman" w:cs="Times New Roman"/>
                <w:iCs/>
                <w:sz w:val="24"/>
                <w:szCs w:val="24"/>
                <w:lang w:eastAsia="lv-LV"/>
              </w:rPr>
              <w:t>,</w:t>
            </w:r>
            <w:r w:rsidR="00132FAD">
              <w:rPr>
                <w:rFonts w:ascii="Times New Roman" w:eastAsia="Times New Roman" w:hAnsi="Times New Roman" w:cs="Times New Roman"/>
                <w:iCs/>
                <w:sz w:val="24"/>
                <w:szCs w:val="24"/>
                <w:lang w:eastAsia="lv-LV"/>
              </w:rPr>
              <w:t xml:space="preserve"> izmantojot </w:t>
            </w:r>
            <w:r w:rsidR="00385FD1" w:rsidRPr="00B360B0">
              <w:rPr>
                <w:rFonts w:ascii="Times New Roman" w:eastAsia="Times New Roman" w:hAnsi="Times New Roman" w:cs="Times New Roman"/>
                <w:iCs/>
                <w:sz w:val="24"/>
                <w:szCs w:val="24"/>
                <w:lang w:eastAsia="lv-LV"/>
              </w:rPr>
              <w:t>sistēmas elektroniskās parakstīšanas rīku</w:t>
            </w:r>
            <w:r>
              <w:rPr>
                <w:rFonts w:ascii="Times New Roman" w:eastAsia="Times New Roman" w:hAnsi="Times New Roman" w:cs="Times New Roman"/>
                <w:iCs/>
                <w:sz w:val="24"/>
                <w:szCs w:val="24"/>
                <w:lang w:eastAsia="lv-LV"/>
              </w:rPr>
              <w:t xml:space="preserve">, bet pēc </w:t>
            </w:r>
            <w:r w:rsidR="009D4B7A">
              <w:rPr>
                <w:rFonts w:ascii="Times New Roman" w:eastAsia="Times New Roman" w:hAnsi="Times New Roman" w:cs="Times New Roman"/>
                <w:iCs/>
                <w:sz w:val="24"/>
                <w:szCs w:val="24"/>
                <w:lang w:eastAsia="lv-LV"/>
              </w:rPr>
              <w:t xml:space="preserve">TA </w:t>
            </w:r>
            <w:r w:rsidR="00385FD1">
              <w:rPr>
                <w:rFonts w:ascii="Times New Roman" w:eastAsia="Times New Roman" w:hAnsi="Times New Roman" w:cs="Times New Roman"/>
                <w:iCs/>
                <w:sz w:val="24"/>
                <w:szCs w:val="24"/>
                <w:lang w:eastAsia="lv-LV"/>
              </w:rPr>
              <w:t xml:space="preserve">projekta </w:t>
            </w:r>
            <w:r w:rsidR="009D4B7A">
              <w:rPr>
                <w:rFonts w:ascii="Times New Roman" w:eastAsia="Times New Roman" w:hAnsi="Times New Roman" w:cs="Times New Roman"/>
                <w:iCs/>
                <w:sz w:val="24"/>
                <w:szCs w:val="24"/>
                <w:lang w:eastAsia="lv-LV"/>
              </w:rPr>
              <w:t xml:space="preserve">pieņemšanas vai attiecīgas </w:t>
            </w:r>
            <w:r w:rsidR="00385FD1">
              <w:rPr>
                <w:rFonts w:ascii="Times New Roman" w:eastAsia="Times New Roman" w:hAnsi="Times New Roman" w:cs="Times New Roman"/>
                <w:iCs/>
                <w:sz w:val="24"/>
                <w:szCs w:val="24"/>
                <w:lang w:eastAsia="lv-LV"/>
              </w:rPr>
              <w:t>atbalstīšanas</w:t>
            </w:r>
            <w:r>
              <w:rPr>
                <w:rFonts w:ascii="Times New Roman" w:eastAsia="Times New Roman" w:hAnsi="Times New Roman" w:cs="Times New Roman"/>
                <w:iCs/>
                <w:sz w:val="24"/>
                <w:szCs w:val="24"/>
                <w:lang w:eastAsia="lv-LV"/>
              </w:rPr>
              <w:t xml:space="preserve"> M</w:t>
            </w:r>
            <w:r w:rsidR="00385FD1">
              <w:rPr>
                <w:rFonts w:ascii="Times New Roman" w:eastAsia="Times New Roman" w:hAnsi="Times New Roman" w:cs="Times New Roman"/>
                <w:iCs/>
                <w:sz w:val="24"/>
                <w:szCs w:val="24"/>
                <w:lang w:eastAsia="lv-LV"/>
              </w:rPr>
              <w:t xml:space="preserve">inistru kabineta sēdē Ministru prezidents un ministri paraksta </w:t>
            </w:r>
            <w:r w:rsidR="009D4B7A">
              <w:rPr>
                <w:rFonts w:ascii="Times New Roman" w:eastAsia="Times New Roman" w:hAnsi="Times New Roman" w:cs="Times New Roman"/>
                <w:iCs/>
                <w:sz w:val="24"/>
                <w:szCs w:val="24"/>
                <w:lang w:eastAsia="lv-LV"/>
              </w:rPr>
              <w:t>tiesību akt</w:t>
            </w:r>
            <w:r w:rsidR="00A70493">
              <w:rPr>
                <w:rFonts w:ascii="Times New Roman" w:eastAsia="Times New Roman" w:hAnsi="Times New Roman" w:cs="Times New Roman"/>
                <w:iCs/>
                <w:sz w:val="24"/>
                <w:szCs w:val="24"/>
                <w:lang w:eastAsia="lv-LV"/>
              </w:rPr>
              <w:t>u</w:t>
            </w:r>
            <w:r w:rsidR="009D4B7A">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ar drošo elektronisko parakstu.</w:t>
            </w:r>
            <w:r w:rsidR="00580249">
              <w:rPr>
                <w:rFonts w:ascii="Times New Roman" w:eastAsia="Times New Roman" w:hAnsi="Times New Roman" w:cs="Times New Roman"/>
                <w:iCs/>
                <w:sz w:val="24"/>
                <w:szCs w:val="24"/>
                <w:lang w:eastAsia="lv-LV"/>
              </w:rPr>
              <w:t xml:space="preserve"> Ministru kabineta rīkojumi tiek parakstīti </w:t>
            </w:r>
            <w:r w:rsidR="00DD156F">
              <w:rPr>
                <w:rFonts w:ascii="Times New Roman" w:eastAsia="Times New Roman" w:hAnsi="Times New Roman" w:cs="Times New Roman"/>
                <w:iCs/>
                <w:sz w:val="24"/>
                <w:szCs w:val="24"/>
                <w:lang w:eastAsia="lv-LV"/>
              </w:rPr>
              <w:t xml:space="preserve">no ministru </w:t>
            </w:r>
            <w:r w:rsidR="00FA2CF2">
              <w:rPr>
                <w:rFonts w:ascii="Times New Roman" w:eastAsia="Times New Roman" w:hAnsi="Times New Roman" w:cs="Times New Roman"/>
                <w:iCs/>
                <w:sz w:val="24"/>
                <w:szCs w:val="24"/>
                <w:lang w:eastAsia="lv-LV"/>
              </w:rPr>
              <w:t xml:space="preserve">puses ar </w:t>
            </w:r>
            <w:r w:rsidR="00B955E9" w:rsidRPr="00B955E9">
              <w:rPr>
                <w:rFonts w:ascii="Times New Roman" w:eastAsia="Times New Roman" w:hAnsi="Times New Roman" w:cs="Times New Roman"/>
                <w:iCs/>
                <w:sz w:val="24"/>
                <w:szCs w:val="24"/>
                <w:lang w:eastAsia="lv-LV"/>
              </w:rPr>
              <w:t>TAP portāla elektroniskās parakstīšanas rīk</w:t>
            </w:r>
            <w:r w:rsidR="00B955E9">
              <w:rPr>
                <w:rFonts w:ascii="Times New Roman" w:eastAsia="Times New Roman" w:hAnsi="Times New Roman" w:cs="Times New Roman"/>
                <w:iCs/>
                <w:sz w:val="24"/>
                <w:szCs w:val="24"/>
                <w:lang w:eastAsia="lv-LV"/>
              </w:rPr>
              <w:t>u, savukārt Ministru prezidents paraksta Ministru kabineta rīkojumu ar drošo elektronisko parakstu.</w:t>
            </w:r>
          </w:p>
          <w:p w14:paraId="00928CDF" w14:textId="77777777" w:rsidR="00C83026" w:rsidRDefault="00C83026" w:rsidP="00C83026">
            <w:pPr>
              <w:spacing w:after="0" w:line="240" w:lineRule="auto"/>
              <w:jc w:val="both"/>
              <w:rPr>
                <w:rFonts w:ascii="Times New Roman" w:eastAsia="Times New Roman" w:hAnsi="Times New Roman" w:cs="Times New Roman"/>
                <w:iCs/>
                <w:sz w:val="24"/>
                <w:szCs w:val="24"/>
                <w:lang w:eastAsia="lv-LV"/>
              </w:rPr>
            </w:pPr>
          </w:p>
          <w:p w14:paraId="550327CB" w14:textId="4619C2D3" w:rsidR="00093A98" w:rsidRDefault="0035323E" w:rsidP="00C8302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w:t>
            </w:r>
            <w:r w:rsidR="00093A98">
              <w:rPr>
                <w:rFonts w:ascii="Times New Roman" w:eastAsia="Times New Roman" w:hAnsi="Times New Roman" w:cs="Times New Roman"/>
                <w:iCs/>
                <w:sz w:val="24"/>
                <w:szCs w:val="24"/>
                <w:lang w:eastAsia="lv-LV"/>
              </w:rPr>
              <w:t xml:space="preserve">. </w:t>
            </w:r>
            <w:r w:rsidR="009D4B7A">
              <w:rPr>
                <w:rFonts w:ascii="Times New Roman" w:eastAsia="Times New Roman" w:hAnsi="Times New Roman" w:cs="Times New Roman"/>
                <w:iCs/>
                <w:sz w:val="24"/>
                <w:szCs w:val="24"/>
                <w:lang w:eastAsia="lv-LV"/>
              </w:rPr>
              <w:t>Kārtības ruļļa</w:t>
            </w:r>
            <w:r w:rsidR="007B3777">
              <w:rPr>
                <w:rFonts w:ascii="Times New Roman" w:eastAsia="Times New Roman" w:hAnsi="Times New Roman" w:cs="Times New Roman"/>
                <w:iCs/>
                <w:sz w:val="24"/>
                <w:szCs w:val="24"/>
                <w:lang w:eastAsia="lv-LV"/>
              </w:rPr>
              <w:t xml:space="preserve"> projektā tiek precizēta </w:t>
            </w:r>
            <w:r w:rsidR="009D4B7A">
              <w:rPr>
                <w:rFonts w:ascii="Times New Roman" w:eastAsia="Times New Roman" w:hAnsi="Times New Roman" w:cs="Times New Roman"/>
                <w:iCs/>
                <w:sz w:val="24"/>
                <w:szCs w:val="24"/>
                <w:lang w:eastAsia="lv-LV"/>
              </w:rPr>
              <w:t xml:space="preserve">TA </w:t>
            </w:r>
            <w:r w:rsidR="007B3777">
              <w:rPr>
                <w:rFonts w:ascii="Times New Roman" w:eastAsia="Times New Roman" w:hAnsi="Times New Roman" w:cs="Times New Roman"/>
                <w:iCs/>
                <w:sz w:val="24"/>
                <w:szCs w:val="24"/>
                <w:lang w:eastAsia="lv-LV"/>
              </w:rPr>
              <w:t xml:space="preserve">projektu izsludināšanas kārtība. Turpmāk </w:t>
            </w:r>
            <w:r w:rsidR="009D4B7A">
              <w:rPr>
                <w:rFonts w:ascii="Times New Roman" w:eastAsia="Times New Roman" w:hAnsi="Times New Roman" w:cs="Times New Roman"/>
                <w:iCs/>
                <w:sz w:val="24"/>
                <w:szCs w:val="24"/>
                <w:lang w:eastAsia="lv-LV"/>
              </w:rPr>
              <w:t xml:space="preserve">TA </w:t>
            </w:r>
            <w:r w:rsidR="007B3777">
              <w:rPr>
                <w:rFonts w:ascii="Times New Roman" w:eastAsia="Times New Roman" w:hAnsi="Times New Roman" w:cs="Times New Roman"/>
                <w:iCs/>
                <w:sz w:val="24"/>
                <w:szCs w:val="24"/>
                <w:lang w:eastAsia="lv-LV"/>
              </w:rPr>
              <w:t xml:space="preserve">projekti </w:t>
            </w:r>
            <w:r w:rsidR="009D4B7A">
              <w:rPr>
                <w:rFonts w:ascii="Times New Roman" w:eastAsia="Times New Roman" w:hAnsi="Times New Roman" w:cs="Times New Roman"/>
                <w:iCs/>
                <w:sz w:val="24"/>
                <w:szCs w:val="24"/>
                <w:lang w:eastAsia="lv-LV"/>
              </w:rPr>
              <w:t>pēc to sagatavošanas un ministrijas atbildīgo amatpersonu apstiprināšanas tiks automātiski publicēti TAP portālā. Pēc publicēšanas TAP portālā</w:t>
            </w:r>
            <w:r w:rsidR="0058126C">
              <w:rPr>
                <w:rFonts w:ascii="Times New Roman" w:eastAsia="Times New Roman" w:hAnsi="Times New Roman" w:cs="Times New Roman"/>
                <w:iCs/>
                <w:sz w:val="24"/>
                <w:szCs w:val="24"/>
                <w:lang w:eastAsia="lv-LV"/>
              </w:rPr>
              <w:t xml:space="preserve"> ar nākamo darba dienu sākas atzinuma sniegšanas termiņš. J</w:t>
            </w:r>
            <w:r w:rsidR="009D4B7A">
              <w:rPr>
                <w:rFonts w:ascii="Times New Roman" w:eastAsia="Times New Roman" w:hAnsi="Times New Roman" w:cs="Times New Roman"/>
                <w:iCs/>
                <w:sz w:val="24"/>
                <w:szCs w:val="24"/>
                <w:lang w:eastAsia="lv-LV"/>
              </w:rPr>
              <w:t xml:space="preserve">a ministrija nav norādīta kā atzinuma sniedzējs, tā </w:t>
            </w:r>
            <w:r w:rsidR="0058126C">
              <w:rPr>
                <w:rFonts w:ascii="Times New Roman" w:eastAsia="Times New Roman" w:hAnsi="Times New Roman" w:cs="Times New Roman"/>
                <w:iCs/>
                <w:sz w:val="24"/>
                <w:szCs w:val="24"/>
                <w:lang w:eastAsia="lv-LV"/>
              </w:rPr>
              <w:t xml:space="preserve">var </w:t>
            </w:r>
            <w:r w:rsidR="009D4B7A">
              <w:rPr>
                <w:rFonts w:ascii="Times New Roman" w:eastAsia="Times New Roman" w:hAnsi="Times New Roman" w:cs="Times New Roman"/>
                <w:iCs/>
                <w:sz w:val="24"/>
                <w:szCs w:val="24"/>
                <w:lang w:eastAsia="lv-LV"/>
              </w:rPr>
              <w:t>izmantot TAP</w:t>
            </w:r>
            <w:r w:rsidR="0058126C">
              <w:rPr>
                <w:rFonts w:ascii="Times New Roman" w:eastAsia="Times New Roman" w:hAnsi="Times New Roman" w:cs="Times New Roman"/>
                <w:iCs/>
                <w:sz w:val="24"/>
                <w:szCs w:val="24"/>
                <w:lang w:eastAsia="lv-LV"/>
              </w:rPr>
              <w:t xml:space="preserve"> portāla funkcionalitāti un sagatavot atzinumu</w:t>
            </w:r>
            <w:r w:rsidR="00265643">
              <w:rPr>
                <w:rFonts w:ascii="Times New Roman" w:eastAsia="Times New Roman" w:hAnsi="Times New Roman" w:cs="Times New Roman"/>
                <w:iCs/>
                <w:sz w:val="24"/>
                <w:szCs w:val="24"/>
                <w:lang w:eastAsia="lv-LV"/>
              </w:rPr>
              <w:t xml:space="preserve"> ar</w:t>
            </w:r>
            <w:r w:rsidR="0078719D">
              <w:rPr>
                <w:rFonts w:ascii="Times New Roman" w:eastAsia="Times New Roman" w:hAnsi="Times New Roman" w:cs="Times New Roman"/>
                <w:iCs/>
                <w:sz w:val="24"/>
                <w:szCs w:val="24"/>
                <w:lang w:eastAsia="lv-LV"/>
              </w:rPr>
              <w:t>ī</w:t>
            </w:r>
            <w:r w:rsidR="00265643">
              <w:rPr>
                <w:rFonts w:ascii="Times New Roman" w:eastAsia="Times New Roman" w:hAnsi="Times New Roman" w:cs="Times New Roman"/>
                <w:iCs/>
                <w:sz w:val="24"/>
                <w:szCs w:val="24"/>
                <w:lang w:eastAsia="lv-LV"/>
              </w:rPr>
              <w:t xml:space="preserve"> pēc savas iniciatīvas</w:t>
            </w:r>
            <w:r w:rsidR="0058126C">
              <w:rPr>
                <w:rFonts w:ascii="Times New Roman" w:eastAsia="Times New Roman" w:hAnsi="Times New Roman" w:cs="Times New Roman"/>
                <w:iCs/>
                <w:sz w:val="24"/>
                <w:szCs w:val="24"/>
                <w:lang w:eastAsia="lv-LV"/>
              </w:rPr>
              <w:t xml:space="preserve">. Tiek realizēts princips, ka netiek patērēts laiks un resurss procesam, lai pieteiktos atzinuma sniegšanai. Ņemot vērā, ka turpmāk TA projekti netiek </w:t>
            </w:r>
            <w:r w:rsidR="00A70493">
              <w:rPr>
                <w:rFonts w:ascii="Times New Roman" w:eastAsia="Times New Roman" w:hAnsi="Times New Roman" w:cs="Times New Roman"/>
                <w:iCs/>
                <w:sz w:val="24"/>
                <w:szCs w:val="24"/>
                <w:lang w:eastAsia="lv-LV"/>
              </w:rPr>
              <w:t xml:space="preserve">virzīti atšķirīgi saskaņošanai </w:t>
            </w:r>
            <w:r w:rsidR="0058126C">
              <w:rPr>
                <w:rFonts w:ascii="Times New Roman" w:eastAsia="Times New Roman" w:hAnsi="Times New Roman" w:cs="Times New Roman"/>
                <w:iCs/>
                <w:sz w:val="24"/>
                <w:szCs w:val="24"/>
                <w:lang w:eastAsia="lv-LV"/>
              </w:rPr>
              <w:t xml:space="preserve">ar izsludināšanu </w:t>
            </w:r>
            <w:r w:rsidR="00A70493">
              <w:rPr>
                <w:rFonts w:ascii="Times New Roman" w:eastAsia="Times New Roman" w:hAnsi="Times New Roman" w:cs="Times New Roman"/>
                <w:iCs/>
                <w:sz w:val="24"/>
                <w:szCs w:val="24"/>
                <w:lang w:eastAsia="lv-LV"/>
              </w:rPr>
              <w:t>un</w:t>
            </w:r>
            <w:r w:rsidR="0058126C">
              <w:rPr>
                <w:rFonts w:ascii="Times New Roman" w:eastAsia="Times New Roman" w:hAnsi="Times New Roman" w:cs="Times New Roman"/>
                <w:iCs/>
                <w:sz w:val="24"/>
                <w:szCs w:val="24"/>
                <w:lang w:eastAsia="lv-LV"/>
              </w:rPr>
              <w:t xml:space="preserve"> bez izsludināšanas Valsts sekretāru sanāksmē</w:t>
            </w:r>
            <w:r w:rsidR="00A70493">
              <w:rPr>
                <w:rFonts w:ascii="Times New Roman" w:eastAsia="Times New Roman" w:hAnsi="Times New Roman" w:cs="Times New Roman"/>
                <w:iCs/>
                <w:sz w:val="24"/>
                <w:szCs w:val="24"/>
                <w:lang w:eastAsia="lv-LV"/>
              </w:rPr>
              <w:t>, tad atzinumu sniegšanas process kļūst</w:t>
            </w:r>
            <w:r w:rsidR="0058126C">
              <w:rPr>
                <w:rFonts w:ascii="Times New Roman" w:eastAsia="Times New Roman" w:hAnsi="Times New Roman" w:cs="Times New Roman"/>
                <w:iCs/>
                <w:sz w:val="24"/>
                <w:szCs w:val="24"/>
                <w:lang w:eastAsia="lv-LV"/>
              </w:rPr>
              <w:t xml:space="preserve"> vienkārš</w:t>
            </w:r>
            <w:r w:rsidR="00A70493">
              <w:rPr>
                <w:rFonts w:ascii="Times New Roman" w:eastAsia="Times New Roman" w:hAnsi="Times New Roman" w:cs="Times New Roman"/>
                <w:iCs/>
                <w:sz w:val="24"/>
                <w:szCs w:val="24"/>
                <w:lang w:eastAsia="lv-LV"/>
              </w:rPr>
              <w:t>āks</w:t>
            </w:r>
            <w:r w:rsidR="0058126C">
              <w:rPr>
                <w:rFonts w:ascii="Times New Roman" w:eastAsia="Times New Roman" w:hAnsi="Times New Roman" w:cs="Times New Roman"/>
                <w:iCs/>
                <w:sz w:val="24"/>
                <w:szCs w:val="24"/>
                <w:lang w:eastAsia="lv-LV"/>
              </w:rPr>
              <w:t xml:space="preserve"> un </w:t>
            </w:r>
            <w:r w:rsidR="00A70493">
              <w:rPr>
                <w:rFonts w:ascii="Times New Roman" w:eastAsia="Times New Roman" w:hAnsi="Times New Roman" w:cs="Times New Roman"/>
                <w:iCs/>
                <w:sz w:val="24"/>
                <w:szCs w:val="24"/>
                <w:lang w:eastAsia="lv-LV"/>
              </w:rPr>
              <w:t>vienveidīgs</w:t>
            </w:r>
            <w:r w:rsidR="0058126C">
              <w:rPr>
                <w:rFonts w:ascii="Times New Roman" w:eastAsia="Times New Roman" w:hAnsi="Times New Roman" w:cs="Times New Roman"/>
                <w:iCs/>
                <w:sz w:val="24"/>
                <w:szCs w:val="24"/>
                <w:lang w:eastAsia="lv-LV"/>
              </w:rPr>
              <w:t>. Jebkurš vispārpieejams TA projekts ir publiski pieejams TAP portālā</w:t>
            </w:r>
            <w:r w:rsidR="000F2D3B">
              <w:rPr>
                <w:rFonts w:ascii="Times New Roman" w:eastAsia="Times New Roman" w:hAnsi="Times New Roman" w:cs="Times New Roman"/>
                <w:iCs/>
                <w:sz w:val="24"/>
                <w:szCs w:val="24"/>
                <w:lang w:eastAsia="lv-LV"/>
              </w:rPr>
              <w:t>,</w:t>
            </w:r>
            <w:r w:rsidR="0058126C">
              <w:rPr>
                <w:rFonts w:ascii="Times New Roman" w:eastAsia="Times New Roman" w:hAnsi="Times New Roman" w:cs="Times New Roman"/>
                <w:iCs/>
                <w:sz w:val="24"/>
                <w:szCs w:val="24"/>
                <w:lang w:eastAsia="lv-LV"/>
              </w:rPr>
              <w:t xml:space="preserve"> un atzinuma sniegšanas termiņā jebkura institūcija var sniegt atzinumu. </w:t>
            </w:r>
            <w:r w:rsidR="009D4B7A">
              <w:rPr>
                <w:rFonts w:ascii="Times New Roman" w:eastAsia="Times New Roman" w:hAnsi="Times New Roman" w:cs="Times New Roman"/>
                <w:iCs/>
                <w:sz w:val="24"/>
                <w:szCs w:val="24"/>
                <w:lang w:eastAsia="lv-LV"/>
              </w:rPr>
              <w:t xml:space="preserve">  </w:t>
            </w:r>
          </w:p>
          <w:p w14:paraId="6553FE7A" w14:textId="77777777" w:rsidR="00C83026" w:rsidRDefault="00C83026" w:rsidP="00C83026">
            <w:pPr>
              <w:spacing w:after="0" w:line="240" w:lineRule="auto"/>
              <w:jc w:val="both"/>
              <w:rPr>
                <w:rFonts w:ascii="Times New Roman" w:eastAsia="Times New Roman" w:hAnsi="Times New Roman" w:cs="Times New Roman"/>
                <w:iCs/>
                <w:sz w:val="24"/>
                <w:szCs w:val="24"/>
                <w:lang w:eastAsia="lv-LV"/>
              </w:rPr>
            </w:pPr>
          </w:p>
          <w:p w14:paraId="6F86647E" w14:textId="41FD77D1" w:rsidR="00424B71" w:rsidRDefault="006C3059" w:rsidP="00C83026">
            <w:pPr>
              <w:shd w:val="clear" w:color="auto" w:fill="FFFFFF"/>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6</w:t>
            </w:r>
            <w:r w:rsidR="0035323E">
              <w:rPr>
                <w:rFonts w:ascii="Times New Roman" w:eastAsia="Times New Roman" w:hAnsi="Times New Roman" w:cs="Times New Roman"/>
                <w:iCs/>
                <w:sz w:val="24"/>
                <w:szCs w:val="24"/>
                <w:lang w:eastAsia="lv-LV"/>
              </w:rPr>
              <w:t xml:space="preserve">. </w:t>
            </w:r>
            <w:r w:rsidR="00FB2A85">
              <w:rPr>
                <w:rFonts w:ascii="Times New Roman" w:eastAsia="Times New Roman" w:hAnsi="Times New Roman" w:cs="Times New Roman"/>
                <w:iCs/>
                <w:sz w:val="24"/>
                <w:szCs w:val="24"/>
                <w:lang w:eastAsia="lv-LV"/>
              </w:rPr>
              <w:t>Turpmāk</w:t>
            </w:r>
            <w:r w:rsidR="0058126C">
              <w:rPr>
                <w:rFonts w:ascii="Times New Roman" w:eastAsia="Times New Roman" w:hAnsi="Times New Roman" w:cs="Times New Roman"/>
                <w:iCs/>
                <w:sz w:val="24"/>
                <w:szCs w:val="24"/>
                <w:lang w:eastAsia="lv-LV"/>
              </w:rPr>
              <w:t xml:space="preserve"> a</w:t>
            </w:r>
            <w:r w:rsidR="0035323E">
              <w:rPr>
                <w:rFonts w:ascii="Times New Roman" w:eastAsia="Times New Roman" w:hAnsi="Times New Roman" w:cs="Times New Roman"/>
                <w:iCs/>
                <w:sz w:val="24"/>
                <w:szCs w:val="24"/>
                <w:lang w:eastAsia="lv-LV"/>
              </w:rPr>
              <w:t>tzinumi tik</w:t>
            </w:r>
            <w:r w:rsidR="00FB2A85">
              <w:rPr>
                <w:rFonts w:ascii="Times New Roman" w:eastAsia="Times New Roman" w:hAnsi="Times New Roman" w:cs="Times New Roman"/>
                <w:iCs/>
                <w:sz w:val="24"/>
                <w:szCs w:val="24"/>
                <w:lang w:eastAsia="lv-LV"/>
              </w:rPr>
              <w:t>s</w:t>
            </w:r>
            <w:r w:rsidR="0035323E">
              <w:rPr>
                <w:rFonts w:ascii="Times New Roman" w:eastAsia="Times New Roman" w:hAnsi="Times New Roman" w:cs="Times New Roman"/>
                <w:iCs/>
                <w:sz w:val="24"/>
                <w:szCs w:val="24"/>
                <w:lang w:eastAsia="lv-LV"/>
              </w:rPr>
              <w:t xml:space="preserve"> sagatavoti strukturētā veidā</w:t>
            </w:r>
            <w:r w:rsidR="00265643">
              <w:rPr>
                <w:rFonts w:ascii="Times New Roman" w:eastAsia="Times New Roman" w:hAnsi="Times New Roman" w:cs="Times New Roman"/>
                <w:iCs/>
                <w:sz w:val="24"/>
                <w:szCs w:val="24"/>
                <w:lang w:eastAsia="lv-LV"/>
              </w:rPr>
              <w:t>,</w:t>
            </w:r>
            <w:r w:rsidR="0058126C">
              <w:rPr>
                <w:rFonts w:ascii="Times New Roman" w:eastAsia="Times New Roman" w:hAnsi="Times New Roman" w:cs="Times New Roman"/>
                <w:iCs/>
                <w:sz w:val="24"/>
                <w:szCs w:val="24"/>
                <w:lang w:eastAsia="lv-LV"/>
              </w:rPr>
              <w:t xml:space="preserve"> </w:t>
            </w:r>
            <w:r w:rsidR="00831D45">
              <w:rPr>
                <w:rFonts w:ascii="Times New Roman" w:eastAsia="Times New Roman" w:hAnsi="Times New Roman" w:cs="Times New Roman"/>
                <w:iCs/>
                <w:sz w:val="24"/>
                <w:szCs w:val="24"/>
                <w:lang w:eastAsia="lv-LV"/>
              </w:rPr>
              <w:t>izsakot iebildumu vai priekšlikumu pie konkrētā TA projekta teksta iedalījuma vai pie datnes, ja kāds TA projekta dokument</w:t>
            </w:r>
            <w:r w:rsidR="00265643">
              <w:rPr>
                <w:rFonts w:ascii="Times New Roman" w:eastAsia="Times New Roman" w:hAnsi="Times New Roman" w:cs="Times New Roman"/>
                <w:iCs/>
                <w:sz w:val="24"/>
                <w:szCs w:val="24"/>
                <w:lang w:eastAsia="lv-LV"/>
              </w:rPr>
              <w:t>s</w:t>
            </w:r>
            <w:r w:rsidR="00831D45">
              <w:rPr>
                <w:rFonts w:ascii="Times New Roman" w:eastAsia="Times New Roman" w:hAnsi="Times New Roman" w:cs="Times New Roman"/>
                <w:iCs/>
                <w:sz w:val="24"/>
                <w:szCs w:val="24"/>
                <w:lang w:eastAsia="lv-LV"/>
              </w:rPr>
              <w:t xml:space="preserve"> ir pievienots datnes veidā.</w:t>
            </w:r>
            <w:r w:rsidR="00DB23E9">
              <w:rPr>
                <w:rFonts w:ascii="Times New Roman" w:eastAsia="Times New Roman" w:hAnsi="Times New Roman" w:cs="Times New Roman"/>
                <w:iCs/>
                <w:sz w:val="24"/>
                <w:szCs w:val="24"/>
                <w:lang w:eastAsia="lv-LV"/>
              </w:rPr>
              <w:t xml:space="preserve"> Papildus  atzinuma formā, pie katra iebilduma vai priekšlikuma, ir paredzēts lauks piedāvātās redakcijas izteikšanai, kurš ir aizpildāms pēc atzinuma sniedzēja ieskatiem. </w:t>
            </w:r>
            <w:r w:rsidR="00827AEF">
              <w:rPr>
                <w:rFonts w:ascii="Times New Roman" w:eastAsia="Times New Roman" w:hAnsi="Times New Roman" w:cs="Times New Roman"/>
                <w:iCs/>
                <w:sz w:val="24"/>
                <w:szCs w:val="24"/>
                <w:lang w:eastAsia="lv-LV"/>
              </w:rPr>
              <w:t xml:space="preserve"> Savukārt ja atzinums ir bez iebildumiem un priekšlikumiem, ministrija izmantojot TAP portāla funkcionalitāti varēs nospiest attiecīgu izvēlni T</w:t>
            </w:r>
            <w:r w:rsidR="00E12A51">
              <w:rPr>
                <w:rFonts w:ascii="Times New Roman" w:eastAsia="Times New Roman" w:hAnsi="Times New Roman" w:cs="Times New Roman"/>
                <w:iCs/>
                <w:sz w:val="24"/>
                <w:szCs w:val="24"/>
                <w:lang w:eastAsia="lv-LV"/>
              </w:rPr>
              <w:t>AP portālā un atzinums ģenerēsies</w:t>
            </w:r>
            <w:r w:rsidR="00827AEF">
              <w:rPr>
                <w:rFonts w:ascii="Times New Roman" w:eastAsia="Times New Roman" w:hAnsi="Times New Roman" w:cs="Times New Roman"/>
                <w:iCs/>
                <w:sz w:val="24"/>
                <w:szCs w:val="24"/>
                <w:lang w:eastAsia="lv-LV"/>
              </w:rPr>
              <w:t xml:space="preserve"> automātiski.</w:t>
            </w:r>
            <w:r w:rsidR="00831D45">
              <w:rPr>
                <w:rFonts w:ascii="Times New Roman" w:eastAsia="Times New Roman" w:hAnsi="Times New Roman" w:cs="Times New Roman"/>
                <w:iCs/>
                <w:sz w:val="24"/>
                <w:szCs w:val="24"/>
                <w:lang w:eastAsia="lv-LV"/>
              </w:rPr>
              <w:t xml:space="preserve"> J</w:t>
            </w:r>
            <w:r w:rsidR="0035323E">
              <w:rPr>
                <w:rFonts w:ascii="Times New Roman" w:eastAsia="Times New Roman" w:hAnsi="Times New Roman" w:cs="Times New Roman"/>
                <w:iCs/>
                <w:sz w:val="24"/>
                <w:szCs w:val="24"/>
                <w:lang w:eastAsia="lv-LV"/>
              </w:rPr>
              <w:t xml:space="preserve">a atzinums </w:t>
            </w:r>
            <w:r w:rsidR="00831D45">
              <w:rPr>
                <w:rFonts w:ascii="Times New Roman" w:eastAsia="Times New Roman" w:hAnsi="Times New Roman" w:cs="Times New Roman"/>
                <w:iCs/>
                <w:sz w:val="24"/>
                <w:szCs w:val="24"/>
                <w:lang w:eastAsia="lv-LV"/>
              </w:rPr>
              <w:t>ministrijā ir</w:t>
            </w:r>
            <w:r w:rsidR="007C2EF8">
              <w:rPr>
                <w:rFonts w:ascii="Times New Roman" w:eastAsia="Times New Roman" w:hAnsi="Times New Roman" w:cs="Times New Roman"/>
                <w:iCs/>
                <w:sz w:val="24"/>
                <w:szCs w:val="24"/>
                <w:lang w:eastAsia="lv-LV"/>
              </w:rPr>
              <w:t xml:space="preserve"> </w:t>
            </w:r>
            <w:r w:rsidR="0035323E">
              <w:rPr>
                <w:rFonts w:ascii="Times New Roman" w:eastAsia="Times New Roman" w:hAnsi="Times New Roman" w:cs="Times New Roman"/>
                <w:iCs/>
                <w:sz w:val="24"/>
                <w:szCs w:val="24"/>
                <w:lang w:eastAsia="lv-LV"/>
              </w:rPr>
              <w:t>saņemts dokumenta veidā</w:t>
            </w:r>
            <w:r w:rsidR="007C2EF8">
              <w:rPr>
                <w:rFonts w:ascii="Times New Roman" w:eastAsia="Times New Roman" w:hAnsi="Times New Roman" w:cs="Times New Roman"/>
                <w:iCs/>
                <w:sz w:val="24"/>
                <w:szCs w:val="24"/>
                <w:lang w:eastAsia="lv-LV"/>
              </w:rPr>
              <w:t xml:space="preserve"> ārpus TAP portāla</w:t>
            </w:r>
            <w:r w:rsidR="0035323E">
              <w:rPr>
                <w:rFonts w:ascii="Times New Roman" w:eastAsia="Times New Roman" w:hAnsi="Times New Roman" w:cs="Times New Roman"/>
                <w:iCs/>
                <w:sz w:val="24"/>
                <w:szCs w:val="24"/>
                <w:lang w:eastAsia="lv-LV"/>
              </w:rPr>
              <w:t xml:space="preserve">, ministrija </w:t>
            </w:r>
            <w:r w:rsidR="00831D45">
              <w:rPr>
                <w:rFonts w:ascii="Times New Roman" w:eastAsia="Times New Roman" w:hAnsi="Times New Roman" w:cs="Times New Roman"/>
                <w:iCs/>
                <w:sz w:val="24"/>
                <w:szCs w:val="24"/>
                <w:lang w:eastAsia="lv-LV"/>
              </w:rPr>
              <w:t>informē</w:t>
            </w:r>
            <w:r w:rsidR="0035323E">
              <w:rPr>
                <w:rFonts w:ascii="Times New Roman" w:eastAsia="Times New Roman" w:hAnsi="Times New Roman" w:cs="Times New Roman"/>
                <w:iCs/>
                <w:sz w:val="24"/>
                <w:szCs w:val="24"/>
                <w:lang w:eastAsia="lv-LV"/>
              </w:rPr>
              <w:t xml:space="preserve"> atzinuma autoru</w:t>
            </w:r>
            <w:r w:rsidR="00831D45">
              <w:rPr>
                <w:rFonts w:ascii="Times New Roman" w:eastAsia="Times New Roman" w:hAnsi="Times New Roman" w:cs="Times New Roman"/>
                <w:iCs/>
                <w:sz w:val="24"/>
                <w:szCs w:val="24"/>
                <w:lang w:eastAsia="lv-LV"/>
              </w:rPr>
              <w:t xml:space="preserve"> par to, ka atzinumu nepieciešams</w:t>
            </w:r>
            <w:r w:rsidR="0035323E">
              <w:rPr>
                <w:rFonts w:ascii="Times New Roman" w:eastAsia="Times New Roman" w:hAnsi="Times New Roman" w:cs="Times New Roman"/>
                <w:iCs/>
                <w:sz w:val="24"/>
                <w:szCs w:val="24"/>
                <w:lang w:eastAsia="lv-LV"/>
              </w:rPr>
              <w:t xml:space="preserve"> sagatavot TAP portālā</w:t>
            </w:r>
            <w:r w:rsidR="00831D45">
              <w:rPr>
                <w:rFonts w:ascii="Times New Roman" w:eastAsia="Times New Roman" w:hAnsi="Times New Roman" w:cs="Times New Roman"/>
                <w:iCs/>
                <w:sz w:val="24"/>
                <w:szCs w:val="24"/>
                <w:lang w:eastAsia="lv-LV"/>
              </w:rPr>
              <w:t>.</w:t>
            </w:r>
            <w:r w:rsidR="0035323E">
              <w:rPr>
                <w:rFonts w:ascii="Times New Roman" w:eastAsia="Times New Roman" w:hAnsi="Times New Roman" w:cs="Times New Roman"/>
                <w:iCs/>
                <w:sz w:val="24"/>
                <w:szCs w:val="24"/>
                <w:lang w:eastAsia="lv-LV"/>
              </w:rPr>
              <w:t xml:space="preserve"> </w:t>
            </w:r>
            <w:r w:rsidR="00831D45">
              <w:rPr>
                <w:rFonts w:ascii="Times New Roman" w:eastAsia="Times New Roman" w:hAnsi="Times New Roman" w:cs="Times New Roman"/>
                <w:iCs/>
                <w:sz w:val="24"/>
                <w:szCs w:val="24"/>
                <w:lang w:eastAsia="lv-LV"/>
              </w:rPr>
              <w:t>Gadījumos, kad objektīvu iemeslu dēļ</w:t>
            </w:r>
            <w:r w:rsidR="00424B71">
              <w:rPr>
                <w:rFonts w:ascii="Times New Roman" w:eastAsia="Times New Roman" w:hAnsi="Times New Roman" w:cs="Times New Roman"/>
                <w:iCs/>
                <w:sz w:val="24"/>
                <w:szCs w:val="24"/>
                <w:lang w:eastAsia="lv-LV"/>
              </w:rPr>
              <w:t xml:space="preserve"> (piemēram, tehnisku iemeslu dēļ nedarbojas TAP portāls)</w:t>
            </w:r>
            <w:r w:rsidR="00831D45">
              <w:rPr>
                <w:rFonts w:ascii="Times New Roman" w:eastAsia="Times New Roman" w:hAnsi="Times New Roman" w:cs="Times New Roman"/>
                <w:iCs/>
                <w:sz w:val="24"/>
                <w:szCs w:val="24"/>
                <w:lang w:eastAsia="lv-LV"/>
              </w:rPr>
              <w:t xml:space="preserve"> nav iespējams</w:t>
            </w:r>
            <w:r w:rsidR="00E12A51">
              <w:rPr>
                <w:rFonts w:ascii="Times New Roman" w:eastAsia="Times New Roman" w:hAnsi="Times New Roman" w:cs="Times New Roman"/>
                <w:iCs/>
                <w:sz w:val="24"/>
                <w:szCs w:val="24"/>
                <w:lang w:eastAsia="lv-LV"/>
              </w:rPr>
              <w:t xml:space="preserve"> biedrībai vai nodibinājumam</w:t>
            </w:r>
            <w:r w:rsidR="00831D45">
              <w:rPr>
                <w:rFonts w:ascii="Times New Roman" w:eastAsia="Times New Roman" w:hAnsi="Times New Roman" w:cs="Times New Roman"/>
                <w:iCs/>
                <w:sz w:val="24"/>
                <w:szCs w:val="24"/>
                <w:lang w:eastAsia="lv-LV"/>
              </w:rPr>
              <w:t xml:space="preserve"> </w:t>
            </w:r>
            <w:r w:rsidR="00424B71" w:rsidRPr="00424B71">
              <w:rPr>
                <w:rFonts w:ascii="Times New Roman" w:eastAsia="Times New Roman" w:hAnsi="Times New Roman" w:cs="Times New Roman"/>
                <w:iCs/>
                <w:sz w:val="24"/>
                <w:szCs w:val="24"/>
                <w:lang w:eastAsia="lv-LV"/>
              </w:rPr>
              <w:t>izveidot savu kontu vai</w:t>
            </w:r>
            <w:r w:rsidR="00424B71">
              <w:rPr>
                <w:rFonts w:ascii="Times New Roman" w:eastAsia="Times New Roman" w:hAnsi="Times New Roman" w:cs="Times New Roman"/>
                <w:iCs/>
                <w:sz w:val="24"/>
                <w:szCs w:val="24"/>
                <w:lang w:eastAsia="lv-LV"/>
              </w:rPr>
              <w:t xml:space="preserve"> </w:t>
            </w:r>
            <w:r w:rsidR="00831D45">
              <w:rPr>
                <w:rFonts w:ascii="Times New Roman" w:eastAsia="Times New Roman" w:hAnsi="Times New Roman" w:cs="Times New Roman"/>
                <w:iCs/>
                <w:sz w:val="24"/>
                <w:szCs w:val="24"/>
                <w:lang w:eastAsia="lv-LV"/>
              </w:rPr>
              <w:t>sagatavot atzinumu TAP portālā</w:t>
            </w:r>
            <w:r w:rsidR="00265643">
              <w:rPr>
                <w:rFonts w:ascii="Times New Roman" w:eastAsia="Times New Roman" w:hAnsi="Times New Roman" w:cs="Times New Roman"/>
                <w:iCs/>
                <w:sz w:val="24"/>
                <w:szCs w:val="24"/>
                <w:lang w:eastAsia="lv-LV"/>
              </w:rPr>
              <w:t>,</w:t>
            </w:r>
            <w:r w:rsidR="00831D45">
              <w:rPr>
                <w:rFonts w:ascii="Times New Roman" w:eastAsia="Times New Roman" w:hAnsi="Times New Roman" w:cs="Times New Roman"/>
                <w:iCs/>
                <w:sz w:val="24"/>
                <w:szCs w:val="24"/>
                <w:lang w:eastAsia="lv-LV"/>
              </w:rPr>
              <w:t xml:space="preserve"> ministrija</w:t>
            </w:r>
            <w:r w:rsidR="0035323E">
              <w:rPr>
                <w:rFonts w:ascii="Times New Roman" w:eastAsia="Times New Roman" w:hAnsi="Times New Roman" w:cs="Times New Roman"/>
                <w:iCs/>
                <w:sz w:val="24"/>
                <w:szCs w:val="24"/>
                <w:lang w:eastAsia="lv-LV"/>
              </w:rPr>
              <w:t xml:space="preserve"> pati pievieno</w:t>
            </w:r>
            <w:r w:rsidR="00831D45">
              <w:rPr>
                <w:rFonts w:ascii="Times New Roman" w:eastAsia="Times New Roman" w:hAnsi="Times New Roman" w:cs="Times New Roman"/>
                <w:iCs/>
                <w:sz w:val="24"/>
                <w:szCs w:val="24"/>
                <w:lang w:eastAsia="lv-LV"/>
              </w:rPr>
              <w:t xml:space="preserve"> atzinumu</w:t>
            </w:r>
            <w:r w:rsidR="0035323E">
              <w:rPr>
                <w:rFonts w:ascii="Times New Roman" w:eastAsia="Times New Roman" w:hAnsi="Times New Roman" w:cs="Times New Roman"/>
                <w:iCs/>
                <w:sz w:val="24"/>
                <w:szCs w:val="24"/>
                <w:lang w:eastAsia="lv-LV"/>
              </w:rPr>
              <w:t xml:space="preserve"> TAP portālā TA lietai</w:t>
            </w:r>
            <w:r w:rsidR="00ED7F3C">
              <w:rPr>
                <w:rFonts w:ascii="Times New Roman" w:eastAsia="Times New Roman" w:hAnsi="Times New Roman" w:cs="Times New Roman"/>
                <w:iCs/>
                <w:sz w:val="24"/>
                <w:szCs w:val="24"/>
                <w:lang w:eastAsia="lv-LV"/>
              </w:rPr>
              <w:t>, papildinot izziņu.</w:t>
            </w:r>
            <w:r w:rsidR="00424B71" w:rsidRPr="008C5561">
              <w:rPr>
                <w:rFonts w:ascii="Times New Roman" w:eastAsia="Times New Roman" w:hAnsi="Times New Roman" w:cs="Times New Roman"/>
                <w:color w:val="000000" w:themeColor="text1"/>
                <w:sz w:val="28"/>
                <w:szCs w:val="28"/>
              </w:rPr>
              <w:t xml:space="preserve"> </w:t>
            </w:r>
          </w:p>
          <w:p w14:paraId="022117BF" w14:textId="370FD006" w:rsidR="00124BCA" w:rsidRPr="000B1169" w:rsidRDefault="00831D45" w:rsidP="00C83026">
            <w:pPr>
              <w:shd w:val="clear" w:color="auto" w:fill="FFFFFF"/>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Tie atzinumi, kuri sagatavoti strukturētā veidā</w:t>
            </w:r>
            <w:r w:rsidR="00265643">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TAP portālā automātiski tiks ielasīti TA projekta izziņā. </w:t>
            </w:r>
            <w:r w:rsidR="00124BCA" w:rsidRPr="000B1169">
              <w:rPr>
                <w:rFonts w:ascii="Times New Roman" w:eastAsia="Times New Roman" w:hAnsi="Times New Roman" w:cs="Times New Roman"/>
                <w:iCs/>
                <w:sz w:val="24"/>
                <w:szCs w:val="24"/>
                <w:lang w:eastAsia="lv-LV"/>
              </w:rPr>
              <w:t>Izziņa ģenerējas automātiski un iepriekš sniegtos iebildumus no tās dzēst n</w:t>
            </w:r>
            <w:r w:rsidR="00DB23E9">
              <w:rPr>
                <w:rFonts w:ascii="Times New Roman" w:eastAsia="Times New Roman" w:hAnsi="Times New Roman" w:cs="Times New Roman"/>
                <w:iCs/>
                <w:sz w:val="24"/>
                <w:szCs w:val="24"/>
                <w:lang w:eastAsia="lv-LV"/>
              </w:rPr>
              <w:t>ebūs</w:t>
            </w:r>
            <w:r w:rsidR="00124BCA" w:rsidRPr="000B1169">
              <w:rPr>
                <w:rFonts w:ascii="Times New Roman" w:eastAsia="Times New Roman" w:hAnsi="Times New Roman" w:cs="Times New Roman"/>
                <w:iCs/>
                <w:sz w:val="24"/>
                <w:szCs w:val="24"/>
                <w:lang w:eastAsia="lv-LV"/>
              </w:rPr>
              <w:t xml:space="preserve"> iespējams, līdz ar to katram iebildumam vai priekšlikumam </w:t>
            </w:r>
            <w:r w:rsidR="000B1169">
              <w:rPr>
                <w:rFonts w:ascii="Times New Roman" w:eastAsia="Times New Roman" w:hAnsi="Times New Roman" w:cs="Times New Roman"/>
                <w:iCs/>
                <w:sz w:val="24"/>
                <w:szCs w:val="24"/>
                <w:lang w:eastAsia="lv-LV"/>
              </w:rPr>
              <w:t xml:space="preserve">TAP portālā </w:t>
            </w:r>
            <w:r w:rsidR="00124BCA" w:rsidRPr="000B1169">
              <w:rPr>
                <w:rFonts w:ascii="Times New Roman" w:eastAsia="Times New Roman" w:hAnsi="Times New Roman" w:cs="Times New Roman"/>
                <w:iCs/>
                <w:sz w:val="24"/>
                <w:szCs w:val="24"/>
                <w:lang w:eastAsia="lv-LV"/>
              </w:rPr>
              <w:t>ir jānorāda apstrādes statuss</w:t>
            </w:r>
            <w:r w:rsidR="000B1169">
              <w:rPr>
                <w:rFonts w:ascii="Times New Roman" w:eastAsia="Times New Roman" w:hAnsi="Times New Roman" w:cs="Times New Roman"/>
                <w:iCs/>
                <w:sz w:val="24"/>
                <w:szCs w:val="24"/>
                <w:lang w:eastAsia="lv-LV"/>
              </w:rPr>
              <w:t xml:space="preserve"> (ņemts vērā vai nav)</w:t>
            </w:r>
            <w:r w:rsidR="00DB23E9">
              <w:rPr>
                <w:rFonts w:ascii="Times New Roman" w:eastAsia="Times New Roman" w:hAnsi="Times New Roman" w:cs="Times New Roman"/>
                <w:iCs/>
                <w:sz w:val="24"/>
                <w:szCs w:val="24"/>
                <w:lang w:eastAsia="lv-LV"/>
              </w:rPr>
              <w:t>, kurš saglabāsies izziņā</w:t>
            </w:r>
            <w:r w:rsidR="00124BCA" w:rsidRPr="000B1169">
              <w:rPr>
                <w:rFonts w:ascii="Times New Roman" w:eastAsia="Times New Roman" w:hAnsi="Times New Roman" w:cs="Times New Roman"/>
                <w:iCs/>
                <w:sz w:val="24"/>
                <w:szCs w:val="24"/>
                <w:lang w:eastAsia="lv-LV"/>
              </w:rPr>
              <w:t xml:space="preserve">. </w:t>
            </w:r>
          </w:p>
          <w:p w14:paraId="44A34366" w14:textId="0CE3B22A" w:rsidR="00932435" w:rsidRDefault="00124BCA" w:rsidP="00C83026">
            <w:pPr>
              <w:shd w:val="clear" w:color="auto" w:fill="FFFFFF"/>
              <w:spacing w:after="0" w:line="240" w:lineRule="auto"/>
              <w:jc w:val="both"/>
              <w:rPr>
                <w:rFonts w:ascii="Times New Roman" w:eastAsia="Times New Roman" w:hAnsi="Times New Roman" w:cs="Times New Roman"/>
                <w:iCs/>
                <w:sz w:val="24"/>
                <w:szCs w:val="24"/>
                <w:lang w:eastAsia="lv-LV"/>
              </w:rPr>
            </w:pPr>
            <w:r w:rsidRPr="000B1169">
              <w:rPr>
                <w:rFonts w:ascii="Times New Roman" w:eastAsia="Times New Roman" w:hAnsi="Times New Roman" w:cs="Times New Roman"/>
                <w:iCs/>
                <w:sz w:val="24"/>
                <w:szCs w:val="24"/>
                <w:lang w:eastAsia="lv-LV"/>
              </w:rPr>
              <w:t>Iebildumiem</w:t>
            </w:r>
            <w:r w:rsidR="00E12A51">
              <w:rPr>
                <w:rFonts w:ascii="Times New Roman" w:eastAsia="Times New Roman" w:hAnsi="Times New Roman" w:cs="Times New Roman"/>
                <w:iCs/>
                <w:sz w:val="24"/>
                <w:szCs w:val="24"/>
                <w:lang w:eastAsia="lv-LV"/>
              </w:rPr>
              <w:t xml:space="preserve"> (atzinumiem</w:t>
            </w:r>
            <w:r w:rsidR="000B1169">
              <w:rPr>
                <w:rFonts w:ascii="Times New Roman" w:eastAsia="Times New Roman" w:hAnsi="Times New Roman" w:cs="Times New Roman"/>
                <w:iCs/>
                <w:sz w:val="24"/>
                <w:szCs w:val="24"/>
                <w:lang w:eastAsia="lv-LV"/>
              </w:rPr>
              <w:t>)</w:t>
            </w:r>
            <w:r w:rsidRPr="000B1169">
              <w:rPr>
                <w:rFonts w:ascii="Times New Roman" w:eastAsia="Times New Roman" w:hAnsi="Times New Roman" w:cs="Times New Roman"/>
                <w:iCs/>
                <w:sz w:val="24"/>
                <w:szCs w:val="24"/>
                <w:lang w:eastAsia="lv-LV"/>
              </w:rPr>
              <w:t>, kas sniegti pēc termiņa</w:t>
            </w:r>
            <w:r w:rsidR="00E12A51">
              <w:rPr>
                <w:rFonts w:ascii="Times New Roman" w:eastAsia="Times New Roman" w:hAnsi="Times New Roman" w:cs="Times New Roman"/>
                <w:iCs/>
                <w:sz w:val="24"/>
                <w:szCs w:val="24"/>
                <w:lang w:eastAsia="lv-LV"/>
              </w:rPr>
              <w:t>,</w:t>
            </w:r>
            <w:r w:rsidRPr="000B1169">
              <w:rPr>
                <w:rFonts w:ascii="Times New Roman" w:eastAsia="Times New Roman" w:hAnsi="Times New Roman" w:cs="Times New Roman"/>
                <w:iCs/>
                <w:sz w:val="24"/>
                <w:szCs w:val="24"/>
                <w:lang w:eastAsia="lv-LV"/>
              </w:rPr>
              <w:t xml:space="preserve"> būs pazīme</w:t>
            </w:r>
            <w:r w:rsidR="000B1169" w:rsidRPr="000B1169">
              <w:rPr>
                <w:rFonts w:ascii="Times New Roman" w:eastAsia="Times New Roman" w:hAnsi="Times New Roman" w:cs="Times New Roman"/>
                <w:iCs/>
                <w:sz w:val="24"/>
                <w:szCs w:val="24"/>
                <w:lang w:eastAsia="lv-LV"/>
              </w:rPr>
              <w:t>, ka iebildums</w:t>
            </w:r>
            <w:r w:rsidR="0025138D">
              <w:rPr>
                <w:rFonts w:ascii="Times New Roman" w:eastAsia="Times New Roman" w:hAnsi="Times New Roman" w:cs="Times New Roman"/>
                <w:iCs/>
                <w:sz w:val="24"/>
                <w:szCs w:val="24"/>
                <w:lang w:eastAsia="lv-LV"/>
              </w:rPr>
              <w:t xml:space="preserve"> sniegts pēc</w:t>
            </w:r>
            <w:r w:rsidR="00E12A51">
              <w:rPr>
                <w:rFonts w:ascii="Times New Roman" w:eastAsia="Times New Roman" w:hAnsi="Times New Roman" w:cs="Times New Roman"/>
                <w:iCs/>
                <w:sz w:val="24"/>
                <w:szCs w:val="24"/>
                <w:lang w:eastAsia="lv-LV"/>
              </w:rPr>
              <w:t xml:space="preserve"> atbildīgās ministrijas noteiktā</w:t>
            </w:r>
            <w:r w:rsidR="0025138D">
              <w:rPr>
                <w:rFonts w:ascii="Times New Roman" w:eastAsia="Times New Roman" w:hAnsi="Times New Roman" w:cs="Times New Roman"/>
                <w:iCs/>
                <w:sz w:val="24"/>
                <w:szCs w:val="24"/>
                <w:lang w:eastAsia="lv-LV"/>
              </w:rPr>
              <w:t xml:space="preserve"> termiņa</w:t>
            </w:r>
            <w:r w:rsidRPr="000B1169">
              <w:rPr>
                <w:rFonts w:ascii="Times New Roman" w:eastAsia="Times New Roman" w:hAnsi="Times New Roman" w:cs="Times New Roman"/>
                <w:iCs/>
                <w:sz w:val="24"/>
                <w:szCs w:val="24"/>
                <w:lang w:eastAsia="lv-LV"/>
              </w:rPr>
              <w:t xml:space="preserve">.  </w:t>
            </w:r>
            <w:r w:rsidR="00EB2341">
              <w:rPr>
                <w:rFonts w:ascii="Times New Roman" w:eastAsia="Times New Roman" w:hAnsi="Times New Roman" w:cs="Times New Roman"/>
                <w:iCs/>
                <w:sz w:val="24"/>
                <w:szCs w:val="24"/>
                <w:lang w:eastAsia="lv-LV"/>
              </w:rPr>
              <w:t xml:space="preserve">Ja </w:t>
            </w:r>
            <w:r w:rsidR="00EB2341" w:rsidRPr="00EB2341">
              <w:rPr>
                <w:rFonts w:ascii="Times New Roman" w:eastAsia="Times New Roman" w:hAnsi="Times New Roman" w:cs="Times New Roman"/>
                <w:iCs/>
                <w:sz w:val="24"/>
                <w:szCs w:val="24"/>
                <w:lang w:eastAsia="lv-LV"/>
              </w:rPr>
              <w:t xml:space="preserve">Valsts kanceleja sagatavos atzinumu, tad ministrija pēc atzinuma izvērtēšanas varēs iesniegt precizēto </w:t>
            </w:r>
            <w:r w:rsidR="00EB2341">
              <w:rPr>
                <w:rFonts w:ascii="Times New Roman" w:eastAsia="Times New Roman" w:hAnsi="Times New Roman" w:cs="Times New Roman"/>
                <w:iCs/>
                <w:sz w:val="24"/>
                <w:szCs w:val="24"/>
                <w:lang w:eastAsia="lv-LV"/>
              </w:rPr>
              <w:t>projektu izmantojot TAP portālu</w:t>
            </w:r>
            <w:r w:rsidR="00EB2341" w:rsidRPr="00EB2341">
              <w:rPr>
                <w:rFonts w:ascii="Times New Roman" w:eastAsia="Times New Roman" w:hAnsi="Times New Roman" w:cs="Times New Roman"/>
                <w:iCs/>
                <w:sz w:val="24"/>
                <w:szCs w:val="24"/>
                <w:lang w:eastAsia="lv-LV"/>
              </w:rPr>
              <w:t>.</w:t>
            </w:r>
          </w:p>
          <w:p w14:paraId="6334C97A" w14:textId="77777777" w:rsidR="000B1169" w:rsidRDefault="000B1169" w:rsidP="000B1169">
            <w:pPr>
              <w:spacing w:after="0" w:line="240" w:lineRule="auto"/>
              <w:jc w:val="both"/>
              <w:rPr>
                <w:rFonts w:ascii="Times New Roman" w:eastAsia="Times New Roman" w:hAnsi="Times New Roman" w:cs="Times New Roman"/>
                <w:iCs/>
                <w:sz w:val="24"/>
                <w:szCs w:val="24"/>
                <w:lang w:eastAsia="lv-LV"/>
              </w:rPr>
            </w:pPr>
          </w:p>
          <w:p w14:paraId="58A8E7F2" w14:textId="7DFE63CD" w:rsidR="00831D45" w:rsidRDefault="006C3059" w:rsidP="00CA6BC5">
            <w:pPr>
              <w:spacing w:after="1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ED7F3C">
              <w:rPr>
                <w:rFonts w:ascii="Times New Roman" w:eastAsia="Times New Roman" w:hAnsi="Times New Roman" w:cs="Times New Roman"/>
                <w:iCs/>
                <w:sz w:val="24"/>
                <w:szCs w:val="24"/>
                <w:lang w:eastAsia="lv-LV"/>
              </w:rPr>
              <w:t xml:space="preserve">. </w:t>
            </w:r>
            <w:r w:rsidR="00831D45">
              <w:rPr>
                <w:rFonts w:ascii="Times New Roman" w:eastAsia="Times New Roman" w:hAnsi="Times New Roman" w:cs="Times New Roman"/>
                <w:iCs/>
                <w:sz w:val="24"/>
                <w:szCs w:val="24"/>
                <w:lang w:eastAsia="lv-LV"/>
              </w:rPr>
              <w:t xml:space="preserve">Kārtības ruļļa projektā </w:t>
            </w:r>
            <w:r w:rsidR="00FB2A85">
              <w:rPr>
                <w:rFonts w:ascii="Times New Roman" w:eastAsia="Times New Roman" w:hAnsi="Times New Roman" w:cs="Times New Roman"/>
                <w:iCs/>
                <w:sz w:val="24"/>
                <w:szCs w:val="24"/>
                <w:lang w:eastAsia="lv-LV"/>
              </w:rPr>
              <w:t xml:space="preserve">paredzēts, ka ministrija </w:t>
            </w:r>
            <w:r w:rsidR="009F5526">
              <w:rPr>
                <w:rFonts w:ascii="Times New Roman" w:eastAsia="Times New Roman" w:hAnsi="Times New Roman" w:cs="Times New Roman"/>
                <w:iCs/>
                <w:sz w:val="24"/>
                <w:szCs w:val="24"/>
                <w:lang w:eastAsia="lv-LV"/>
              </w:rPr>
              <w:t xml:space="preserve">nosaka </w:t>
            </w:r>
            <w:r w:rsidR="00831D45">
              <w:rPr>
                <w:rFonts w:ascii="Times New Roman" w:eastAsia="Times New Roman" w:hAnsi="Times New Roman" w:cs="Times New Roman"/>
                <w:iCs/>
                <w:sz w:val="24"/>
                <w:szCs w:val="24"/>
                <w:lang w:eastAsia="lv-LV"/>
              </w:rPr>
              <w:t>atzinuma sniegšanas termiņ</w:t>
            </w:r>
            <w:r w:rsidR="009F5526">
              <w:rPr>
                <w:rFonts w:ascii="Times New Roman" w:eastAsia="Times New Roman" w:hAnsi="Times New Roman" w:cs="Times New Roman"/>
                <w:iCs/>
                <w:sz w:val="24"/>
                <w:szCs w:val="24"/>
                <w:lang w:eastAsia="lv-LV"/>
              </w:rPr>
              <w:t>u</w:t>
            </w:r>
            <w:r w:rsidR="007C2EF8">
              <w:rPr>
                <w:rFonts w:ascii="Times New Roman" w:eastAsia="Times New Roman" w:hAnsi="Times New Roman" w:cs="Times New Roman"/>
                <w:iCs/>
                <w:sz w:val="24"/>
                <w:szCs w:val="24"/>
                <w:lang w:eastAsia="lv-LV"/>
              </w:rPr>
              <w:t>,</w:t>
            </w:r>
            <w:r w:rsidR="009F5526">
              <w:rPr>
                <w:rFonts w:ascii="Times New Roman" w:eastAsia="Times New Roman" w:hAnsi="Times New Roman" w:cs="Times New Roman"/>
                <w:iCs/>
                <w:sz w:val="24"/>
                <w:szCs w:val="24"/>
                <w:lang w:eastAsia="lv-LV"/>
              </w:rPr>
              <w:t xml:space="preserve"> ievērojot šādus termiņu noteikšanas principus</w:t>
            </w:r>
            <w:r w:rsidR="00831D45">
              <w:rPr>
                <w:rFonts w:ascii="Times New Roman" w:eastAsia="Times New Roman" w:hAnsi="Times New Roman" w:cs="Times New Roman"/>
                <w:iCs/>
                <w:sz w:val="24"/>
                <w:szCs w:val="24"/>
                <w:lang w:eastAsia="lv-LV"/>
              </w:rPr>
              <w:t>:</w:t>
            </w:r>
          </w:p>
          <w:p w14:paraId="268FA43D" w14:textId="3B6C8C1A" w:rsidR="00831D45" w:rsidRPr="00B360B0" w:rsidRDefault="006C3059" w:rsidP="00B360B0">
            <w:pPr>
              <w:shd w:val="clear" w:color="auto" w:fill="FFFFFF"/>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831D45" w:rsidRPr="00B360B0">
              <w:rPr>
                <w:rFonts w:ascii="Times New Roman" w:eastAsia="Times New Roman" w:hAnsi="Times New Roman" w:cs="Times New Roman"/>
                <w:iCs/>
                <w:sz w:val="24"/>
                <w:szCs w:val="24"/>
                <w:lang w:eastAsia="lv-LV"/>
              </w:rPr>
              <w:t xml:space="preserve">.1. vispārējā kārtībā – no 10 darbdienām; </w:t>
            </w:r>
          </w:p>
          <w:p w14:paraId="2C8EDFE9" w14:textId="5BF729D0" w:rsidR="0065692F" w:rsidRDefault="006C3059" w:rsidP="00831D45">
            <w:pPr>
              <w:spacing w:after="1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7</w:t>
            </w:r>
            <w:r w:rsidR="00831D45" w:rsidRPr="00B360B0">
              <w:rPr>
                <w:rFonts w:ascii="Times New Roman" w:eastAsia="Times New Roman" w:hAnsi="Times New Roman" w:cs="Times New Roman"/>
                <w:iCs/>
                <w:sz w:val="24"/>
                <w:szCs w:val="24"/>
                <w:lang w:eastAsia="lv-LV"/>
              </w:rPr>
              <w:t>.2. steidzamības kārtībā – no vienas līdz deviņām darbdienām. Steidzamības kārtību var piemērot tikai izņēmuma gadījumā, ja jautājumu nepieciešams risināt nekavējoties saistībā ar tādu valstij nelabvēlīgu seku iestāšanos, kas skar būtiskas sabiedrības intereses vai valsts starptautiskās, finanšu, ekonomiskās vai drošības intereses.</w:t>
            </w:r>
            <w:r w:rsidR="0065692F">
              <w:rPr>
                <w:rFonts w:ascii="Times New Roman" w:eastAsia="Times New Roman" w:hAnsi="Times New Roman" w:cs="Times New Roman"/>
                <w:iCs/>
                <w:sz w:val="24"/>
                <w:szCs w:val="24"/>
                <w:lang w:eastAsia="lv-LV"/>
              </w:rPr>
              <w:t xml:space="preserve"> </w:t>
            </w:r>
          </w:p>
          <w:p w14:paraId="74770B29" w14:textId="087B31A8" w:rsidR="00F3040D" w:rsidRDefault="0065692F" w:rsidP="0065692F">
            <w:pPr>
              <w:shd w:val="clear" w:color="auto" w:fill="FFFFFF"/>
              <w:spacing w:after="0" w:line="240" w:lineRule="auto"/>
              <w:ind w:firstLine="709"/>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Papildus tiek paredzēta arī iespēja atzinuma sniedzējam a</w:t>
            </w:r>
            <w:r w:rsidRPr="00B360B0">
              <w:rPr>
                <w:rFonts w:ascii="Times New Roman" w:eastAsia="Times New Roman" w:hAnsi="Times New Roman" w:cs="Times New Roman"/>
                <w:iCs/>
                <w:sz w:val="24"/>
                <w:szCs w:val="24"/>
                <w:lang w:eastAsia="lv-LV"/>
              </w:rPr>
              <w:t>tbildīgās ministrijas noteikto atzinuma sniegšanas termiņu</w:t>
            </w:r>
            <w:r w:rsidR="00C336B7">
              <w:rPr>
                <w:rFonts w:ascii="Times New Roman" w:eastAsia="Times New Roman" w:hAnsi="Times New Roman" w:cs="Times New Roman"/>
                <w:iCs/>
                <w:sz w:val="24"/>
                <w:szCs w:val="24"/>
                <w:lang w:eastAsia="lv-LV"/>
              </w:rPr>
              <w:t xml:space="preserve"> (parastā kārtībā vai steidzamības kārtībā virzāmais projekta termiņš)</w:t>
            </w:r>
            <w:r w:rsidRPr="00B360B0">
              <w:rPr>
                <w:rFonts w:ascii="Times New Roman" w:eastAsia="Times New Roman" w:hAnsi="Times New Roman" w:cs="Times New Roman"/>
                <w:iCs/>
                <w:sz w:val="24"/>
                <w:szCs w:val="24"/>
                <w:lang w:eastAsia="lv-LV"/>
              </w:rPr>
              <w:t xml:space="preserve"> pagarināt līdz trim </w:t>
            </w:r>
            <w:r w:rsidRPr="00B360B0">
              <w:rPr>
                <w:rFonts w:ascii="Times New Roman" w:eastAsia="Times New Roman" w:hAnsi="Times New Roman" w:cs="Times New Roman"/>
                <w:iCs/>
                <w:sz w:val="24"/>
                <w:szCs w:val="24"/>
                <w:lang w:eastAsia="lv-LV"/>
              </w:rPr>
              <w:lastRenderedPageBreak/>
              <w:t>darbdienām, ja tas objektīvu iemeslu dēļ nevar sniegt atzinumu atbildīgās ministrijas noteiktajā termiņā</w:t>
            </w:r>
            <w:r>
              <w:rPr>
                <w:rFonts w:ascii="Times New Roman" w:eastAsia="Times New Roman" w:hAnsi="Times New Roman" w:cs="Times New Roman"/>
                <w:iCs/>
                <w:sz w:val="24"/>
                <w:szCs w:val="24"/>
                <w:lang w:eastAsia="lv-LV"/>
              </w:rPr>
              <w:t>. Šāda iespēja ir paredzēta vienu reizi un tā ir attiecināma uz visām institūcijām, kuras sniedz atzinumu</w:t>
            </w:r>
            <w:r w:rsidR="007C2EF8">
              <w:rPr>
                <w:rFonts w:ascii="Times New Roman" w:eastAsia="Times New Roman" w:hAnsi="Times New Roman" w:cs="Times New Roman"/>
                <w:iCs/>
                <w:sz w:val="24"/>
                <w:szCs w:val="24"/>
                <w:lang w:eastAsia="lv-LV"/>
              </w:rPr>
              <w:t xml:space="preserve"> </w:t>
            </w:r>
            <w:r w:rsidR="009F5526">
              <w:rPr>
                <w:rFonts w:ascii="Times New Roman" w:eastAsia="Times New Roman" w:hAnsi="Times New Roman" w:cs="Times New Roman"/>
                <w:iCs/>
                <w:sz w:val="24"/>
                <w:szCs w:val="24"/>
                <w:lang w:eastAsia="lv-LV"/>
              </w:rPr>
              <w:t>par attiecīgo TA projektu</w:t>
            </w:r>
            <w:r>
              <w:rPr>
                <w:rFonts w:ascii="Times New Roman" w:eastAsia="Times New Roman" w:hAnsi="Times New Roman" w:cs="Times New Roman"/>
                <w:iCs/>
                <w:sz w:val="24"/>
                <w:szCs w:val="24"/>
                <w:lang w:eastAsia="lv-LV"/>
              </w:rPr>
              <w:t>.</w:t>
            </w:r>
            <w:r w:rsidR="00F3040D">
              <w:rPr>
                <w:rFonts w:ascii="Times New Roman" w:eastAsia="Times New Roman" w:hAnsi="Times New Roman" w:cs="Times New Roman"/>
                <w:iCs/>
                <w:sz w:val="24"/>
                <w:szCs w:val="24"/>
                <w:lang w:eastAsia="lv-LV"/>
              </w:rPr>
              <w:t xml:space="preserve"> Ja atzinuma sniedzējs uzskata, ka steidzamības termiņš nav pamatots, tad var izmantot atzinuma sniegšanas termiņa pagarinājumu vai arī sagatavot atzinumu, </w:t>
            </w:r>
            <w:r w:rsidR="003C7A27">
              <w:rPr>
                <w:rFonts w:ascii="Times New Roman" w:eastAsia="Times New Roman" w:hAnsi="Times New Roman" w:cs="Times New Roman"/>
                <w:iCs/>
                <w:sz w:val="24"/>
                <w:szCs w:val="24"/>
                <w:lang w:eastAsia="lv-LV"/>
              </w:rPr>
              <w:t xml:space="preserve">norādot iebildumu pie projekta nosaukuma, </w:t>
            </w:r>
            <w:r w:rsidR="00084CC4">
              <w:rPr>
                <w:rFonts w:ascii="Times New Roman" w:eastAsia="Times New Roman" w:hAnsi="Times New Roman" w:cs="Times New Roman"/>
                <w:iCs/>
                <w:sz w:val="24"/>
                <w:szCs w:val="24"/>
                <w:lang w:eastAsia="lv-LV"/>
              </w:rPr>
              <w:t>ar informāciju, ka</w:t>
            </w:r>
            <w:r w:rsidR="003C7A27">
              <w:rPr>
                <w:rFonts w:ascii="Times New Roman" w:eastAsia="Times New Roman" w:hAnsi="Times New Roman" w:cs="Times New Roman"/>
                <w:iCs/>
                <w:sz w:val="24"/>
                <w:szCs w:val="24"/>
                <w:lang w:eastAsia="lv-LV"/>
              </w:rPr>
              <w:t xml:space="preserve"> iebilst steidzamības statusa piemērošanai un projekta saskaņošanas termiņam.</w:t>
            </w:r>
            <w:r w:rsidR="00084CC4">
              <w:rPr>
                <w:rFonts w:ascii="Times New Roman" w:eastAsia="Times New Roman" w:hAnsi="Times New Roman" w:cs="Times New Roman"/>
                <w:iCs/>
                <w:sz w:val="24"/>
                <w:szCs w:val="24"/>
                <w:lang w:eastAsia="lv-LV"/>
              </w:rPr>
              <w:t xml:space="preserve"> </w:t>
            </w:r>
            <w:r w:rsidR="00321055" w:rsidRPr="00321055">
              <w:rPr>
                <w:rFonts w:ascii="Times New Roman" w:eastAsia="Times New Roman" w:hAnsi="Times New Roman" w:cs="Times New Roman"/>
                <w:iCs/>
                <w:sz w:val="24"/>
                <w:szCs w:val="24"/>
                <w:lang w:eastAsia="lv-LV"/>
              </w:rPr>
              <w:t>Kārtības ruļļa projektā netiek paredzēts, ka kāda institūcija kontrolē atbildīgās ministrijas noteiktos saskaņošanas termiņus</w:t>
            </w:r>
            <w:r w:rsidR="00321055">
              <w:rPr>
                <w:rFonts w:ascii="Times New Roman" w:eastAsia="Times New Roman" w:hAnsi="Times New Roman" w:cs="Times New Roman"/>
                <w:iCs/>
                <w:sz w:val="24"/>
                <w:szCs w:val="24"/>
                <w:lang w:eastAsia="lv-LV"/>
              </w:rPr>
              <w:t>, šo kontroli realizē atzinuma sniedzēji pagarinot atzinuma sniegšanas termiņu vai sagatavojot iebildumu par noteikto atbildīgās ministrijas termiņu</w:t>
            </w:r>
            <w:r w:rsidR="00321055" w:rsidRPr="00321055">
              <w:rPr>
                <w:rFonts w:ascii="Times New Roman" w:eastAsia="Times New Roman" w:hAnsi="Times New Roman" w:cs="Times New Roman"/>
                <w:iCs/>
                <w:sz w:val="24"/>
                <w:szCs w:val="24"/>
                <w:lang w:eastAsia="lv-LV"/>
              </w:rPr>
              <w:t>.</w:t>
            </w:r>
          </w:p>
          <w:p w14:paraId="3A065595" w14:textId="60F6DB3F" w:rsidR="00684F85" w:rsidRDefault="007E3EF4" w:rsidP="007E3EF4">
            <w:pPr>
              <w:shd w:val="clear" w:color="auto" w:fill="FFFFFF"/>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Starpinstitūciju sanāksmes var tik rīkotas klātienē vai attālināti, izmantojot tiešsaistes </w:t>
            </w:r>
            <w:r w:rsidR="004D7392">
              <w:rPr>
                <w:rFonts w:ascii="Times New Roman" w:eastAsia="Times New Roman" w:hAnsi="Times New Roman" w:cs="Times New Roman"/>
                <w:iCs/>
                <w:sz w:val="24"/>
                <w:szCs w:val="24"/>
                <w:lang w:eastAsia="lv-LV"/>
              </w:rPr>
              <w:t>audiovizuālos rīkus.</w:t>
            </w:r>
            <w:r w:rsidR="00F20763">
              <w:rPr>
                <w:rFonts w:ascii="Times New Roman" w:eastAsia="Times New Roman" w:hAnsi="Times New Roman" w:cs="Times New Roman"/>
                <w:iCs/>
                <w:sz w:val="24"/>
                <w:szCs w:val="24"/>
                <w:lang w:eastAsia="lv-LV"/>
              </w:rPr>
              <w:t xml:space="preserve"> Uzaicinājumus piedalīties starpinstitūciju sanāksmēs ministrijas var sūtīt izmantojot </w:t>
            </w:r>
            <w:r w:rsidR="005D06BF" w:rsidRPr="005D06BF">
              <w:rPr>
                <w:rFonts w:ascii="Times New Roman" w:eastAsia="Times New Roman" w:hAnsi="Times New Roman" w:cs="Times New Roman"/>
                <w:iCs/>
                <w:sz w:val="24"/>
                <w:szCs w:val="24"/>
                <w:lang w:eastAsia="lv-LV"/>
              </w:rPr>
              <w:t>institūcijas oficiālo elektronisko</w:t>
            </w:r>
            <w:r w:rsidR="005D06BF" w:rsidRPr="005D06BF" w:rsidDel="005F7052">
              <w:rPr>
                <w:rFonts w:ascii="Times New Roman" w:eastAsia="Times New Roman" w:hAnsi="Times New Roman" w:cs="Times New Roman"/>
                <w:iCs/>
                <w:sz w:val="24"/>
                <w:szCs w:val="24"/>
                <w:lang w:eastAsia="lv-LV"/>
              </w:rPr>
              <w:t xml:space="preserve"> </w:t>
            </w:r>
            <w:r w:rsidR="005D06BF">
              <w:rPr>
                <w:rFonts w:ascii="Times New Roman" w:eastAsia="Times New Roman" w:hAnsi="Times New Roman" w:cs="Times New Roman"/>
                <w:iCs/>
                <w:sz w:val="24"/>
                <w:szCs w:val="24"/>
                <w:lang w:eastAsia="lv-LV"/>
              </w:rPr>
              <w:t>adresi.</w:t>
            </w:r>
          </w:p>
          <w:p w14:paraId="1856F38D" w14:textId="5F785431" w:rsidR="009404A2" w:rsidRDefault="0065692F" w:rsidP="009404A2">
            <w:pPr>
              <w:pStyle w:val="naisc"/>
              <w:spacing w:before="0" w:after="0"/>
              <w:jc w:val="both"/>
              <w:rPr>
                <w:iCs/>
              </w:rPr>
            </w:pPr>
            <w:r>
              <w:rPr>
                <w:iCs/>
              </w:rPr>
              <w:t xml:space="preserve"> </w:t>
            </w:r>
            <w:r w:rsidRPr="00B360B0">
              <w:rPr>
                <w:iCs/>
              </w:rPr>
              <w:t xml:space="preserve">Ja atzinums sniegts pēc noteiktā termiņa, atbildīgajai ministrijai ir tiesības turpināt </w:t>
            </w:r>
            <w:r w:rsidR="00B360B0">
              <w:rPr>
                <w:iCs/>
              </w:rPr>
              <w:t xml:space="preserve">TA </w:t>
            </w:r>
            <w:r w:rsidRPr="00B360B0">
              <w:rPr>
                <w:iCs/>
              </w:rPr>
              <w:t xml:space="preserve">projekta virzību iesniegšanai Valsts kancelejā, neprecizējot </w:t>
            </w:r>
            <w:r w:rsidR="00B360B0">
              <w:rPr>
                <w:iCs/>
              </w:rPr>
              <w:t xml:space="preserve">TA </w:t>
            </w:r>
            <w:r w:rsidRPr="00B360B0">
              <w:rPr>
                <w:iCs/>
              </w:rPr>
              <w:t>projektu un neapstrādājot izziņu par atzinumā minētajiem iebildumiem un priekšlikumiem.</w:t>
            </w:r>
            <w:r w:rsidR="005948AA">
              <w:rPr>
                <w:iCs/>
              </w:rPr>
              <w:t xml:space="preserve"> Tāpat projektā nav paredzēts </w:t>
            </w:r>
            <w:r w:rsidR="009404A2">
              <w:rPr>
                <w:iCs/>
              </w:rPr>
              <w:t>minimālais termiņš atkārtotai saskaņošanai, jo praksē konstatēts, ka steidzamos gadījumos šis termiņš netiek ievērots, līdz ar to, l</w:t>
            </w:r>
            <w:r w:rsidR="009404A2" w:rsidRPr="009404A2">
              <w:rPr>
                <w:iCs/>
              </w:rPr>
              <w:t xml:space="preserve">ai neradītu lieku normatīvismu, regulējums ir veidots pēc iespējas elastīgāks, jo citādi rodoties kādiem neparedzētiem apstākļiem regulējums būtu jāgroza, pretējā gadījumā  </w:t>
            </w:r>
            <w:r w:rsidR="009404A2">
              <w:rPr>
                <w:iCs/>
              </w:rPr>
              <w:t>nostiprinātie termiņi netiktu ievēroti</w:t>
            </w:r>
            <w:r w:rsidR="009404A2" w:rsidRPr="009404A2">
              <w:rPr>
                <w:iCs/>
              </w:rPr>
              <w:t>.</w:t>
            </w:r>
            <w:r w:rsidR="009404A2" w:rsidRPr="004F4E8F">
              <w:rPr>
                <w:iCs/>
              </w:rPr>
              <w:t xml:space="preserve"> Papildus, ja v</w:t>
            </w:r>
            <w:r w:rsidR="004F4E8F" w:rsidRPr="004F4E8F">
              <w:rPr>
                <w:iCs/>
              </w:rPr>
              <w:t xml:space="preserve">alsts pārvalde konstatēs </w:t>
            </w:r>
            <w:r w:rsidR="004F4E8F">
              <w:rPr>
                <w:iCs/>
              </w:rPr>
              <w:t>un vienosies (piemēram, Valsts sekretāru sanāksmē)</w:t>
            </w:r>
            <w:r w:rsidR="004F4E8F" w:rsidRPr="004F4E8F">
              <w:rPr>
                <w:iCs/>
              </w:rPr>
              <w:t xml:space="preserve"> minimālo termiņu atkārtotai saskaņošanai, to varēs realizēt izmantojot TAP portāla uzstādījumus</w:t>
            </w:r>
            <w:r w:rsidR="004F4E8F">
              <w:rPr>
                <w:iCs/>
              </w:rPr>
              <w:t>, negrozot regulējumu Ministru kabineta kārtības rullī.</w:t>
            </w:r>
          </w:p>
          <w:p w14:paraId="2642D303" w14:textId="03EC8D8B" w:rsidR="00684F85" w:rsidRPr="00440A0A" w:rsidRDefault="00684F85" w:rsidP="009404A2">
            <w:pPr>
              <w:pStyle w:val="naisc"/>
              <w:spacing w:before="0" w:after="0"/>
              <w:jc w:val="both"/>
              <w:rPr>
                <w:sz w:val="20"/>
                <w:szCs w:val="20"/>
              </w:rPr>
            </w:pPr>
            <w:r>
              <w:rPr>
                <w:iCs/>
              </w:rPr>
              <w:t xml:space="preserve">Pēc projekta iesniegšanas Valsts kancelejā tiks pārbaudīts </w:t>
            </w:r>
            <w:r w:rsidR="00D15977">
              <w:rPr>
                <w:iCs/>
              </w:rPr>
              <w:t>vai projekts ir saskaņots atbilstoši regulējumā minētajam. Ja projekts būs neatbilstoši saskaņots, par to tiks informēts Ministru prezidenta birojs turpmākai lēmuma pieņemšanai.</w:t>
            </w:r>
          </w:p>
          <w:p w14:paraId="55E99187" w14:textId="41244FB0" w:rsidR="0065692F" w:rsidRPr="00274252" w:rsidRDefault="0065692F" w:rsidP="0065692F">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14:paraId="07189AC7" w14:textId="6A251B9A" w:rsidR="0065692F" w:rsidRDefault="006C3059" w:rsidP="004A0420">
            <w:pPr>
              <w:pStyle w:val="NormalWeb"/>
              <w:spacing w:before="0" w:beforeAutospacing="0" w:after="0" w:afterAutospacing="0"/>
              <w:rPr>
                <w:rFonts w:eastAsia="Times New Roman"/>
                <w:iCs/>
              </w:rPr>
            </w:pPr>
            <w:r>
              <w:rPr>
                <w:rFonts w:eastAsia="Times New Roman"/>
                <w:iCs/>
              </w:rPr>
              <w:t>8</w:t>
            </w:r>
            <w:r w:rsidR="0065692F">
              <w:rPr>
                <w:rFonts w:eastAsia="Times New Roman"/>
                <w:iCs/>
              </w:rPr>
              <w:t>. Kārtības ruļļa projekts paredz ieviest GRECO rekomendāciju</w:t>
            </w:r>
            <w:r w:rsidR="004A0420">
              <w:rPr>
                <w:rFonts w:eastAsia="Times New Roman"/>
                <w:iCs/>
              </w:rPr>
              <w:t xml:space="preserve"> </w:t>
            </w:r>
            <w:r w:rsidR="0065692F">
              <w:rPr>
                <w:rFonts w:eastAsia="Times New Roman"/>
                <w:iCs/>
              </w:rPr>
              <w:t xml:space="preserve"> - </w:t>
            </w:r>
            <w:r w:rsidR="0065692F" w:rsidRPr="00B360B0">
              <w:rPr>
                <w:rFonts w:eastAsia="Times New Roman"/>
                <w:iCs/>
              </w:rPr>
              <w:t xml:space="preserve"> pārskatīt attiecīgos </w:t>
            </w:r>
            <w:r w:rsidR="0065692F">
              <w:rPr>
                <w:rFonts w:eastAsia="Times New Roman"/>
                <w:iCs/>
              </w:rPr>
              <w:t>normatīvos aktus</w:t>
            </w:r>
            <w:r w:rsidR="0065692F" w:rsidRPr="00B360B0">
              <w:rPr>
                <w:rFonts w:eastAsia="Times New Roman"/>
                <w:iCs/>
              </w:rPr>
              <w:t>, lai nodrošinātu, ka tiešsaistē publiski ir pieejam</w:t>
            </w:r>
            <w:r w:rsidR="00C86C28">
              <w:rPr>
                <w:rFonts w:eastAsia="Times New Roman"/>
                <w:iCs/>
              </w:rPr>
              <w:t>s</w:t>
            </w:r>
            <w:r w:rsidR="0065692F" w:rsidRPr="00B360B0">
              <w:rPr>
                <w:rFonts w:eastAsia="Times New Roman"/>
                <w:iCs/>
              </w:rPr>
              <w:t xml:space="preserve"> visu Ministru</w:t>
            </w:r>
            <w:r w:rsidR="00BD0CCD">
              <w:rPr>
                <w:rFonts w:eastAsia="Times New Roman"/>
                <w:iCs/>
              </w:rPr>
              <w:t xml:space="preserve"> kabineta, tā komiteju sēžu un V</w:t>
            </w:r>
            <w:r w:rsidR="0065692F" w:rsidRPr="00B360B0">
              <w:rPr>
                <w:rFonts w:eastAsia="Times New Roman"/>
                <w:iCs/>
              </w:rPr>
              <w:t xml:space="preserve">alsts sekretāru sanāksmju dalībnieku </w:t>
            </w:r>
            <w:r w:rsidR="00265643">
              <w:rPr>
                <w:rFonts w:eastAsia="Times New Roman"/>
                <w:iCs/>
              </w:rPr>
              <w:t>saraksts</w:t>
            </w:r>
            <w:r w:rsidR="0065692F" w:rsidRPr="00B360B0">
              <w:rPr>
                <w:rFonts w:eastAsia="Times New Roman"/>
                <w:iCs/>
              </w:rPr>
              <w:t>.</w:t>
            </w:r>
          </w:p>
          <w:p w14:paraId="0D8F21D2" w14:textId="32AF6E31" w:rsidR="004A0420" w:rsidRDefault="00D60FC9" w:rsidP="004A0420">
            <w:pPr>
              <w:pStyle w:val="NormalWeb"/>
              <w:spacing w:before="0" w:beforeAutospacing="0" w:after="0" w:afterAutospacing="0"/>
              <w:rPr>
                <w:rFonts w:eastAsia="Times New Roman"/>
                <w:b/>
                <w:iCs/>
              </w:rPr>
            </w:pPr>
            <w:hyperlink r:id="rId8" w:history="1">
              <w:r w:rsidR="00351FA5" w:rsidRPr="001F3186">
                <w:rPr>
                  <w:rStyle w:val="Hyperlink"/>
                  <w:rFonts w:eastAsia="Times New Roman"/>
                </w:rPr>
                <w:t>https://rm.coe.int/piekta-novertesanas-karta-korupcijas-noversana-un-integritates-veicina/16808d5a3a</w:t>
              </w:r>
            </w:hyperlink>
          </w:p>
          <w:p w14:paraId="68558727" w14:textId="21956A0D" w:rsidR="004A0420" w:rsidRDefault="004A0420" w:rsidP="004A0420">
            <w:pPr>
              <w:pStyle w:val="NormalWeb"/>
              <w:spacing w:before="0" w:beforeAutospacing="0" w:after="0" w:afterAutospacing="0"/>
              <w:rPr>
                <w:rFonts w:eastAsia="Times New Roman"/>
                <w:iCs/>
              </w:rPr>
            </w:pPr>
          </w:p>
          <w:p w14:paraId="51D6FD0F" w14:textId="6ADFCA81" w:rsidR="006B3D92" w:rsidRDefault="006C3059" w:rsidP="006B3D92">
            <w:pPr>
              <w:pStyle w:val="naisc"/>
              <w:spacing w:before="0" w:after="0"/>
              <w:jc w:val="left"/>
              <w:rPr>
                <w:sz w:val="20"/>
                <w:szCs w:val="20"/>
                <w:highlight w:val="yellow"/>
              </w:rPr>
            </w:pPr>
            <w:r>
              <w:rPr>
                <w:iCs/>
              </w:rPr>
              <w:t>9</w:t>
            </w:r>
            <w:r w:rsidR="004D6012">
              <w:rPr>
                <w:iCs/>
              </w:rPr>
              <w:t xml:space="preserve">. Datu apmaiņa </w:t>
            </w:r>
            <w:r w:rsidR="00B1298C">
              <w:rPr>
                <w:iCs/>
              </w:rPr>
              <w:t xml:space="preserve">TAP portālam </w:t>
            </w:r>
            <w:r w:rsidR="004D6012">
              <w:rPr>
                <w:iCs/>
              </w:rPr>
              <w:t>ar ESTAPIKS</w:t>
            </w:r>
            <w:r w:rsidR="006B3D92" w:rsidRPr="00440A0A">
              <w:rPr>
                <w:sz w:val="20"/>
                <w:szCs w:val="20"/>
                <w:highlight w:val="yellow"/>
              </w:rPr>
              <w:t xml:space="preserve"> </w:t>
            </w:r>
          </w:p>
          <w:p w14:paraId="46414373" w14:textId="531EC847" w:rsidR="00B1298C" w:rsidRDefault="00B1298C" w:rsidP="00265662">
            <w:pPr>
              <w:pStyle w:val="naisc"/>
              <w:spacing w:before="0" w:after="0"/>
              <w:jc w:val="both"/>
              <w:rPr>
                <w:iCs/>
              </w:rPr>
            </w:pPr>
            <w:r w:rsidRPr="00C452D3">
              <w:rPr>
                <w:iCs/>
              </w:rPr>
              <w:t>ESTAPIKS tiešsaistes datu apmaiņas režīmā nodod TAP portālam informāciju</w:t>
            </w:r>
            <w:r w:rsidR="00265662" w:rsidRPr="00C452D3">
              <w:rPr>
                <w:iCs/>
              </w:rPr>
              <w:t xml:space="preserve"> par uzdevumu, kura ietvaros jānodrošina Eiropas Savienības tiesību aktu pārņemšanu nacionālajā līmenī</w:t>
            </w:r>
            <w:r w:rsidRPr="00C452D3">
              <w:rPr>
                <w:iCs/>
              </w:rPr>
              <w:t>.</w:t>
            </w:r>
            <w:r w:rsidR="00265662" w:rsidRPr="00C452D3">
              <w:rPr>
                <w:iCs/>
              </w:rPr>
              <w:t xml:space="preserve"> Ministrija automātiski saņems uzdevumu TAP portālā</w:t>
            </w:r>
            <w:r w:rsidR="00485E86" w:rsidRPr="00C452D3">
              <w:rPr>
                <w:iCs/>
              </w:rPr>
              <w:t xml:space="preserve"> ar šāda veida uzdevumu</w:t>
            </w:r>
            <w:r w:rsidR="00265662" w:rsidRPr="00C452D3">
              <w:rPr>
                <w:iCs/>
              </w:rPr>
              <w:t xml:space="preserve"> </w:t>
            </w:r>
            <w:r w:rsidR="00485E86" w:rsidRPr="00C452D3">
              <w:rPr>
                <w:iCs/>
              </w:rPr>
              <w:t>un</w:t>
            </w:r>
            <w:r w:rsidR="00265662" w:rsidRPr="00C452D3">
              <w:rPr>
                <w:iCs/>
              </w:rPr>
              <w:t xml:space="preserve"> pazīmi, ka tas ir sagatavots ESTAPIKS. </w:t>
            </w:r>
            <w:r w:rsidRPr="00C452D3">
              <w:rPr>
                <w:iCs/>
              </w:rPr>
              <w:t xml:space="preserve"> Projektu izstrādā un </w:t>
            </w:r>
            <w:r w:rsidR="00485E86" w:rsidRPr="00C452D3">
              <w:rPr>
                <w:iCs/>
              </w:rPr>
              <w:t>saskaņo</w:t>
            </w:r>
            <w:r w:rsidRPr="00C452D3">
              <w:rPr>
                <w:iCs/>
              </w:rPr>
              <w:t xml:space="preserve"> TAP portālā un pēc izskatīšanas Ministru kabineta sēdē TAP portāls nosūtīs notifikāciju</w:t>
            </w:r>
            <w:r w:rsidR="00485E86" w:rsidRPr="00C452D3">
              <w:rPr>
                <w:iCs/>
              </w:rPr>
              <w:t xml:space="preserve"> ESTAPIKS, par uzdevuma izpildi ar attiecīgu</w:t>
            </w:r>
            <w:r w:rsidRPr="00C452D3">
              <w:rPr>
                <w:iCs/>
              </w:rPr>
              <w:t xml:space="preserve"> saiti uz pieņemto dokumentu.</w:t>
            </w:r>
          </w:p>
          <w:p w14:paraId="5EF62AE0" w14:textId="08EECB64" w:rsidR="00C452D3" w:rsidRDefault="00C452D3" w:rsidP="00265662">
            <w:pPr>
              <w:pStyle w:val="naisc"/>
              <w:spacing w:before="0" w:after="0"/>
              <w:jc w:val="both"/>
              <w:rPr>
                <w:iCs/>
              </w:rPr>
            </w:pPr>
          </w:p>
          <w:p w14:paraId="4BFD63A4" w14:textId="3B484D5E" w:rsidR="00C452D3" w:rsidRDefault="00C452D3" w:rsidP="00E67071">
            <w:pPr>
              <w:pStyle w:val="naisc"/>
              <w:spacing w:before="0" w:after="0"/>
              <w:jc w:val="both"/>
              <w:rPr>
                <w:iCs/>
              </w:rPr>
            </w:pPr>
            <w:r>
              <w:rPr>
                <w:iCs/>
              </w:rPr>
              <w:t>10. Autentifikācija TAP portālā</w:t>
            </w:r>
          </w:p>
          <w:p w14:paraId="4246B075" w14:textId="4BD3241C" w:rsidR="007B69C7" w:rsidRDefault="00C452D3" w:rsidP="00E67071">
            <w:pPr>
              <w:spacing w:after="0" w:line="240" w:lineRule="auto"/>
              <w:jc w:val="both"/>
              <w:rPr>
                <w:iCs/>
              </w:rPr>
            </w:pPr>
            <w:r w:rsidRPr="00357055">
              <w:rPr>
                <w:rFonts w:ascii="Times New Roman" w:eastAsia="Times New Roman" w:hAnsi="Times New Roman" w:cs="Times New Roman"/>
                <w:iCs/>
                <w:sz w:val="24"/>
                <w:szCs w:val="24"/>
                <w:lang w:eastAsia="lv-LV"/>
              </w:rPr>
              <w:t xml:space="preserve">TAP portāla publiskai videi skatīšanas režīmā </w:t>
            </w:r>
            <w:r w:rsidR="005C2CCD" w:rsidRPr="00357055">
              <w:rPr>
                <w:rFonts w:ascii="Times New Roman" w:eastAsia="Times New Roman" w:hAnsi="Times New Roman" w:cs="Times New Roman"/>
                <w:iCs/>
                <w:sz w:val="24"/>
                <w:szCs w:val="24"/>
                <w:lang w:eastAsia="lv-LV"/>
              </w:rPr>
              <w:t>netiek paredzētas autentifikācijas prasības</w:t>
            </w:r>
            <w:r w:rsidRPr="00357055">
              <w:rPr>
                <w:rFonts w:ascii="Times New Roman" w:eastAsia="Times New Roman" w:hAnsi="Times New Roman" w:cs="Times New Roman"/>
                <w:iCs/>
                <w:sz w:val="24"/>
                <w:szCs w:val="24"/>
                <w:lang w:eastAsia="lv-LV"/>
              </w:rPr>
              <w:t xml:space="preserve">. </w:t>
            </w:r>
            <w:r w:rsidR="005C2CCD" w:rsidRPr="00357055">
              <w:rPr>
                <w:rFonts w:ascii="Times New Roman" w:eastAsia="Times New Roman" w:hAnsi="Times New Roman" w:cs="Times New Roman"/>
                <w:iCs/>
                <w:sz w:val="24"/>
                <w:szCs w:val="24"/>
                <w:lang w:eastAsia="lv-LV"/>
              </w:rPr>
              <w:t xml:space="preserve">Savukārt sabiedrības līdzdalības procesā, ja persona vēlās sniegt viedokli par projektu, tā </w:t>
            </w:r>
            <w:r w:rsidR="00E63217" w:rsidRPr="00357055">
              <w:rPr>
                <w:rFonts w:ascii="Times New Roman" w:eastAsia="Times New Roman" w:hAnsi="Times New Roman" w:cs="Times New Roman"/>
                <w:iCs/>
                <w:sz w:val="24"/>
                <w:szCs w:val="24"/>
                <w:lang w:eastAsia="lv-LV"/>
              </w:rPr>
              <w:t xml:space="preserve">autentificējoties, izmantojot </w:t>
            </w:r>
            <w:r w:rsidR="005C2CCD" w:rsidRPr="00357055">
              <w:rPr>
                <w:rFonts w:ascii="Times New Roman" w:eastAsia="Times New Roman" w:hAnsi="Times New Roman" w:cs="Times New Roman"/>
                <w:iCs/>
                <w:sz w:val="24"/>
                <w:szCs w:val="24"/>
                <w:lang w:eastAsia="lv-LV"/>
              </w:rPr>
              <w:t xml:space="preserve"> </w:t>
            </w:r>
            <w:r w:rsidR="00E63217" w:rsidRPr="00357055">
              <w:rPr>
                <w:rFonts w:ascii="Times New Roman" w:eastAsia="Times New Roman" w:hAnsi="Times New Roman" w:cs="Times New Roman"/>
                <w:iCs/>
                <w:sz w:val="24"/>
                <w:szCs w:val="24"/>
                <w:lang w:eastAsia="lv-LV"/>
              </w:rPr>
              <w:t>latvija.lv iespējas. Saskaņošanas</w:t>
            </w:r>
            <w:r w:rsidR="005C5D67" w:rsidRPr="00357055">
              <w:rPr>
                <w:rFonts w:ascii="Times New Roman" w:eastAsia="Times New Roman" w:hAnsi="Times New Roman" w:cs="Times New Roman"/>
                <w:iCs/>
                <w:sz w:val="24"/>
                <w:szCs w:val="24"/>
                <w:lang w:eastAsia="lv-LV"/>
              </w:rPr>
              <w:t xml:space="preserve"> (</w:t>
            </w:r>
            <w:r w:rsidR="00357055" w:rsidRPr="00357055">
              <w:rPr>
                <w:rFonts w:ascii="Times New Roman" w:eastAsia="Times New Roman" w:hAnsi="Times New Roman" w:cs="Times New Roman"/>
                <w:iCs/>
                <w:sz w:val="24"/>
                <w:szCs w:val="24"/>
                <w:lang w:eastAsia="lv-LV"/>
              </w:rPr>
              <w:t>atzinuma sniegšanas</w:t>
            </w:r>
            <w:r w:rsidR="005C5D67" w:rsidRPr="00357055">
              <w:rPr>
                <w:rFonts w:ascii="Times New Roman" w:eastAsia="Times New Roman" w:hAnsi="Times New Roman" w:cs="Times New Roman"/>
                <w:iCs/>
                <w:sz w:val="24"/>
                <w:szCs w:val="24"/>
                <w:lang w:eastAsia="lv-LV"/>
              </w:rPr>
              <w:t>)</w:t>
            </w:r>
            <w:r w:rsidR="00E63217" w:rsidRPr="00357055">
              <w:rPr>
                <w:rFonts w:ascii="Times New Roman" w:eastAsia="Times New Roman" w:hAnsi="Times New Roman" w:cs="Times New Roman"/>
                <w:iCs/>
                <w:sz w:val="24"/>
                <w:szCs w:val="24"/>
                <w:lang w:eastAsia="lv-LV"/>
              </w:rPr>
              <w:t xml:space="preserve"> procesa ietvaros juridiskās personas</w:t>
            </w:r>
            <w:r w:rsidR="008105AE" w:rsidRPr="00357055">
              <w:rPr>
                <w:rFonts w:ascii="Times New Roman" w:eastAsia="Times New Roman" w:hAnsi="Times New Roman" w:cs="Times New Roman"/>
                <w:iCs/>
                <w:sz w:val="24"/>
                <w:szCs w:val="24"/>
                <w:lang w:eastAsia="lv-LV"/>
              </w:rPr>
              <w:t xml:space="preserve"> (biedrības un nodibinājumi)</w:t>
            </w:r>
            <w:r w:rsidR="007D6D8D" w:rsidRPr="00357055">
              <w:rPr>
                <w:rFonts w:ascii="Times New Roman" w:eastAsia="Times New Roman" w:hAnsi="Times New Roman" w:cs="Times New Roman"/>
                <w:iCs/>
                <w:sz w:val="24"/>
                <w:szCs w:val="24"/>
                <w:lang w:eastAsia="lv-LV"/>
              </w:rPr>
              <w:t xml:space="preserve"> TAP portāla var sniegt atzinumu divos veidos</w:t>
            </w:r>
            <w:r w:rsidR="00357055" w:rsidRPr="00357055">
              <w:rPr>
                <w:rFonts w:ascii="Times New Roman" w:eastAsia="Times New Roman" w:hAnsi="Times New Roman" w:cs="Times New Roman"/>
                <w:iCs/>
                <w:sz w:val="24"/>
                <w:szCs w:val="24"/>
                <w:lang w:eastAsia="lv-LV"/>
              </w:rPr>
              <w:t xml:space="preserve"> - </w:t>
            </w:r>
            <w:r w:rsidR="007D6D8D" w:rsidRPr="00357055">
              <w:rPr>
                <w:rFonts w:ascii="Times New Roman" w:eastAsia="Times New Roman" w:hAnsi="Times New Roman" w:cs="Times New Roman"/>
                <w:iCs/>
                <w:sz w:val="24"/>
                <w:szCs w:val="24"/>
                <w:lang w:eastAsia="lv-LV"/>
              </w:rPr>
              <w:t xml:space="preserve">pieprasot </w:t>
            </w:r>
            <w:r w:rsidR="00466F63" w:rsidRPr="00357055">
              <w:rPr>
                <w:rFonts w:ascii="Times New Roman" w:eastAsia="Times New Roman" w:hAnsi="Times New Roman" w:cs="Times New Roman"/>
                <w:iCs/>
                <w:sz w:val="24"/>
                <w:szCs w:val="24"/>
                <w:lang w:eastAsia="lv-LV"/>
              </w:rPr>
              <w:t xml:space="preserve">Valsts kancelejai </w:t>
            </w:r>
            <w:r w:rsidR="00931944" w:rsidRPr="00357055">
              <w:rPr>
                <w:rFonts w:ascii="Times New Roman" w:eastAsia="Times New Roman" w:hAnsi="Times New Roman" w:cs="Times New Roman"/>
                <w:iCs/>
                <w:sz w:val="24"/>
                <w:szCs w:val="24"/>
                <w:lang w:eastAsia="lv-LV"/>
              </w:rPr>
              <w:t xml:space="preserve">izveidot kontu vai </w:t>
            </w:r>
            <w:r w:rsidR="008105AE" w:rsidRPr="00357055">
              <w:rPr>
                <w:rFonts w:ascii="Times New Roman" w:eastAsia="Times New Roman" w:hAnsi="Times New Roman" w:cs="Times New Roman"/>
                <w:iCs/>
                <w:sz w:val="24"/>
                <w:szCs w:val="24"/>
                <w:lang w:eastAsia="lv-LV"/>
              </w:rPr>
              <w:t>arī izmantot latvija.lv autentificēšanās iespējas.</w:t>
            </w:r>
            <w:r w:rsidR="00357055" w:rsidRPr="00357055">
              <w:rPr>
                <w:rFonts w:ascii="Times New Roman" w:eastAsia="Times New Roman" w:hAnsi="Times New Roman" w:cs="Times New Roman"/>
                <w:iCs/>
                <w:sz w:val="24"/>
                <w:szCs w:val="24"/>
                <w:lang w:eastAsia="lv-LV"/>
              </w:rPr>
              <w:t xml:space="preserve"> Pēc </w:t>
            </w:r>
            <w:r w:rsidR="00381AFF">
              <w:rPr>
                <w:rFonts w:ascii="Times New Roman" w:eastAsia="Times New Roman" w:hAnsi="Times New Roman" w:cs="Times New Roman"/>
                <w:iCs/>
                <w:sz w:val="24"/>
                <w:szCs w:val="24"/>
                <w:lang w:eastAsia="lv-LV"/>
              </w:rPr>
              <w:t>juridiskās personas</w:t>
            </w:r>
            <w:r w:rsidR="00357055" w:rsidRPr="00357055">
              <w:rPr>
                <w:rFonts w:ascii="Times New Roman" w:eastAsia="Times New Roman" w:hAnsi="Times New Roman" w:cs="Times New Roman"/>
                <w:iCs/>
                <w:sz w:val="24"/>
                <w:szCs w:val="24"/>
                <w:lang w:eastAsia="lv-LV"/>
              </w:rPr>
              <w:t xml:space="preserve"> administratora konta izveides administratoram TAP portāla produkcijas vidē jāizveido savas organizācijas lietotāju kontus un jānokonfigurē organizācijas struktūra. </w:t>
            </w:r>
          </w:p>
          <w:p w14:paraId="37F17D54" w14:textId="07212517" w:rsidR="007B69C7" w:rsidRDefault="007B69C7" w:rsidP="00265662">
            <w:pPr>
              <w:pStyle w:val="naisc"/>
              <w:spacing w:before="0" w:after="0"/>
              <w:jc w:val="both"/>
              <w:rPr>
                <w:iCs/>
              </w:rPr>
            </w:pPr>
            <w:r>
              <w:rPr>
                <w:iCs/>
              </w:rPr>
              <w:t>TAP portāla darba vidē autentifikācija tiek paredzēta</w:t>
            </w:r>
            <w:r w:rsidR="00D2481A">
              <w:rPr>
                <w:iCs/>
              </w:rPr>
              <w:t xml:space="preserve"> atbilstoši 2020.gada 3.decembra Valsts sekretāru sanāksmes lemtajam (</w:t>
            </w:r>
            <w:r w:rsidR="00D2481A" w:rsidRPr="00D2481A">
              <w:rPr>
                <w:iCs/>
              </w:rPr>
              <w:t>prot. Nr.48  34.§</w:t>
            </w:r>
            <w:r w:rsidR="00D2481A">
              <w:rPr>
                <w:iCs/>
              </w:rPr>
              <w:t>)</w:t>
            </w:r>
            <w:r w:rsidR="00696AEF" w:rsidRPr="00D2481A">
              <w:rPr>
                <w:iCs/>
              </w:rPr>
              <w:t>, izmantojot valstī drošos risinājumus ar eParaksts mobile, eParaksts eID un eParaksts karti.</w:t>
            </w:r>
          </w:p>
          <w:p w14:paraId="49F7BB17" w14:textId="77777777" w:rsidR="00CF366F" w:rsidRDefault="00CF366F" w:rsidP="00265662">
            <w:pPr>
              <w:pStyle w:val="naisc"/>
              <w:spacing w:before="0" w:after="0"/>
              <w:jc w:val="both"/>
              <w:rPr>
                <w:iCs/>
              </w:rPr>
            </w:pPr>
          </w:p>
          <w:p w14:paraId="1D988FDE" w14:textId="3B691D81" w:rsidR="00CF366F" w:rsidRDefault="00CF366F" w:rsidP="00265662">
            <w:pPr>
              <w:pStyle w:val="naisc"/>
              <w:spacing w:before="0" w:after="0"/>
              <w:jc w:val="both"/>
              <w:rPr>
                <w:iCs/>
              </w:rPr>
            </w:pPr>
            <w:r>
              <w:rPr>
                <w:iCs/>
              </w:rPr>
              <w:t>1</w:t>
            </w:r>
            <w:r w:rsidR="006C3059">
              <w:rPr>
                <w:iCs/>
              </w:rPr>
              <w:t>1</w:t>
            </w:r>
            <w:r>
              <w:rPr>
                <w:iCs/>
              </w:rPr>
              <w:t>.</w:t>
            </w:r>
            <w:r w:rsidR="00B94947">
              <w:rPr>
                <w:iCs/>
              </w:rPr>
              <w:t xml:space="preserve"> Atbilstoši 2021.</w:t>
            </w:r>
            <w:r w:rsidR="00693112">
              <w:rPr>
                <w:iCs/>
              </w:rPr>
              <w:t xml:space="preserve"> </w:t>
            </w:r>
            <w:r w:rsidR="00B94947">
              <w:rPr>
                <w:iCs/>
              </w:rPr>
              <w:t>gada 4. marta Valsts sekretāru sanāksmes lemtajam (prot.</w:t>
            </w:r>
            <w:r w:rsidR="00693112">
              <w:rPr>
                <w:iCs/>
              </w:rPr>
              <w:t xml:space="preserve">Nr.9 </w:t>
            </w:r>
            <w:bookmarkStart w:id="2" w:name="40"/>
            <w:r w:rsidR="00693112" w:rsidRPr="00693112">
              <w:rPr>
                <w:iCs/>
              </w:rPr>
              <w:t>40</w:t>
            </w:r>
            <w:bookmarkEnd w:id="2"/>
            <w:r w:rsidR="00693112" w:rsidRPr="00693112">
              <w:rPr>
                <w:iCs/>
              </w:rPr>
              <w:t>.§</w:t>
            </w:r>
            <w:r w:rsidR="00B94947">
              <w:rPr>
                <w:iCs/>
              </w:rPr>
              <w:t>)</w:t>
            </w:r>
            <w:r w:rsidR="00693112">
              <w:rPr>
                <w:iCs/>
              </w:rPr>
              <w:t xml:space="preserve"> </w:t>
            </w:r>
            <w:r w:rsidR="00B94947">
              <w:rPr>
                <w:iCs/>
              </w:rPr>
              <w:t xml:space="preserve">Kārtības ruļļa projekta noslēguma </w:t>
            </w:r>
            <w:r w:rsidR="00693112">
              <w:rPr>
                <w:iCs/>
              </w:rPr>
              <w:t xml:space="preserve">jautājumos </w:t>
            </w:r>
            <w:r w:rsidR="00B94947">
              <w:rPr>
                <w:iCs/>
              </w:rPr>
              <w:t xml:space="preserve">paredzēts, ka </w:t>
            </w:r>
            <w:r w:rsidR="00693112" w:rsidRPr="00693112">
              <w:rPr>
                <w:iCs/>
              </w:rPr>
              <w:t>sešus mēnešus pēc TAP portāla palaišanas vēl var virzīt tiesību aktu projektus nestrukturizētā veidā (datņu veidā), ja tiesību akta projekti ir izsludināti Valsts sekretāru sanāksmē vai nosūtīti saskaņošanai.</w:t>
            </w:r>
          </w:p>
          <w:p w14:paraId="77D2AD6D" w14:textId="50684040" w:rsidR="008C7599" w:rsidRDefault="008C7599" w:rsidP="00265662">
            <w:pPr>
              <w:pStyle w:val="naisc"/>
              <w:spacing w:before="0" w:after="0"/>
              <w:jc w:val="both"/>
              <w:rPr>
                <w:iCs/>
              </w:rPr>
            </w:pPr>
          </w:p>
          <w:p w14:paraId="4A75CACA" w14:textId="15CC64CD" w:rsidR="008C7599" w:rsidRDefault="008C7599" w:rsidP="00265662">
            <w:pPr>
              <w:pStyle w:val="naisc"/>
              <w:spacing w:before="0" w:after="0"/>
              <w:jc w:val="both"/>
              <w:rPr>
                <w:iCs/>
              </w:rPr>
            </w:pPr>
            <w:r>
              <w:rPr>
                <w:iCs/>
              </w:rPr>
              <w:t>1</w:t>
            </w:r>
            <w:r w:rsidR="006C3059">
              <w:rPr>
                <w:iCs/>
              </w:rPr>
              <w:t>2</w:t>
            </w:r>
            <w:r>
              <w:rPr>
                <w:iCs/>
              </w:rPr>
              <w:t>.</w:t>
            </w:r>
            <w:r w:rsidR="003F5225">
              <w:rPr>
                <w:iCs/>
              </w:rPr>
              <w:t xml:space="preserve"> Uzsākot TAP portāla ekspluatāciju netiks turpināta ierastā kārtība par politikas plānošanas dokumentu nosūtīšanu </w:t>
            </w:r>
            <w:r w:rsidR="00900C67">
              <w:rPr>
                <w:iCs/>
              </w:rPr>
              <w:t xml:space="preserve">uz </w:t>
            </w:r>
            <w:r w:rsidR="003F5225" w:rsidRPr="00900C67">
              <w:rPr>
                <w:iCs/>
              </w:rPr>
              <w:t>Politikas plānošanas dokumentu datubāz</w:t>
            </w:r>
            <w:r w:rsidR="00900C67">
              <w:rPr>
                <w:iCs/>
              </w:rPr>
              <w:t xml:space="preserve">i, jo pieņemtie politikas plānošanas dokumenti būs publiski pieejami TAP portālā. Savukārt </w:t>
            </w:r>
            <w:r w:rsidR="00900C67">
              <w:rPr>
                <w:iCs/>
              </w:rPr>
              <w:lastRenderedPageBreak/>
              <w:t xml:space="preserve">vēsturiskie politikas plānošanas dokumenti būs pieejami </w:t>
            </w:r>
            <w:r w:rsidR="00900C67" w:rsidRPr="00900C67">
              <w:rPr>
                <w:iCs/>
              </w:rPr>
              <w:t>Politikas plānošanas dokumentu datubāz</w:t>
            </w:r>
            <w:r w:rsidR="00900C67">
              <w:rPr>
                <w:iCs/>
              </w:rPr>
              <w:t>ē.</w:t>
            </w:r>
          </w:p>
          <w:p w14:paraId="75CD0A61" w14:textId="77777777" w:rsidR="00C83026" w:rsidRDefault="00C83026" w:rsidP="00265662">
            <w:pPr>
              <w:pStyle w:val="naisc"/>
              <w:spacing w:before="0" w:after="0"/>
              <w:jc w:val="both"/>
              <w:rPr>
                <w:iCs/>
              </w:rPr>
            </w:pPr>
          </w:p>
          <w:p w14:paraId="60B300D3" w14:textId="2E2E675B" w:rsidR="007B25A4" w:rsidRDefault="00D320FF" w:rsidP="00F82002">
            <w:pPr>
              <w:pStyle w:val="NormalWeb"/>
              <w:spacing w:before="0" w:beforeAutospacing="0" w:after="0" w:afterAutospacing="0"/>
              <w:rPr>
                <w:rFonts w:eastAsia="Times New Roman"/>
                <w:iCs/>
              </w:rPr>
            </w:pPr>
            <w:r>
              <w:rPr>
                <w:rFonts w:eastAsia="Times New Roman"/>
                <w:iCs/>
              </w:rPr>
              <w:t>1</w:t>
            </w:r>
            <w:r w:rsidR="006C3059">
              <w:rPr>
                <w:rFonts w:eastAsia="Times New Roman"/>
                <w:iCs/>
              </w:rPr>
              <w:t>3</w:t>
            </w:r>
            <w:r>
              <w:rPr>
                <w:rFonts w:eastAsia="Times New Roman"/>
                <w:iCs/>
              </w:rPr>
              <w:t xml:space="preserve">. </w:t>
            </w:r>
            <w:r w:rsidR="00B94947">
              <w:rPr>
                <w:rFonts w:eastAsia="Times New Roman"/>
                <w:iCs/>
              </w:rPr>
              <w:t>Kārtības ruļļa p</w:t>
            </w:r>
            <w:r w:rsidR="007B25A4">
              <w:rPr>
                <w:rFonts w:eastAsia="Times New Roman"/>
                <w:iCs/>
              </w:rPr>
              <w:t xml:space="preserve">rojekta noslēguma jautājumos paredzēts, ka valsts drošības iestādes, kamēr nav </w:t>
            </w:r>
            <w:r w:rsidR="007B25A4" w:rsidRPr="007B25A4">
              <w:rPr>
                <w:rFonts w:eastAsia="Times New Roman"/>
                <w:iCs/>
              </w:rPr>
              <w:t>nodrošināts atbilstošs centralizēts autentificēšanās risinājums darbam TAP portālā, tad tās nepieciešamās darbības projektu apritei veic ārpus TAP portāla. Atbildīgās ministrijas nodrošina valsts drošības iestāžu sagatavotās informācijas iekļaušanu TAP portālā.</w:t>
            </w:r>
          </w:p>
          <w:p w14:paraId="29D1950B" w14:textId="59F21CA1" w:rsidR="00C83026" w:rsidRDefault="00C83026" w:rsidP="00F82002">
            <w:pPr>
              <w:pStyle w:val="NormalWeb"/>
              <w:spacing w:before="0" w:beforeAutospacing="0" w:after="0" w:afterAutospacing="0"/>
              <w:rPr>
                <w:rFonts w:eastAsia="Times New Roman"/>
                <w:iCs/>
              </w:rPr>
            </w:pPr>
          </w:p>
          <w:p w14:paraId="52B611B5" w14:textId="2E4580C7" w:rsidR="00897649" w:rsidRPr="00897649" w:rsidRDefault="00C83026" w:rsidP="00897649">
            <w:pPr>
              <w:jc w:val="both"/>
              <w:rPr>
                <w:rFonts w:ascii="Times New Roman" w:eastAsia="Times New Roman" w:hAnsi="Times New Roman" w:cs="Times New Roman"/>
                <w:iCs/>
                <w:sz w:val="24"/>
                <w:szCs w:val="24"/>
                <w:lang w:eastAsia="lv-LV"/>
              </w:rPr>
            </w:pPr>
            <w:r w:rsidRPr="00897649">
              <w:rPr>
                <w:rFonts w:ascii="Times New Roman" w:eastAsia="Times New Roman" w:hAnsi="Times New Roman" w:cs="Times New Roman"/>
                <w:iCs/>
                <w:sz w:val="24"/>
                <w:szCs w:val="24"/>
                <w:lang w:eastAsia="lv-LV"/>
              </w:rPr>
              <w:t>1</w:t>
            </w:r>
            <w:r w:rsidR="006C3059">
              <w:rPr>
                <w:rFonts w:ascii="Times New Roman" w:eastAsia="Times New Roman" w:hAnsi="Times New Roman" w:cs="Times New Roman"/>
                <w:iCs/>
                <w:sz w:val="24"/>
                <w:szCs w:val="24"/>
                <w:lang w:eastAsia="lv-LV"/>
              </w:rPr>
              <w:t>4</w:t>
            </w:r>
            <w:r w:rsidRPr="00897649">
              <w:rPr>
                <w:rFonts w:ascii="Times New Roman" w:eastAsia="Times New Roman" w:hAnsi="Times New Roman" w:cs="Times New Roman"/>
                <w:iCs/>
                <w:sz w:val="24"/>
                <w:szCs w:val="24"/>
                <w:lang w:eastAsia="lv-LV"/>
              </w:rPr>
              <w:t xml:space="preserve">. </w:t>
            </w:r>
            <w:r w:rsidR="00897649" w:rsidRPr="00897649">
              <w:rPr>
                <w:rFonts w:ascii="Times New Roman" w:eastAsia="Times New Roman" w:hAnsi="Times New Roman" w:cs="Times New Roman"/>
                <w:iCs/>
                <w:sz w:val="24"/>
                <w:szCs w:val="24"/>
                <w:lang w:eastAsia="lv-LV"/>
              </w:rPr>
              <w:t xml:space="preserve">Sabiedrības līdzdalība tiesību aktu portālā tiks pilnveidota, nodrošinot ērtu un caurspīdīgu procesu visām iesaistītajām pusēm, t.sk. regulējuma izstrādātajiem: </w:t>
            </w:r>
          </w:p>
          <w:p w14:paraId="2DD22B2A" w14:textId="77777777" w:rsidR="00897649" w:rsidRPr="00897649" w:rsidRDefault="00897649" w:rsidP="00897649">
            <w:pPr>
              <w:pStyle w:val="ListParagraph"/>
              <w:widowControl/>
              <w:numPr>
                <w:ilvl w:val="0"/>
                <w:numId w:val="4"/>
              </w:numPr>
              <w:suppressAutoHyphens w:val="0"/>
              <w:jc w:val="both"/>
              <w:rPr>
                <w:rFonts w:eastAsia="Times New Roman"/>
                <w:iCs/>
                <w:kern w:val="0"/>
              </w:rPr>
            </w:pPr>
            <w:r w:rsidRPr="00897649">
              <w:rPr>
                <w:rFonts w:eastAsia="Times New Roman"/>
                <w:iCs/>
                <w:kern w:val="0"/>
              </w:rPr>
              <w:t>tiesību aktu portālā ir iestrādāti tehniskie risinājumi vairāku līdzdalības veidu, kurus varēs noformēt tepat portālā (aptauja, diskusija, konsultatīvā padome/darba grupa, publiskā apspriešana, atzinums), nodrošināšanai;</w:t>
            </w:r>
          </w:p>
          <w:p w14:paraId="72CEBF00" w14:textId="77777777" w:rsidR="00897649" w:rsidRPr="00897649" w:rsidRDefault="00897649" w:rsidP="00897649">
            <w:pPr>
              <w:pStyle w:val="ListParagraph"/>
              <w:widowControl/>
              <w:numPr>
                <w:ilvl w:val="0"/>
                <w:numId w:val="4"/>
              </w:numPr>
              <w:suppressAutoHyphens w:val="0"/>
              <w:jc w:val="both"/>
              <w:rPr>
                <w:rFonts w:eastAsia="Times New Roman"/>
                <w:iCs/>
                <w:kern w:val="0"/>
              </w:rPr>
            </w:pPr>
            <w:r w:rsidRPr="00897649">
              <w:rPr>
                <w:rFonts w:eastAsia="Times New Roman"/>
                <w:iCs/>
                <w:kern w:val="0"/>
              </w:rPr>
              <w:t>būs pieejams e-pakalpojums “Sabiedrības līdzdalība tiesību aktu izstrādē”, ko varēs izmantot gan fiziskās, gan juridiskās personas;</w:t>
            </w:r>
          </w:p>
          <w:p w14:paraId="00824D8D" w14:textId="77777777" w:rsidR="00897649" w:rsidRPr="00897649" w:rsidRDefault="00897649" w:rsidP="00897649">
            <w:pPr>
              <w:pStyle w:val="ListParagraph"/>
              <w:widowControl/>
              <w:numPr>
                <w:ilvl w:val="0"/>
                <w:numId w:val="4"/>
              </w:numPr>
              <w:suppressAutoHyphens w:val="0"/>
              <w:jc w:val="both"/>
              <w:rPr>
                <w:rFonts w:eastAsia="Times New Roman"/>
                <w:iCs/>
                <w:kern w:val="0"/>
              </w:rPr>
            </w:pPr>
            <w:r w:rsidRPr="00897649">
              <w:rPr>
                <w:rFonts w:eastAsia="Times New Roman"/>
                <w:iCs/>
                <w:kern w:val="0"/>
              </w:rPr>
              <w:t>sabiedrības līdzdalības rezultāti tiks automātiski apkopoti un noformēti to turpmākai apstrādei;</w:t>
            </w:r>
          </w:p>
          <w:p w14:paraId="21E5D917" w14:textId="77777777" w:rsidR="00897649" w:rsidRPr="00897649" w:rsidRDefault="00897649" w:rsidP="00897649">
            <w:pPr>
              <w:pStyle w:val="ListParagraph"/>
              <w:widowControl/>
              <w:numPr>
                <w:ilvl w:val="0"/>
                <w:numId w:val="4"/>
              </w:numPr>
              <w:suppressAutoHyphens w:val="0"/>
              <w:jc w:val="both"/>
              <w:rPr>
                <w:rFonts w:eastAsia="Times New Roman"/>
                <w:iCs/>
                <w:kern w:val="0"/>
              </w:rPr>
            </w:pPr>
            <w:r w:rsidRPr="00897649">
              <w:rPr>
                <w:rFonts w:eastAsia="Times New Roman"/>
                <w:iCs/>
                <w:kern w:val="0"/>
              </w:rPr>
              <w:t xml:space="preserve">atgriezeniskā saikne sabiedrības pārstāvjiem tiks sniegta automātiski. </w:t>
            </w:r>
          </w:p>
          <w:p w14:paraId="09C60A0C" w14:textId="77777777" w:rsidR="00897649" w:rsidRPr="00897649" w:rsidRDefault="00897649" w:rsidP="00897649">
            <w:pPr>
              <w:pStyle w:val="NormalWeb"/>
              <w:shd w:val="clear" w:color="auto" w:fill="FFFFFF"/>
              <w:spacing w:before="0" w:beforeAutospacing="0" w:after="0" w:afterAutospacing="0"/>
              <w:rPr>
                <w:rFonts w:eastAsia="Times New Roman"/>
                <w:iCs/>
              </w:rPr>
            </w:pPr>
            <w:r w:rsidRPr="00897649">
              <w:rPr>
                <w:rFonts w:eastAsia="Times New Roman"/>
                <w:iCs/>
              </w:rPr>
              <w:t xml:space="preserve">Arī turpmāk sabiedrības līdzdalības procesā būs jāievēro normatīvie akti par sabiedrības līdzdalību attīstības plānošanas procesā: Valsts pārvaldes iekārtas likumu, Attīstības plānošanas sistēmas likumu un </w:t>
            </w:r>
            <w:hyperlink r:id="rId9" w:history="1">
              <w:r w:rsidRPr="00897649">
                <w:rPr>
                  <w:rFonts w:eastAsia="Times New Roman"/>
                  <w:iCs/>
                </w:rPr>
                <w:t>Ministru kabineta 2009. gada 25. augusta noteikumus Nr. 970 "Sabiedrības līdzdalības kārtība attīstības plānošanas procesā"</w:t>
              </w:r>
            </w:hyperlink>
            <w:r w:rsidRPr="00897649">
              <w:rPr>
                <w:rFonts w:eastAsia="Times New Roman"/>
                <w:iCs/>
              </w:rPr>
              <w:t>.</w:t>
            </w:r>
          </w:p>
          <w:p w14:paraId="0D7C204D" w14:textId="09157BA4" w:rsidR="00897649" w:rsidRPr="00897649" w:rsidRDefault="00897649" w:rsidP="00897649">
            <w:pPr>
              <w:pStyle w:val="paragraph"/>
              <w:spacing w:before="0" w:beforeAutospacing="0" w:after="0" w:afterAutospacing="0"/>
              <w:jc w:val="both"/>
              <w:textAlignment w:val="baseline"/>
              <w:rPr>
                <w:iCs/>
              </w:rPr>
            </w:pPr>
            <w:r w:rsidRPr="00897649">
              <w:rPr>
                <w:iCs/>
              </w:rPr>
              <w:t>Pašlaik tiek izstrādātas Vadlīnijas sabiedrības līdzdalības nodrošināšanai valsts pārvaldē, kas sniegs metodoloģisku atbalstu valsts pārvald</w:t>
            </w:r>
            <w:r w:rsidR="00FA6C4B">
              <w:rPr>
                <w:iCs/>
              </w:rPr>
              <w:t>ē nodarbinātajiem.</w:t>
            </w:r>
          </w:p>
          <w:p w14:paraId="384127E7" w14:textId="22B318B5" w:rsidR="00C83026" w:rsidRDefault="00C83026" w:rsidP="00F82002">
            <w:pPr>
              <w:pStyle w:val="NormalWeb"/>
              <w:spacing w:before="0" w:beforeAutospacing="0" w:after="0" w:afterAutospacing="0"/>
              <w:rPr>
                <w:rFonts w:eastAsia="Times New Roman"/>
                <w:iCs/>
              </w:rPr>
            </w:pPr>
          </w:p>
          <w:p w14:paraId="16B77D13" w14:textId="563F8420" w:rsidR="009B35E5" w:rsidRDefault="009B35E5" w:rsidP="009B35E5">
            <w:pPr>
              <w:jc w:val="both"/>
              <w:rPr>
                <w:rFonts w:ascii="Times New Roman" w:eastAsia="Times New Roman" w:hAnsi="Times New Roman" w:cs="Times New Roman"/>
                <w:iCs/>
                <w:sz w:val="24"/>
                <w:szCs w:val="24"/>
                <w:lang w:eastAsia="lv-LV"/>
              </w:rPr>
            </w:pPr>
            <w:r w:rsidRPr="009B35E5">
              <w:rPr>
                <w:rFonts w:ascii="Times New Roman" w:eastAsia="Times New Roman" w:hAnsi="Times New Roman" w:cs="Times New Roman"/>
                <w:iCs/>
                <w:sz w:val="24"/>
                <w:szCs w:val="24"/>
                <w:lang w:eastAsia="lv-LV"/>
              </w:rPr>
              <w:t>15. Kārtības ruļļa projekts tiek papildināts ar regulējumu attiecībā uz starptautisko līgumu tulkojumu precizēšanu.</w:t>
            </w:r>
          </w:p>
          <w:p w14:paraId="5DBCAB38" w14:textId="2C12E87D" w:rsidR="009B35E5" w:rsidRPr="009B35E5" w:rsidRDefault="00D60FC9" w:rsidP="009B35E5">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Tulkojumu precizēšana notiek šādi:</w:t>
            </w:r>
          </w:p>
          <w:p w14:paraId="14158871" w14:textId="153B1594" w:rsidR="009B35E5" w:rsidRPr="009B35E5" w:rsidRDefault="009B35E5" w:rsidP="009B35E5">
            <w:pPr>
              <w:jc w:val="both"/>
              <w:rPr>
                <w:rFonts w:ascii="Times New Roman" w:eastAsia="Times New Roman" w:hAnsi="Times New Roman" w:cs="Times New Roman"/>
                <w:iCs/>
                <w:sz w:val="24"/>
                <w:szCs w:val="24"/>
                <w:lang w:eastAsia="lv-LV"/>
              </w:rPr>
            </w:pPr>
            <w:r w:rsidRPr="009B35E5">
              <w:rPr>
                <w:rFonts w:ascii="Times New Roman" w:eastAsia="Times New Roman" w:hAnsi="Times New Roman" w:cs="Times New Roman"/>
                <w:iCs/>
                <w:sz w:val="24"/>
                <w:szCs w:val="24"/>
                <w:lang w:eastAsia="lv-LV"/>
              </w:rPr>
              <w:t xml:space="preserve">A. Ja ministrija konstatē kļūdu starptautiskā līguma, kas apstiprināts ar likumu un kura viena no autentiskajām valodām nav latviešu valoda, tulkojumā, un ja šāda kļūda apgrūtina pareizu starptautiskā līguma </w:t>
            </w:r>
            <w:r w:rsidRPr="009B35E5">
              <w:rPr>
                <w:rFonts w:ascii="Times New Roman" w:eastAsia="Times New Roman" w:hAnsi="Times New Roman" w:cs="Times New Roman"/>
                <w:iCs/>
                <w:sz w:val="24"/>
                <w:szCs w:val="24"/>
                <w:lang w:eastAsia="lv-LV"/>
              </w:rPr>
              <w:lastRenderedPageBreak/>
              <w:t>normas piemērošanu, ministrija nosūta motivētu priekšlikumu par starptautiskā līguma tulkojuma precizējumu Ārlietu ministrijai un Tieslietu ministrijai.</w:t>
            </w:r>
          </w:p>
          <w:p w14:paraId="1920238E" w14:textId="77777777" w:rsidR="009B35E5" w:rsidRPr="009B35E5" w:rsidRDefault="009B35E5" w:rsidP="009B35E5">
            <w:pPr>
              <w:jc w:val="both"/>
              <w:rPr>
                <w:rFonts w:ascii="Times New Roman" w:eastAsia="Times New Roman" w:hAnsi="Times New Roman" w:cs="Times New Roman"/>
                <w:iCs/>
                <w:sz w:val="24"/>
                <w:szCs w:val="24"/>
                <w:lang w:eastAsia="lv-LV"/>
              </w:rPr>
            </w:pPr>
            <w:r w:rsidRPr="009B35E5">
              <w:rPr>
                <w:rFonts w:ascii="Times New Roman" w:eastAsia="Times New Roman" w:hAnsi="Times New Roman" w:cs="Times New Roman"/>
                <w:iCs/>
                <w:sz w:val="24"/>
                <w:szCs w:val="24"/>
                <w:lang w:eastAsia="lv-LV"/>
              </w:rPr>
              <w:t>B. Pēc Ārlietu ministrijas un Tieslietu ministrijas saskaņojuma saņemšanas par starptautiskā līguma tulkojuma precizējuma nepieciešamību ministrija priekšlikumu par tulkojuma precizējumu kopā ar Ārlietu ministrijas un Tieslietu ministrijas saskaņojumu nosūta Valsts valodas centram, kas precizē attiecīgā starptautiskā līguma latviešu valodas tulkojumu.</w:t>
            </w:r>
          </w:p>
          <w:p w14:paraId="0100C386" w14:textId="77777777" w:rsidR="009B35E5" w:rsidRPr="009B35E5" w:rsidRDefault="009B35E5" w:rsidP="009B35E5">
            <w:pPr>
              <w:jc w:val="both"/>
              <w:rPr>
                <w:rFonts w:ascii="Times New Roman" w:eastAsia="Times New Roman" w:hAnsi="Times New Roman" w:cs="Times New Roman"/>
                <w:iCs/>
                <w:sz w:val="24"/>
                <w:szCs w:val="24"/>
                <w:lang w:eastAsia="lv-LV"/>
              </w:rPr>
            </w:pPr>
            <w:r w:rsidRPr="009B35E5">
              <w:rPr>
                <w:rFonts w:ascii="Times New Roman" w:eastAsia="Times New Roman" w:hAnsi="Times New Roman" w:cs="Times New Roman"/>
                <w:iCs/>
                <w:sz w:val="24"/>
                <w:szCs w:val="24"/>
                <w:lang w:eastAsia="lv-LV"/>
              </w:rPr>
              <w:t>C. Ar Valsts valodas centru saskaņotu priekšlikumu par starptautiskā līguma tulkojuma precizējumu ministrija iesniedz Tieslietu ministrijā. Tieslietu ministrija regulāri apkopo visu ministriju iesniegtos priekšlikumus par starptautisko līgumu tulkojumu precizējumiem un sagatavo informatīvo ziņojumu.</w:t>
            </w:r>
          </w:p>
          <w:p w14:paraId="1559A35B" w14:textId="77777777" w:rsidR="009B35E5" w:rsidRPr="009B35E5" w:rsidRDefault="009B35E5" w:rsidP="009B35E5">
            <w:pPr>
              <w:jc w:val="both"/>
              <w:rPr>
                <w:rFonts w:ascii="Times New Roman" w:eastAsia="Times New Roman" w:hAnsi="Times New Roman" w:cs="Times New Roman"/>
                <w:iCs/>
                <w:sz w:val="24"/>
                <w:szCs w:val="24"/>
                <w:lang w:eastAsia="lv-LV"/>
              </w:rPr>
            </w:pPr>
            <w:r w:rsidRPr="009B35E5">
              <w:rPr>
                <w:rFonts w:ascii="Times New Roman" w:eastAsia="Times New Roman" w:hAnsi="Times New Roman" w:cs="Times New Roman"/>
                <w:iCs/>
                <w:sz w:val="24"/>
                <w:szCs w:val="24"/>
                <w:lang w:eastAsia="lv-LV"/>
              </w:rPr>
              <w:t xml:space="preserve">D. Sagatavoto informatīvo ziņojumu, kam pievienoti ministriju priekšlikumi starptautisko līgumu tulkojumu precizēšanai un Ministru kabineta sēdes protokollēmuma projekts par starptautisko līgumu tulkojumu precizēšanu, Tieslietu ministrs iesniedz apstiprināšanai Ministru kabinetā. </w:t>
            </w:r>
          </w:p>
          <w:p w14:paraId="2ADC8BF7" w14:textId="77777777" w:rsidR="009B35E5" w:rsidRPr="009B35E5" w:rsidRDefault="009B35E5" w:rsidP="009B35E5">
            <w:pPr>
              <w:jc w:val="both"/>
              <w:rPr>
                <w:rFonts w:ascii="Times New Roman" w:eastAsia="Times New Roman" w:hAnsi="Times New Roman" w:cs="Times New Roman"/>
                <w:iCs/>
                <w:sz w:val="24"/>
                <w:szCs w:val="24"/>
                <w:lang w:eastAsia="lv-LV"/>
              </w:rPr>
            </w:pPr>
            <w:r w:rsidRPr="009B35E5">
              <w:rPr>
                <w:rFonts w:ascii="Times New Roman" w:eastAsia="Times New Roman" w:hAnsi="Times New Roman" w:cs="Times New Roman"/>
                <w:iCs/>
                <w:sz w:val="24"/>
                <w:szCs w:val="24"/>
                <w:lang w:eastAsia="lv-LV"/>
              </w:rPr>
              <w:t>E. Ministru kabineta atbalstīto informatīvo ziņojumu kopā ar Ministru kabineta sēdes protokola izrakstu un atbalstītajiem priekšlikumiem starptautisko līgumu tulkojumu precizēšanai Valsts kanceleja nosūta Saeimas Ārlietu komisijai.</w:t>
            </w:r>
          </w:p>
          <w:p w14:paraId="765C084F" w14:textId="42BD509D" w:rsidR="00826E85" w:rsidRDefault="00826E85" w:rsidP="00F82002">
            <w:pPr>
              <w:pStyle w:val="NormalWeb"/>
              <w:spacing w:before="0" w:beforeAutospacing="0" w:after="0" w:afterAutospacing="0"/>
              <w:rPr>
                <w:rFonts w:eastAsia="Times New Roman"/>
                <w:iCs/>
              </w:rPr>
            </w:pPr>
            <w:r>
              <w:rPr>
                <w:rFonts w:eastAsia="Times New Roman"/>
                <w:iCs/>
              </w:rPr>
              <w:t>1</w:t>
            </w:r>
            <w:r w:rsidR="00E67071">
              <w:rPr>
                <w:rFonts w:eastAsia="Times New Roman"/>
                <w:iCs/>
              </w:rPr>
              <w:t>6</w:t>
            </w:r>
            <w:r>
              <w:rPr>
                <w:rFonts w:eastAsia="Times New Roman"/>
                <w:iCs/>
              </w:rPr>
              <w:t>. Projekts paredzēts TA projektu deklasifikācijas  process, izmantojot TAP portālu. Atbildīgā ministrija saņems notifikāciju par Ministru kabinetā izskatīto projektu deklasifikācij</w:t>
            </w:r>
            <w:r w:rsidR="002B5AB9">
              <w:rPr>
                <w:rFonts w:eastAsia="Times New Roman"/>
                <w:iCs/>
              </w:rPr>
              <w:t>as termiņa tuvošanos un atbilstoši Informācijas atklātības likumam kā ierobežotas pieejamības statusa autors izvērtēs statusa pagarināšanu vai atcelšanu</w:t>
            </w:r>
            <w:r>
              <w:rPr>
                <w:rFonts w:eastAsia="Times New Roman"/>
                <w:iCs/>
              </w:rPr>
              <w:t xml:space="preserve">. Atbilstoši </w:t>
            </w:r>
            <w:r w:rsidR="007F2315">
              <w:rPr>
                <w:rFonts w:eastAsia="Times New Roman"/>
                <w:iCs/>
              </w:rPr>
              <w:t>TAP portālā</w:t>
            </w:r>
            <w:r w:rsidR="002B5AB9">
              <w:rPr>
                <w:rFonts w:eastAsia="Times New Roman"/>
                <w:iCs/>
              </w:rPr>
              <w:t xml:space="preserve"> pieejamai funkcionalitātei ir definēti vairāki veidi deklasifikācijas veikšanai. </w:t>
            </w:r>
            <w:r w:rsidR="007F2315">
              <w:rPr>
                <w:rFonts w:eastAsia="Times New Roman"/>
                <w:iCs/>
              </w:rPr>
              <w:t>Atkarībā no formas</w:t>
            </w:r>
            <w:r w:rsidR="002B5AB9">
              <w:rPr>
                <w:rFonts w:eastAsia="Times New Roman"/>
                <w:iCs/>
              </w:rPr>
              <w:t xml:space="preserve"> struktūras un termiņa tiek piemērot</w:t>
            </w:r>
            <w:r w:rsidR="00877B3C">
              <w:rPr>
                <w:rFonts w:eastAsia="Times New Roman"/>
                <w:iCs/>
              </w:rPr>
              <w:t>s</w:t>
            </w:r>
            <w:r w:rsidR="002B5AB9">
              <w:rPr>
                <w:rFonts w:eastAsia="Times New Roman"/>
                <w:iCs/>
              </w:rPr>
              <w:t xml:space="preserve"> at</w:t>
            </w:r>
            <w:r w:rsidR="007F2315">
              <w:rPr>
                <w:rFonts w:eastAsia="Times New Roman"/>
                <w:iCs/>
              </w:rPr>
              <w:t>šķirīgs deklasificēšanas veids.</w:t>
            </w:r>
          </w:p>
          <w:p w14:paraId="74BFE115" w14:textId="295A91D7" w:rsidR="00425C93" w:rsidRDefault="00425C93" w:rsidP="00F82002">
            <w:pPr>
              <w:pStyle w:val="NormalWeb"/>
              <w:spacing w:before="0" w:beforeAutospacing="0" w:after="0" w:afterAutospacing="0"/>
              <w:rPr>
                <w:rFonts w:eastAsia="Times New Roman"/>
                <w:iCs/>
              </w:rPr>
            </w:pPr>
          </w:p>
          <w:p w14:paraId="5EF76F98" w14:textId="25D2E31A" w:rsidR="00392E66" w:rsidRDefault="00425C93" w:rsidP="00F82002">
            <w:pPr>
              <w:pStyle w:val="NormalWeb"/>
              <w:spacing w:before="0" w:beforeAutospacing="0" w:after="0" w:afterAutospacing="0"/>
              <w:rPr>
                <w:rFonts w:eastAsia="Times New Roman"/>
                <w:iCs/>
              </w:rPr>
            </w:pPr>
            <w:r>
              <w:rPr>
                <w:rFonts w:eastAsia="Times New Roman"/>
                <w:iCs/>
              </w:rPr>
              <w:t>1</w:t>
            </w:r>
            <w:r w:rsidR="00E67071">
              <w:rPr>
                <w:rFonts w:eastAsia="Times New Roman"/>
                <w:iCs/>
              </w:rPr>
              <w:t>7</w:t>
            </w:r>
            <w:r>
              <w:rPr>
                <w:rFonts w:eastAsia="Times New Roman"/>
                <w:iCs/>
              </w:rPr>
              <w:t xml:space="preserve">. </w:t>
            </w:r>
            <w:r w:rsidR="009B35E5">
              <w:rPr>
                <w:rFonts w:eastAsia="Times New Roman"/>
                <w:iCs/>
              </w:rPr>
              <w:t>J</w:t>
            </w:r>
            <w:r>
              <w:rPr>
                <w:rFonts w:eastAsia="Times New Roman"/>
                <w:iCs/>
              </w:rPr>
              <w:t>a Ministru kabineta komitejas netiek sasauktas</w:t>
            </w:r>
            <w:r w:rsidR="00652D65">
              <w:rPr>
                <w:rFonts w:eastAsia="Times New Roman"/>
                <w:iCs/>
              </w:rPr>
              <w:t xml:space="preserve"> atbilstoši Ministru prezidenta norādījumam</w:t>
            </w:r>
            <w:r>
              <w:rPr>
                <w:rFonts w:eastAsia="Times New Roman"/>
                <w:iCs/>
              </w:rPr>
              <w:t>, tad pēc projekta izskatīšanas Valsts sekretāru sanāksmē projektu var virzīt izskatīšanai Ministru kabineta sēdē</w:t>
            </w:r>
            <w:r w:rsidR="00652D65">
              <w:rPr>
                <w:rFonts w:eastAsia="Times New Roman"/>
                <w:iCs/>
              </w:rPr>
              <w:t>.</w:t>
            </w:r>
          </w:p>
          <w:p w14:paraId="41E0EB08" w14:textId="1057D971" w:rsidR="00381AFF" w:rsidRDefault="00381AFF" w:rsidP="00F82002">
            <w:pPr>
              <w:pStyle w:val="NormalWeb"/>
              <w:spacing w:before="0" w:beforeAutospacing="0" w:after="0" w:afterAutospacing="0"/>
              <w:rPr>
                <w:rFonts w:eastAsia="Times New Roman"/>
                <w:iCs/>
              </w:rPr>
            </w:pPr>
          </w:p>
          <w:p w14:paraId="153D8863" w14:textId="5F6A8FD3" w:rsidR="00381AFF" w:rsidRDefault="00381AFF" w:rsidP="00F82002">
            <w:pPr>
              <w:pStyle w:val="NormalWeb"/>
              <w:spacing w:before="0" w:beforeAutospacing="0" w:after="0" w:afterAutospacing="0"/>
              <w:rPr>
                <w:rFonts w:eastAsia="Times New Roman"/>
                <w:iCs/>
              </w:rPr>
            </w:pPr>
            <w:r>
              <w:rPr>
                <w:rFonts w:eastAsia="Times New Roman"/>
                <w:iCs/>
              </w:rPr>
              <w:lastRenderedPageBreak/>
              <w:t>1</w:t>
            </w:r>
            <w:r w:rsidR="00E67071">
              <w:rPr>
                <w:rFonts w:eastAsia="Times New Roman"/>
                <w:iCs/>
              </w:rPr>
              <w:t>8</w:t>
            </w:r>
            <w:r>
              <w:rPr>
                <w:rFonts w:eastAsia="Times New Roman"/>
                <w:iCs/>
              </w:rPr>
              <w:t>. Vēsturiski dati par iesniegtajiem projektiem izskatīšanai Ministru kabinetā būs pieejami Ministru kabineta tīmekļa vietnē, savukārt ar TAP portāla ieviešanu visi jaunradītie dati būs pieejami TAP portālā.</w:t>
            </w:r>
          </w:p>
          <w:p w14:paraId="161C7396" w14:textId="731AD96F" w:rsidR="009C254E" w:rsidRDefault="009C254E" w:rsidP="00F82002">
            <w:pPr>
              <w:pStyle w:val="NormalWeb"/>
              <w:spacing w:before="0" w:beforeAutospacing="0" w:after="0" w:afterAutospacing="0"/>
              <w:rPr>
                <w:rFonts w:eastAsia="Times New Roman"/>
                <w:iCs/>
              </w:rPr>
            </w:pPr>
          </w:p>
          <w:p w14:paraId="68146518" w14:textId="301DA8F3" w:rsidR="009C254E" w:rsidRDefault="009C254E" w:rsidP="00F82002">
            <w:pPr>
              <w:pStyle w:val="NormalWeb"/>
              <w:spacing w:before="0" w:beforeAutospacing="0" w:after="0" w:afterAutospacing="0"/>
              <w:rPr>
                <w:rFonts w:eastAsia="Times New Roman"/>
                <w:iCs/>
              </w:rPr>
            </w:pPr>
            <w:r>
              <w:rPr>
                <w:rFonts w:eastAsia="Times New Roman"/>
                <w:iCs/>
              </w:rPr>
              <w:t>19. Ārpus TAP portāla tiek gatavoti projekti kuri satur valsts noslēpuma objektu saturošu informāciju atbilstoši instrukcijā noteiktajai kārtībai. Projekti ar lietojuma ierobežojumu “</w:t>
            </w:r>
            <w:r w:rsidR="00F20763">
              <w:rPr>
                <w:rFonts w:eastAsia="Times New Roman"/>
                <w:iCs/>
              </w:rPr>
              <w:t>dienesta vajadzībām</w:t>
            </w:r>
            <w:r>
              <w:rPr>
                <w:rFonts w:eastAsia="Times New Roman"/>
                <w:iCs/>
              </w:rPr>
              <w:t>”</w:t>
            </w:r>
            <w:r w:rsidR="00F20763">
              <w:rPr>
                <w:rFonts w:eastAsia="Times New Roman"/>
                <w:iCs/>
              </w:rPr>
              <w:t xml:space="preserve"> tiek sagatavoti institūciju drošajās vidēs. Pēc sagatavošanas un parakstīšanas tie tiek virzīti saskaņošana un  iesniegšana kriptēto datņu veidā TAP portālā.</w:t>
            </w:r>
            <w:r>
              <w:rPr>
                <w:rFonts w:eastAsia="Times New Roman"/>
                <w:iCs/>
              </w:rPr>
              <w:t xml:space="preserve"> </w:t>
            </w:r>
          </w:p>
          <w:p w14:paraId="3F934083" w14:textId="5AA60B43" w:rsidR="00F82002" w:rsidRDefault="00F82002" w:rsidP="00F82002">
            <w:pPr>
              <w:pStyle w:val="NormalWeb"/>
              <w:spacing w:before="0" w:beforeAutospacing="0" w:after="0" w:afterAutospacing="0"/>
              <w:rPr>
                <w:rFonts w:eastAsia="Times New Roman"/>
                <w:iCs/>
              </w:rPr>
            </w:pPr>
          </w:p>
          <w:p w14:paraId="2F0AF16B" w14:textId="798606CC" w:rsidR="00F82002" w:rsidRDefault="00A91452" w:rsidP="00F82002">
            <w:pPr>
              <w:pStyle w:val="NormalWeb"/>
              <w:spacing w:before="0" w:beforeAutospacing="0" w:after="0" w:afterAutospacing="0"/>
              <w:rPr>
                <w:rFonts w:eastAsia="Times New Roman"/>
                <w:iCs/>
              </w:rPr>
            </w:pPr>
            <w:r>
              <w:rPr>
                <w:rFonts w:eastAsia="Times New Roman"/>
                <w:iCs/>
              </w:rPr>
              <w:t>Papildus norādām, ka:</w:t>
            </w:r>
          </w:p>
          <w:p w14:paraId="46564005" w14:textId="77777777" w:rsidR="00DE7965" w:rsidRPr="00DE7965" w:rsidRDefault="00DE7965" w:rsidP="00F82002">
            <w:pPr>
              <w:shd w:val="clear" w:color="auto" w:fill="FFFFFF"/>
              <w:spacing w:after="0" w:line="240" w:lineRule="auto"/>
              <w:jc w:val="both"/>
              <w:rPr>
                <w:rFonts w:ascii="Times New Roman" w:eastAsia="Times New Roman" w:hAnsi="Times New Roman" w:cs="Times New Roman"/>
                <w:iCs/>
                <w:sz w:val="24"/>
                <w:szCs w:val="24"/>
                <w:lang w:eastAsia="lv-LV"/>
              </w:rPr>
            </w:pPr>
            <w:r w:rsidRPr="00DE7965">
              <w:rPr>
                <w:rFonts w:ascii="Times New Roman" w:eastAsia="Times New Roman" w:hAnsi="Times New Roman" w:cs="Times New Roman"/>
                <w:iCs/>
                <w:sz w:val="24"/>
                <w:szCs w:val="24"/>
                <w:lang w:eastAsia="lv-LV"/>
              </w:rPr>
              <w:t>1) Ministru kabineta 2017. gada 4. jūlija noteikumu Nr. 402 “Valsts pārvaldes e-pakalpojumu noteikumi” 9.6. apakšpunktā norādītā programmsaskarne (API) TAP portālā netika plānota un šobrīd netiek izmantota.</w:t>
            </w:r>
          </w:p>
          <w:p w14:paraId="54088926" w14:textId="55AEDD30" w:rsidR="00D320FF" w:rsidRDefault="00DE7965" w:rsidP="00A91452">
            <w:pPr>
              <w:shd w:val="clear" w:color="auto" w:fill="FFFFFF"/>
              <w:spacing w:after="0" w:line="240" w:lineRule="auto"/>
              <w:jc w:val="both"/>
              <w:rPr>
                <w:rFonts w:ascii="Times New Roman" w:eastAsia="Times New Roman" w:hAnsi="Times New Roman" w:cs="Times New Roman"/>
                <w:iCs/>
                <w:sz w:val="24"/>
                <w:szCs w:val="24"/>
                <w:lang w:eastAsia="lv-LV"/>
              </w:rPr>
            </w:pPr>
            <w:r w:rsidRPr="00DE7965">
              <w:rPr>
                <w:rFonts w:ascii="Times New Roman" w:eastAsia="Times New Roman" w:hAnsi="Times New Roman" w:cs="Times New Roman"/>
                <w:iCs/>
                <w:sz w:val="24"/>
                <w:szCs w:val="24"/>
                <w:lang w:eastAsia="lv-LV"/>
              </w:rPr>
              <w:t>2) TAP portālā tiek izmant</w:t>
            </w:r>
            <w:r w:rsidR="00A91452">
              <w:rPr>
                <w:rFonts w:ascii="Times New Roman" w:eastAsia="Times New Roman" w:hAnsi="Times New Roman" w:cs="Times New Roman"/>
                <w:iCs/>
                <w:sz w:val="24"/>
                <w:szCs w:val="24"/>
                <w:lang w:eastAsia="lv-LV"/>
              </w:rPr>
              <w:t xml:space="preserve">oti šādi koplietošanas elementi - </w:t>
            </w:r>
            <w:r w:rsidRPr="00A91452">
              <w:rPr>
                <w:rFonts w:ascii="Times New Roman" w:eastAsia="Times New Roman" w:hAnsi="Times New Roman" w:cs="Times New Roman"/>
                <w:iCs/>
                <w:sz w:val="24"/>
                <w:szCs w:val="24"/>
                <w:lang w:eastAsia="lv-LV"/>
              </w:rPr>
              <w:t>Valsts informācijas sistēmu savietotāja koplietošanas pers</w:t>
            </w:r>
            <w:r w:rsidR="00A91452" w:rsidRPr="00A91452">
              <w:rPr>
                <w:rFonts w:ascii="Times New Roman" w:eastAsia="Times New Roman" w:hAnsi="Times New Roman" w:cs="Times New Roman"/>
                <w:iCs/>
                <w:sz w:val="24"/>
                <w:szCs w:val="24"/>
                <w:lang w:eastAsia="lv-LV"/>
              </w:rPr>
              <w:t>onas identifikācijas risinājums un d</w:t>
            </w:r>
            <w:r w:rsidRPr="00A91452">
              <w:rPr>
                <w:rFonts w:ascii="Times New Roman" w:eastAsia="Times New Roman" w:hAnsi="Times New Roman" w:cs="Times New Roman"/>
                <w:iCs/>
                <w:sz w:val="24"/>
                <w:szCs w:val="24"/>
                <w:lang w:eastAsia="lv-LV"/>
              </w:rPr>
              <w:t>atu nodošana uz klienta darba vietu (e-adresi)</w:t>
            </w:r>
            <w:r w:rsidR="00A91452" w:rsidRPr="00A91452">
              <w:rPr>
                <w:rFonts w:ascii="Times New Roman" w:eastAsia="Times New Roman" w:hAnsi="Times New Roman" w:cs="Times New Roman"/>
                <w:iCs/>
                <w:sz w:val="24"/>
                <w:szCs w:val="24"/>
                <w:lang w:eastAsia="lv-LV"/>
              </w:rPr>
              <w:t>.</w:t>
            </w:r>
          </w:p>
          <w:p w14:paraId="3068625D" w14:textId="346CBBBF" w:rsidR="001F71F2" w:rsidRDefault="001F71F2" w:rsidP="00A91452">
            <w:pPr>
              <w:shd w:val="clear" w:color="auto" w:fill="FFFFFF"/>
              <w:spacing w:after="0" w:line="240" w:lineRule="auto"/>
              <w:jc w:val="both"/>
              <w:rPr>
                <w:rFonts w:ascii="Times New Roman" w:eastAsia="Times New Roman" w:hAnsi="Times New Roman" w:cs="Times New Roman"/>
                <w:iCs/>
                <w:sz w:val="24"/>
                <w:szCs w:val="24"/>
                <w:lang w:eastAsia="lv-LV"/>
              </w:rPr>
            </w:pPr>
          </w:p>
          <w:p w14:paraId="37A5E07A" w14:textId="759ED1D7" w:rsidR="00895E1B" w:rsidRPr="0082565A" w:rsidRDefault="00895E1B" w:rsidP="006C3059">
            <w:pPr>
              <w:shd w:val="clear" w:color="auto" w:fill="FFFFFF"/>
              <w:spacing w:after="0" w:line="240" w:lineRule="auto"/>
              <w:jc w:val="both"/>
              <w:rPr>
                <w:rFonts w:ascii="Times New Roman" w:eastAsia="Times New Roman" w:hAnsi="Times New Roman" w:cs="Times New Roman"/>
                <w:iCs/>
                <w:sz w:val="24"/>
                <w:szCs w:val="24"/>
                <w:lang w:eastAsia="lv-LV"/>
              </w:rPr>
            </w:pPr>
          </w:p>
        </w:tc>
      </w:tr>
      <w:tr w:rsidR="00CA6BC5" w:rsidRPr="00CA6BC5" w14:paraId="2C40A36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6FF78C"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178ADF7" w14:textId="77777777" w:rsidR="00E5323B" w:rsidRPr="007C2EF8" w:rsidRDefault="00E5323B" w:rsidP="00E5323B">
            <w:pPr>
              <w:spacing w:after="0" w:line="240" w:lineRule="auto"/>
              <w:rPr>
                <w:rFonts w:ascii="Times New Roman" w:eastAsia="Times New Roman" w:hAnsi="Times New Roman" w:cs="Times New Roman"/>
                <w:iCs/>
                <w:sz w:val="24"/>
                <w:szCs w:val="24"/>
                <w:lang w:val="es-ES" w:eastAsia="lv-LV"/>
              </w:rPr>
            </w:pPr>
            <w:r w:rsidRPr="00317C13">
              <w:rPr>
                <w:rFonts w:ascii="Times New Roman" w:eastAsia="Times New Roman" w:hAnsi="Times New Roman" w:cs="Times New Roman"/>
                <w:iCs/>
                <w:sz w:val="24"/>
                <w:szCs w:val="24"/>
                <w:lang w:eastAsia="lv-LV"/>
              </w:rPr>
              <w:t>Projekta izstrādē iesaistītās institūcijas</w:t>
            </w:r>
            <w:r w:rsidRPr="007C2EF8">
              <w:rPr>
                <w:rFonts w:ascii="Times New Roman" w:eastAsia="Times New Roman" w:hAnsi="Times New Roman" w:cs="Times New Roman"/>
                <w:iCs/>
                <w:sz w:val="24"/>
                <w:szCs w:val="24"/>
                <w:lang w:val="es-ES" w:eastAsia="lv-LV"/>
              </w:rPr>
              <w:t xml:space="preserve"> un</w:t>
            </w:r>
            <w:r w:rsidRPr="00317C13">
              <w:rPr>
                <w:rFonts w:ascii="Times New Roman" w:eastAsia="Times New Roman" w:hAnsi="Times New Roman" w:cs="Times New Roman"/>
                <w:iCs/>
                <w:sz w:val="24"/>
                <w:szCs w:val="24"/>
                <w:lang w:eastAsia="lv-LV"/>
              </w:rPr>
              <w:t xml:space="preserve"> publiskas</w:t>
            </w:r>
            <w:r w:rsidRPr="007C2EF8">
              <w:rPr>
                <w:rFonts w:ascii="Times New Roman" w:eastAsia="Times New Roman" w:hAnsi="Times New Roman" w:cs="Times New Roman"/>
                <w:iCs/>
                <w:sz w:val="24"/>
                <w:szCs w:val="24"/>
                <w:lang w:val="es-ES" w:eastAsia="lv-LV"/>
              </w:rPr>
              <w:t xml:space="preserve"> personas</w:t>
            </w:r>
            <w:r w:rsidRPr="00317C13">
              <w:rPr>
                <w:rFonts w:ascii="Times New Roman" w:eastAsia="Times New Roman" w:hAnsi="Times New Roman" w:cs="Times New Roman"/>
                <w:iCs/>
                <w:sz w:val="24"/>
                <w:szCs w:val="24"/>
                <w:lang w:eastAsia="lv-LV"/>
              </w:rPr>
              <w:t xml:space="preserve">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04AFF83E" w14:textId="1551D50B" w:rsidR="00244B70" w:rsidRPr="007C2EF8" w:rsidRDefault="00244B70" w:rsidP="009D52D5">
            <w:pPr>
              <w:spacing w:after="0" w:line="240" w:lineRule="auto"/>
              <w:jc w:val="both"/>
              <w:rPr>
                <w:rFonts w:ascii="Times New Roman" w:eastAsia="Times New Roman" w:hAnsi="Times New Roman" w:cs="Times New Roman"/>
                <w:iCs/>
                <w:sz w:val="24"/>
                <w:szCs w:val="24"/>
                <w:lang w:eastAsia="lv-LV"/>
              </w:rPr>
            </w:pPr>
            <w:r w:rsidRPr="007C2EF8">
              <w:rPr>
                <w:rFonts w:ascii="Times New Roman" w:eastAsia="Times New Roman" w:hAnsi="Times New Roman" w:cs="Times New Roman"/>
                <w:iCs/>
                <w:sz w:val="24"/>
                <w:szCs w:val="24"/>
                <w:lang w:eastAsia="lv-LV"/>
              </w:rPr>
              <w:t>TAP portāla izstrād</w:t>
            </w:r>
            <w:r w:rsidR="00C86C28" w:rsidRPr="007C2EF8">
              <w:rPr>
                <w:rFonts w:ascii="Times New Roman" w:eastAsia="Times New Roman" w:hAnsi="Times New Roman" w:cs="Times New Roman"/>
                <w:iCs/>
                <w:sz w:val="24"/>
                <w:szCs w:val="24"/>
                <w:lang w:eastAsia="lv-LV"/>
              </w:rPr>
              <w:t>es</w:t>
            </w:r>
            <w:r w:rsidRPr="007C2EF8">
              <w:rPr>
                <w:rFonts w:ascii="Times New Roman" w:eastAsia="Times New Roman" w:hAnsi="Times New Roman" w:cs="Times New Roman"/>
                <w:iCs/>
                <w:sz w:val="24"/>
                <w:szCs w:val="24"/>
                <w:lang w:eastAsia="lv-LV"/>
              </w:rPr>
              <w:t xml:space="preserve"> laikā izteiktie priekšlikumi un uzlabojumi ir ietverti TAP</w:t>
            </w:r>
            <w:r w:rsidR="003647AE" w:rsidRPr="007C2EF8">
              <w:rPr>
                <w:rFonts w:ascii="Times New Roman" w:eastAsia="Times New Roman" w:hAnsi="Times New Roman" w:cs="Times New Roman"/>
                <w:iCs/>
                <w:sz w:val="24"/>
                <w:szCs w:val="24"/>
                <w:lang w:eastAsia="lv-LV"/>
              </w:rPr>
              <w:t xml:space="preserve"> portāla</w:t>
            </w:r>
            <w:r w:rsidRPr="007C2EF8">
              <w:rPr>
                <w:rFonts w:ascii="Times New Roman" w:eastAsia="Times New Roman" w:hAnsi="Times New Roman" w:cs="Times New Roman"/>
                <w:iCs/>
                <w:sz w:val="24"/>
                <w:szCs w:val="24"/>
                <w:lang w:eastAsia="lv-LV"/>
              </w:rPr>
              <w:t xml:space="preserve"> funkcionalitātē un atspoguļoti </w:t>
            </w:r>
            <w:r w:rsidR="003647AE" w:rsidRPr="007C2EF8">
              <w:rPr>
                <w:rFonts w:ascii="Times New Roman" w:eastAsia="Times New Roman" w:hAnsi="Times New Roman" w:cs="Times New Roman"/>
                <w:iCs/>
                <w:sz w:val="24"/>
                <w:szCs w:val="24"/>
                <w:lang w:eastAsia="lv-LV"/>
              </w:rPr>
              <w:t>kārtības ruļļa projektā. Kopumā tika organizētas</w:t>
            </w:r>
            <w:r w:rsidR="007C2EF8">
              <w:rPr>
                <w:rFonts w:ascii="Times New Roman" w:eastAsia="Times New Roman" w:hAnsi="Times New Roman" w:cs="Times New Roman"/>
                <w:iCs/>
                <w:sz w:val="24"/>
                <w:szCs w:val="24"/>
                <w:lang w:eastAsia="lv-LV"/>
              </w:rPr>
              <w:t xml:space="preserve"> 103</w:t>
            </w:r>
            <w:r w:rsidR="003647AE" w:rsidRPr="007C2EF8">
              <w:rPr>
                <w:rFonts w:ascii="Times New Roman" w:eastAsia="Times New Roman" w:hAnsi="Times New Roman" w:cs="Times New Roman"/>
                <w:iCs/>
                <w:sz w:val="24"/>
                <w:szCs w:val="24"/>
                <w:lang w:eastAsia="lv-LV"/>
              </w:rPr>
              <w:t xml:space="preserve"> sanāksmes ar ministrijām, institūcijām</w:t>
            </w:r>
            <w:r w:rsidR="007C2EF8">
              <w:rPr>
                <w:rFonts w:ascii="Times New Roman" w:eastAsia="Times New Roman" w:hAnsi="Times New Roman" w:cs="Times New Roman"/>
                <w:iCs/>
                <w:sz w:val="24"/>
                <w:szCs w:val="24"/>
                <w:lang w:eastAsia="lv-LV"/>
              </w:rPr>
              <w:t>,</w:t>
            </w:r>
            <w:r w:rsidR="003647AE" w:rsidRPr="007C2EF8">
              <w:rPr>
                <w:rFonts w:ascii="Times New Roman" w:eastAsia="Times New Roman" w:hAnsi="Times New Roman" w:cs="Times New Roman"/>
                <w:iCs/>
                <w:sz w:val="24"/>
                <w:szCs w:val="24"/>
                <w:lang w:eastAsia="lv-LV"/>
              </w:rPr>
              <w:t xml:space="preserve"> biedrībām un nodibinājumiem.</w:t>
            </w:r>
          </w:p>
          <w:p w14:paraId="2DA5BC0A" w14:textId="40ED3004" w:rsidR="00244B70" w:rsidRDefault="00244B70" w:rsidP="009D52D5">
            <w:pPr>
              <w:spacing w:after="0" w:line="240" w:lineRule="auto"/>
              <w:jc w:val="both"/>
              <w:rPr>
                <w:rFonts w:ascii="Times New Roman" w:eastAsia="Times New Roman" w:hAnsi="Times New Roman" w:cs="Times New Roman"/>
                <w:iCs/>
                <w:sz w:val="24"/>
                <w:szCs w:val="24"/>
                <w:lang w:eastAsia="lv-LV"/>
              </w:rPr>
            </w:pPr>
          </w:p>
          <w:p w14:paraId="6657EB3C" w14:textId="77777777" w:rsidR="006C3059" w:rsidRPr="007C2EF8" w:rsidRDefault="006C3059" w:rsidP="009D52D5">
            <w:pPr>
              <w:spacing w:after="0" w:line="240" w:lineRule="auto"/>
              <w:jc w:val="both"/>
              <w:rPr>
                <w:rFonts w:ascii="Times New Roman" w:eastAsia="Times New Roman" w:hAnsi="Times New Roman" w:cs="Times New Roman"/>
                <w:iCs/>
                <w:sz w:val="24"/>
                <w:szCs w:val="24"/>
                <w:lang w:eastAsia="lv-LV"/>
              </w:rPr>
            </w:pPr>
          </w:p>
          <w:p w14:paraId="3DB6E374" w14:textId="5A9BDAC6" w:rsidR="000F2D3B" w:rsidRPr="007C2EF8" w:rsidRDefault="000F2D3B" w:rsidP="009D52D5">
            <w:pPr>
              <w:jc w:val="both"/>
              <w:rPr>
                <w:rFonts w:ascii="Times New Roman" w:eastAsia="Times New Roman" w:hAnsi="Times New Roman" w:cs="Times New Roman"/>
                <w:iCs/>
                <w:sz w:val="24"/>
                <w:szCs w:val="24"/>
                <w:lang w:eastAsia="lv-LV"/>
              </w:rPr>
            </w:pPr>
          </w:p>
        </w:tc>
      </w:tr>
      <w:tr w:rsidR="00CA6BC5" w:rsidRPr="00CA6BC5" w14:paraId="4B5A6DD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6C933C1"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FD359B1" w14:textId="77777777" w:rsidR="00E5323B" w:rsidRPr="00B360B0" w:rsidRDefault="00E5323B" w:rsidP="00E5323B">
            <w:pPr>
              <w:spacing w:after="0" w:line="240" w:lineRule="auto"/>
              <w:rPr>
                <w:rFonts w:ascii="Times New Roman" w:eastAsia="Times New Roman" w:hAnsi="Times New Roman" w:cs="Times New Roman"/>
                <w:color w:val="000000" w:themeColor="text1"/>
                <w:sz w:val="24"/>
                <w:szCs w:val="24"/>
              </w:rPr>
            </w:pPr>
            <w:r w:rsidRPr="00B360B0">
              <w:rPr>
                <w:rFonts w:ascii="Times New Roman" w:eastAsia="Times New Roman" w:hAnsi="Times New Roman" w:cs="Times New Roman"/>
                <w:color w:val="000000" w:themeColor="text1"/>
                <w:sz w:val="24"/>
                <w:szCs w:val="24"/>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C9E20DF" w14:textId="581AC554" w:rsidR="00E5323B" w:rsidRDefault="007C2EF8" w:rsidP="009D52D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Plānots, ka kārtības ruļļa p</w:t>
            </w:r>
            <w:r w:rsidR="00296A98" w:rsidRPr="00B360B0">
              <w:rPr>
                <w:rFonts w:ascii="Times New Roman" w:eastAsia="Times New Roman" w:hAnsi="Times New Roman" w:cs="Times New Roman"/>
                <w:color w:val="000000" w:themeColor="text1"/>
                <w:sz w:val="24"/>
                <w:szCs w:val="24"/>
              </w:rPr>
              <w:t>r</w:t>
            </w:r>
            <w:r w:rsidR="006C3059">
              <w:rPr>
                <w:rFonts w:ascii="Times New Roman" w:eastAsia="Times New Roman" w:hAnsi="Times New Roman" w:cs="Times New Roman"/>
                <w:color w:val="000000" w:themeColor="text1"/>
                <w:sz w:val="24"/>
                <w:szCs w:val="24"/>
              </w:rPr>
              <w:t>ojekts stāsies spēkā 2021.gada 25</w:t>
            </w:r>
            <w:r w:rsidR="00296A98" w:rsidRPr="00B360B0">
              <w:rPr>
                <w:rFonts w:ascii="Times New Roman" w:eastAsia="Times New Roman" w:hAnsi="Times New Roman" w:cs="Times New Roman"/>
                <w:color w:val="000000" w:themeColor="text1"/>
                <w:sz w:val="24"/>
                <w:szCs w:val="24"/>
              </w:rPr>
              <w:t>.</w:t>
            </w:r>
            <w:r w:rsidR="006C3059">
              <w:rPr>
                <w:rFonts w:ascii="Times New Roman" w:eastAsia="Times New Roman" w:hAnsi="Times New Roman" w:cs="Times New Roman"/>
                <w:color w:val="000000" w:themeColor="text1"/>
                <w:sz w:val="24"/>
                <w:szCs w:val="24"/>
              </w:rPr>
              <w:t>augustā</w:t>
            </w:r>
            <w:r w:rsidR="00296A98" w:rsidRPr="00B360B0">
              <w:rPr>
                <w:rFonts w:ascii="Times New Roman" w:eastAsia="Times New Roman" w:hAnsi="Times New Roman" w:cs="Times New Roman"/>
                <w:color w:val="000000" w:themeColor="text1"/>
                <w:sz w:val="24"/>
                <w:szCs w:val="24"/>
              </w:rPr>
              <w:t>.</w:t>
            </w:r>
            <w:r w:rsidR="00D60FC9">
              <w:rPr>
                <w:rFonts w:ascii="Times New Roman" w:eastAsia="Times New Roman" w:hAnsi="Times New Roman" w:cs="Times New Roman"/>
                <w:color w:val="000000" w:themeColor="text1"/>
                <w:sz w:val="24"/>
                <w:szCs w:val="24"/>
              </w:rPr>
              <w:t xml:space="preserve"> Pēc TAP portāla ieviešanas Valsts kanceleja precizēs Tiesību akta izstrādes ceļvedi atbilstoši TAP portāla pieejamai funkcionalitātei.</w:t>
            </w:r>
          </w:p>
          <w:p w14:paraId="5A24A853" w14:textId="2B35C1BD" w:rsidR="00B85BE3" w:rsidRPr="00B360B0" w:rsidRDefault="00B85BE3" w:rsidP="009D52D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Papildus informējam, ka 2020.gadā TAP portāla </w:t>
            </w:r>
            <w:r>
              <w:rPr>
                <w:rFonts w:ascii="Times New Roman" w:hAnsi="Times New Roman" w:cs="Times New Roman"/>
                <w:sz w:val="24"/>
                <w:szCs w:val="24"/>
              </w:rPr>
              <w:t>analīzes, izstrādes un laidienu testēšanas fāzēs</w:t>
            </w:r>
            <w:r>
              <w:rPr>
                <w:rFonts w:ascii="Times New Roman" w:eastAsia="Times New Roman" w:hAnsi="Times New Roman" w:cs="Times New Roman"/>
                <w:color w:val="000000" w:themeColor="text1"/>
                <w:sz w:val="24"/>
                <w:szCs w:val="24"/>
              </w:rPr>
              <w:t xml:space="preserve"> </w:t>
            </w:r>
            <w:r w:rsidR="00D60FC9">
              <w:rPr>
                <w:rFonts w:ascii="Times New Roman" w:hAnsi="Times New Roman" w:cs="Times New Roman"/>
                <w:sz w:val="24"/>
                <w:szCs w:val="24"/>
              </w:rPr>
              <w:t xml:space="preserve">piedalījušās visas ministrijas </w:t>
            </w:r>
            <w:r>
              <w:rPr>
                <w:rFonts w:ascii="Times New Roman" w:hAnsi="Times New Roman" w:cs="Times New Roman"/>
                <w:sz w:val="24"/>
                <w:szCs w:val="24"/>
              </w:rPr>
              <w:t>un tajās piedalījušies 762 speciālisti.</w:t>
            </w:r>
          </w:p>
        </w:tc>
      </w:tr>
    </w:tbl>
    <w:p w14:paraId="67359ED6" w14:textId="77777777" w:rsidR="00E5323B" w:rsidRPr="007C2EF8" w:rsidRDefault="00E5323B" w:rsidP="00E5323B">
      <w:pPr>
        <w:spacing w:after="0" w:line="240" w:lineRule="auto"/>
        <w:rPr>
          <w:rFonts w:ascii="Times New Roman" w:eastAsia="Times New Roman" w:hAnsi="Times New Roman" w:cs="Times New Roman"/>
          <w:iCs/>
          <w:sz w:val="24"/>
          <w:szCs w:val="24"/>
          <w:lang w:eastAsia="lv-LV"/>
        </w:rPr>
      </w:pPr>
      <w:r w:rsidRPr="007C2EF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263DD0F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F1B52A2" w14:textId="77777777" w:rsidR="00655F2C" w:rsidRPr="007C2EF8" w:rsidRDefault="00E5323B" w:rsidP="00E5323B">
            <w:pPr>
              <w:spacing w:after="0" w:line="240" w:lineRule="auto"/>
              <w:rPr>
                <w:rFonts w:ascii="Times New Roman" w:eastAsia="Times New Roman" w:hAnsi="Times New Roman" w:cs="Times New Roman"/>
                <w:b/>
                <w:bCs/>
                <w:iCs/>
                <w:sz w:val="24"/>
                <w:szCs w:val="24"/>
                <w:lang w:eastAsia="lv-LV"/>
              </w:rPr>
            </w:pPr>
            <w:r w:rsidRPr="007C2EF8">
              <w:rPr>
                <w:rFonts w:ascii="Times New Roman" w:eastAsia="Times New Roman" w:hAnsi="Times New Roman" w:cs="Times New Roman"/>
                <w:b/>
                <w:bCs/>
                <w:iCs/>
                <w:sz w:val="24"/>
                <w:szCs w:val="24"/>
                <w:lang w:eastAsia="lv-LV"/>
              </w:rPr>
              <w:t>II.</w:t>
            </w:r>
            <w:r w:rsidRPr="00317C13">
              <w:rPr>
                <w:rFonts w:ascii="Times New Roman" w:eastAsia="Times New Roman" w:hAnsi="Times New Roman" w:cs="Times New Roman"/>
                <w:b/>
                <w:bCs/>
                <w:iCs/>
                <w:sz w:val="24"/>
                <w:szCs w:val="24"/>
                <w:lang w:eastAsia="lv-LV"/>
              </w:rPr>
              <w:t xml:space="preserve"> Tiesību akta projekta ietekme uz sabiedrību</w:t>
            </w:r>
            <w:r w:rsidRPr="007C2EF8">
              <w:rPr>
                <w:rFonts w:ascii="Times New Roman" w:eastAsia="Times New Roman" w:hAnsi="Times New Roman" w:cs="Times New Roman"/>
                <w:b/>
                <w:bCs/>
                <w:iCs/>
                <w:sz w:val="24"/>
                <w:szCs w:val="24"/>
                <w:lang w:eastAsia="lv-LV"/>
              </w:rPr>
              <w:t>,</w:t>
            </w:r>
            <w:r w:rsidRPr="00317C13">
              <w:rPr>
                <w:rFonts w:ascii="Times New Roman" w:eastAsia="Times New Roman" w:hAnsi="Times New Roman" w:cs="Times New Roman"/>
                <w:b/>
                <w:bCs/>
                <w:iCs/>
                <w:sz w:val="24"/>
                <w:szCs w:val="24"/>
                <w:lang w:eastAsia="lv-LV"/>
              </w:rPr>
              <w:t xml:space="preserve"> tautsaimniecības attīstību</w:t>
            </w:r>
            <w:r w:rsidRPr="007C2EF8">
              <w:rPr>
                <w:rFonts w:ascii="Times New Roman" w:eastAsia="Times New Roman" w:hAnsi="Times New Roman" w:cs="Times New Roman"/>
                <w:b/>
                <w:bCs/>
                <w:iCs/>
                <w:sz w:val="24"/>
                <w:szCs w:val="24"/>
                <w:lang w:eastAsia="lv-LV"/>
              </w:rPr>
              <w:t xml:space="preserve"> un</w:t>
            </w:r>
            <w:r w:rsidRPr="00317C13">
              <w:rPr>
                <w:rFonts w:ascii="Times New Roman" w:eastAsia="Times New Roman" w:hAnsi="Times New Roman" w:cs="Times New Roman"/>
                <w:b/>
                <w:bCs/>
                <w:iCs/>
                <w:sz w:val="24"/>
                <w:szCs w:val="24"/>
                <w:lang w:eastAsia="lv-LV"/>
              </w:rPr>
              <w:t xml:space="preserve"> administratīvo slogu</w:t>
            </w:r>
          </w:p>
        </w:tc>
      </w:tr>
      <w:tr w:rsidR="00CA6BC5" w:rsidRPr="00CA6BC5" w14:paraId="276D90A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876655"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16D9E59" w14:textId="77777777" w:rsidR="00E5323B" w:rsidRPr="0082565A" w:rsidRDefault="00E5323B" w:rsidP="00E5323B">
            <w:pPr>
              <w:spacing w:after="0" w:line="240" w:lineRule="auto"/>
              <w:rPr>
                <w:rFonts w:ascii="Times New Roman" w:eastAsia="Times New Roman" w:hAnsi="Times New Roman" w:cs="Times New Roman"/>
                <w:iCs/>
                <w:sz w:val="24"/>
                <w:szCs w:val="24"/>
                <w:lang w:eastAsia="lv-LV"/>
              </w:rPr>
            </w:pPr>
            <w:r w:rsidRPr="00317C13">
              <w:rPr>
                <w:rFonts w:ascii="Times New Roman" w:eastAsia="Times New Roman" w:hAnsi="Times New Roman" w:cs="Times New Roman"/>
                <w:iCs/>
                <w:sz w:val="24"/>
                <w:szCs w:val="24"/>
                <w:lang w:eastAsia="lv-LV"/>
              </w:rPr>
              <w:t>Sabiedrības mērķgrupas</w:t>
            </w:r>
            <w:r w:rsidRPr="0082565A">
              <w:rPr>
                <w:rFonts w:ascii="Times New Roman" w:eastAsia="Times New Roman" w:hAnsi="Times New Roman" w:cs="Times New Roman"/>
                <w:iCs/>
                <w:sz w:val="24"/>
                <w:szCs w:val="24"/>
                <w:lang w:eastAsia="lv-LV"/>
              </w:rPr>
              <w:t>,</w:t>
            </w:r>
            <w:r w:rsidRPr="00317C13">
              <w:rPr>
                <w:rFonts w:ascii="Times New Roman" w:eastAsia="Times New Roman" w:hAnsi="Times New Roman" w:cs="Times New Roman"/>
                <w:iCs/>
                <w:sz w:val="24"/>
                <w:szCs w:val="24"/>
                <w:lang w:eastAsia="lv-LV"/>
              </w:rPr>
              <w:t xml:space="preserve">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CBF2191" w14:textId="274327E1" w:rsidR="006460D3" w:rsidRPr="00CA6BC5" w:rsidRDefault="006460D3" w:rsidP="009D52D5">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 xml:space="preserve">Tiesiskais regulējums tieši ietekmēs Valsts kanceleju, ministrijas, Korupcijas novēršanas un apkarošanas biroju, Pārresoru koordinācijas centru un citas tiešās pārvaldes iestādes un to padotībā esošās institūcijas, </w:t>
            </w:r>
            <w:r w:rsidRPr="00CA6BC5">
              <w:rPr>
                <w:rFonts w:ascii="Times New Roman" w:eastAsia="Times New Roman" w:hAnsi="Times New Roman" w:cs="Times New Roman"/>
                <w:iCs/>
                <w:sz w:val="24"/>
                <w:szCs w:val="24"/>
                <w:lang w:eastAsia="lv-LV"/>
              </w:rPr>
              <w:lastRenderedPageBreak/>
              <w:t xml:space="preserve">kas izstrādā </w:t>
            </w:r>
            <w:r w:rsidR="00B360B0">
              <w:rPr>
                <w:rFonts w:ascii="Times New Roman" w:eastAsia="Times New Roman" w:hAnsi="Times New Roman" w:cs="Times New Roman"/>
                <w:iCs/>
                <w:sz w:val="24"/>
                <w:szCs w:val="24"/>
                <w:lang w:eastAsia="lv-LV"/>
              </w:rPr>
              <w:t xml:space="preserve">TA </w:t>
            </w:r>
            <w:r w:rsidRPr="00CA6BC5">
              <w:rPr>
                <w:rFonts w:ascii="Times New Roman" w:eastAsia="Times New Roman" w:hAnsi="Times New Roman" w:cs="Times New Roman"/>
                <w:iCs/>
                <w:sz w:val="24"/>
                <w:szCs w:val="24"/>
                <w:lang w:eastAsia="lv-LV"/>
              </w:rPr>
              <w:t xml:space="preserve">projektus, kā arī sociālos partnerus, nevalstiskās organizācijas, sabiedriski aktīvas personas, kas iesaistās </w:t>
            </w:r>
            <w:r w:rsidR="00B360B0">
              <w:rPr>
                <w:rFonts w:ascii="Times New Roman" w:eastAsia="Times New Roman" w:hAnsi="Times New Roman" w:cs="Times New Roman"/>
                <w:iCs/>
                <w:sz w:val="24"/>
                <w:szCs w:val="24"/>
                <w:lang w:eastAsia="lv-LV"/>
              </w:rPr>
              <w:t>TA</w:t>
            </w:r>
            <w:r w:rsidRPr="00CA6BC5">
              <w:rPr>
                <w:rFonts w:ascii="Times New Roman" w:eastAsia="Times New Roman" w:hAnsi="Times New Roman" w:cs="Times New Roman"/>
                <w:iCs/>
                <w:sz w:val="24"/>
                <w:szCs w:val="24"/>
                <w:lang w:eastAsia="lv-LV"/>
              </w:rPr>
              <w:t xml:space="preserve"> projektu izstrādē un saskaņošanā vai izsaka savus priekšlikumus jaunam regulējumam vai tā grozījumiem. </w:t>
            </w:r>
          </w:p>
          <w:p w14:paraId="4560A382" w14:textId="645695E8" w:rsidR="00E5323B" w:rsidRPr="00CA6BC5" w:rsidRDefault="006460D3" w:rsidP="009D52D5">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 xml:space="preserve">Netieši tiesiskais regulējums ietekmēs visu sabiedrību kopumā, jo </w:t>
            </w:r>
            <w:r w:rsidR="00B360B0">
              <w:rPr>
                <w:rFonts w:ascii="Times New Roman" w:eastAsia="Times New Roman" w:hAnsi="Times New Roman" w:cs="Times New Roman"/>
                <w:iCs/>
                <w:sz w:val="24"/>
                <w:szCs w:val="24"/>
                <w:lang w:eastAsia="lv-LV"/>
              </w:rPr>
              <w:t xml:space="preserve">kārtības ruļļa </w:t>
            </w:r>
            <w:r w:rsidRPr="00CA6BC5">
              <w:rPr>
                <w:rFonts w:ascii="Times New Roman" w:eastAsia="Times New Roman" w:hAnsi="Times New Roman" w:cs="Times New Roman"/>
                <w:iCs/>
                <w:sz w:val="24"/>
                <w:szCs w:val="24"/>
                <w:lang w:eastAsia="lv-LV"/>
              </w:rPr>
              <w:t>projekts rada priekšnoteikumus</w:t>
            </w:r>
            <w:r w:rsidR="00252469">
              <w:rPr>
                <w:rFonts w:ascii="Times New Roman" w:eastAsia="Times New Roman" w:hAnsi="Times New Roman" w:cs="Times New Roman"/>
                <w:iCs/>
                <w:sz w:val="24"/>
                <w:szCs w:val="24"/>
                <w:lang w:eastAsia="lv-LV"/>
              </w:rPr>
              <w:t xml:space="preserve"> kvalitatīv</w:t>
            </w:r>
            <w:r w:rsidR="00C86C28">
              <w:rPr>
                <w:rFonts w:ascii="Times New Roman" w:eastAsia="Times New Roman" w:hAnsi="Times New Roman" w:cs="Times New Roman"/>
                <w:iCs/>
                <w:sz w:val="24"/>
                <w:szCs w:val="24"/>
                <w:lang w:eastAsia="lv-LV"/>
              </w:rPr>
              <w:t>āk</w:t>
            </w:r>
            <w:r w:rsidR="00252469">
              <w:rPr>
                <w:rFonts w:ascii="Times New Roman" w:eastAsia="Times New Roman" w:hAnsi="Times New Roman" w:cs="Times New Roman"/>
                <w:iCs/>
                <w:sz w:val="24"/>
                <w:szCs w:val="24"/>
                <w:lang w:eastAsia="lv-LV"/>
              </w:rPr>
              <w:t>ai, vispusīg</w:t>
            </w:r>
            <w:r w:rsidR="00C86C28">
              <w:rPr>
                <w:rFonts w:ascii="Times New Roman" w:eastAsia="Times New Roman" w:hAnsi="Times New Roman" w:cs="Times New Roman"/>
                <w:iCs/>
                <w:sz w:val="24"/>
                <w:szCs w:val="24"/>
                <w:lang w:eastAsia="lv-LV"/>
              </w:rPr>
              <w:t>āk</w:t>
            </w:r>
            <w:r w:rsidR="00252469">
              <w:rPr>
                <w:rFonts w:ascii="Times New Roman" w:eastAsia="Times New Roman" w:hAnsi="Times New Roman" w:cs="Times New Roman"/>
                <w:iCs/>
                <w:sz w:val="24"/>
                <w:szCs w:val="24"/>
                <w:lang w:eastAsia="lv-LV"/>
              </w:rPr>
              <w:t>ai tiesību aktu izvērtēšanai un pieņemšanai</w:t>
            </w:r>
            <w:r w:rsidRPr="00CA6BC5">
              <w:rPr>
                <w:rFonts w:ascii="Times New Roman" w:eastAsia="Times New Roman" w:hAnsi="Times New Roman" w:cs="Times New Roman"/>
                <w:iCs/>
                <w:sz w:val="24"/>
                <w:szCs w:val="24"/>
                <w:lang w:eastAsia="lv-LV"/>
              </w:rPr>
              <w:t>.</w:t>
            </w:r>
          </w:p>
        </w:tc>
      </w:tr>
      <w:tr w:rsidR="00CA6BC5" w:rsidRPr="00CA6BC5" w14:paraId="1B11D11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5291F6"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7B64E8D" w14:textId="77777777" w:rsidR="00E5323B" w:rsidRPr="007C2EF8" w:rsidRDefault="00E5323B" w:rsidP="00E5323B">
            <w:pPr>
              <w:spacing w:after="0" w:line="240" w:lineRule="auto"/>
              <w:rPr>
                <w:rFonts w:ascii="Times New Roman" w:eastAsia="Times New Roman" w:hAnsi="Times New Roman" w:cs="Times New Roman"/>
                <w:iCs/>
                <w:sz w:val="24"/>
                <w:szCs w:val="24"/>
                <w:lang w:val="es-ES" w:eastAsia="lv-LV"/>
              </w:rPr>
            </w:pPr>
            <w:r w:rsidRPr="00317C13">
              <w:rPr>
                <w:rFonts w:ascii="Times New Roman" w:eastAsia="Times New Roman" w:hAnsi="Times New Roman" w:cs="Times New Roman"/>
                <w:iCs/>
                <w:sz w:val="24"/>
                <w:szCs w:val="24"/>
                <w:lang w:eastAsia="lv-LV"/>
              </w:rPr>
              <w:t>Tiesiskā regulējuma ietekme uz tautsaimniecību</w:t>
            </w:r>
            <w:r w:rsidRPr="007C2EF8">
              <w:rPr>
                <w:rFonts w:ascii="Times New Roman" w:eastAsia="Times New Roman" w:hAnsi="Times New Roman" w:cs="Times New Roman"/>
                <w:iCs/>
                <w:sz w:val="24"/>
                <w:szCs w:val="24"/>
                <w:lang w:val="es-ES" w:eastAsia="lv-LV"/>
              </w:rPr>
              <w:t xml:space="preserve"> un</w:t>
            </w:r>
            <w:r w:rsidRPr="00317C13">
              <w:rPr>
                <w:rFonts w:ascii="Times New Roman" w:eastAsia="Times New Roman" w:hAnsi="Times New Roman" w:cs="Times New Roman"/>
                <w:iCs/>
                <w:sz w:val="24"/>
                <w:szCs w:val="24"/>
                <w:lang w:eastAsia="lv-LV"/>
              </w:rPr>
              <w:t xml:space="preserve">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5B06A5FB" w14:textId="082CDDE6" w:rsidR="006F0F55" w:rsidRPr="0044016E" w:rsidRDefault="007B5394" w:rsidP="009D52D5">
            <w:pPr>
              <w:spacing w:after="0" w:line="240" w:lineRule="auto"/>
              <w:jc w:val="both"/>
              <w:rPr>
                <w:rFonts w:ascii="Times New Roman" w:eastAsia="Times New Roman" w:hAnsi="Times New Roman" w:cs="Times New Roman"/>
                <w:bCs/>
                <w:iCs/>
                <w:sz w:val="24"/>
                <w:szCs w:val="24"/>
                <w:lang w:eastAsia="lv-LV"/>
              </w:rPr>
            </w:pPr>
            <w:r w:rsidRPr="007C2EF8">
              <w:rPr>
                <w:rFonts w:ascii="Times New Roman" w:eastAsia="Times New Roman" w:hAnsi="Times New Roman" w:cs="Times New Roman"/>
                <w:bCs/>
                <w:iCs/>
                <w:sz w:val="24"/>
                <w:szCs w:val="24"/>
                <w:lang w:eastAsia="lv-LV"/>
              </w:rPr>
              <w:t xml:space="preserve">Paredzams, ka </w:t>
            </w:r>
            <w:r w:rsidRPr="007B5394">
              <w:rPr>
                <w:rFonts w:ascii="Times New Roman" w:eastAsia="Times New Roman" w:hAnsi="Times New Roman" w:cs="Times New Roman"/>
                <w:bCs/>
                <w:iCs/>
                <w:sz w:val="24"/>
                <w:szCs w:val="24"/>
                <w:lang w:eastAsia="lv-LV"/>
              </w:rPr>
              <w:t>administratīvais</w:t>
            </w:r>
            <w:r w:rsidRPr="007C2EF8">
              <w:rPr>
                <w:rFonts w:ascii="Times New Roman" w:eastAsia="Times New Roman" w:hAnsi="Times New Roman" w:cs="Times New Roman"/>
                <w:bCs/>
                <w:iCs/>
                <w:sz w:val="24"/>
                <w:szCs w:val="24"/>
                <w:lang w:eastAsia="lv-LV"/>
              </w:rPr>
              <w:t xml:space="preserve"> </w:t>
            </w:r>
            <w:r w:rsidRPr="007B5394">
              <w:rPr>
                <w:rFonts w:ascii="Times New Roman" w:eastAsia="Times New Roman" w:hAnsi="Times New Roman" w:cs="Times New Roman"/>
                <w:bCs/>
                <w:iCs/>
                <w:sz w:val="24"/>
                <w:szCs w:val="24"/>
                <w:lang w:eastAsia="lv-LV"/>
              </w:rPr>
              <w:t>s</w:t>
            </w:r>
            <w:r w:rsidR="00296A98" w:rsidRPr="007B5394">
              <w:rPr>
                <w:rFonts w:ascii="Times New Roman" w:eastAsia="Times New Roman" w:hAnsi="Times New Roman" w:cs="Times New Roman"/>
                <w:bCs/>
                <w:iCs/>
                <w:sz w:val="24"/>
                <w:szCs w:val="24"/>
                <w:lang w:eastAsia="lv-LV"/>
              </w:rPr>
              <w:t>logs</w:t>
            </w:r>
            <w:r w:rsidR="00296A98">
              <w:rPr>
                <w:rFonts w:ascii="Times New Roman" w:eastAsia="Times New Roman" w:hAnsi="Times New Roman" w:cs="Times New Roman"/>
                <w:bCs/>
                <w:iCs/>
                <w:sz w:val="24"/>
                <w:szCs w:val="24"/>
                <w:lang w:eastAsia="lv-LV"/>
              </w:rPr>
              <w:t xml:space="preserve"> samazināsies, bet pašlaik nav iespējams </w:t>
            </w:r>
            <w:r w:rsidRPr="0044016E">
              <w:rPr>
                <w:rFonts w:ascii="Times New Roman" w:eastAsia="Times New Roman" w:hAnsi="Times New Roman" w:cs="Times New Roman"/>
                <w:bCs/>
                <w:iCs/>
                <w:sz w:val="24"/>
                <w:szCs w:val="24"/>
                <w:lang w:eastAsia="lv-LV"/>
              </w:rPr>
              <w:t>korekti novērtēt administratīvās izmaksas šo prasību izpildei.</w:t>
            </w:r>
          </w:p>
          <w:p w14:paraId="131FFCC9" w14:textId="77777777" w:rsidR="00051908" w:rsidRDefault="007F2977" w:rsidP="009D52D5">
            <w:pPr>
              <w:spacing w:after="0" w:line="240" w:lineRule="auto"/>
              <w:jc w:val="both"/>
              <w:rPr>
                <w:rFonts w:ascii="Times New Roman" w:eastAsia="Times New Roman" w:hAnsi="Times New Roman" w:cs="Times New Roman"/>
                <w:bCs/>
                <w:iCs/>
                <w:sz w:val="24"/>
                <w:szCs w:val="24"/>
                <w:lang w:eastAsia="lv-LV"/>
              </w:rPr>
            </w:pPr>
            <w:r w:rsidRPr="0044016E">
              <w:rPr>
                <w:rFonts w:ascii="Times New Roman" w:eastAsia="Times New Roman" w:hAnsi="Times New Roman" w:cs="Times New Roman"/>
                <w:bCs/>
                <w:iCs/>
                <w:sz w:val="24"/>
                <w:szCs w:val="24"/>
                <w:lang w:eastAsia="lv-LV"/>
              </w:rPr>
              <w:t xml:space="preserve">Ieviešot TAP portālu, valsts pārvaldei un sabiedrībai būs vairāki ieguvumi un resursu ietaupījumi, kas atsvērs ieguldītās investīcijas šāda mēroga projekta ieviešanā. </w:t>
            </w:r>
          </w:p>
          <w:p w14:paraId="3BEEA94A" w14:textId="41D30BDA" w:rsidR="008A20B6" w:rsidRDefault="008A20B6" w:rsidP="009D52D5">
            <w:pPr>
              <w:spacing w:after="0" w:line="240" w:lineRule="auto"/>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Projekts paredz administratīvā sloga samazinājumu šādiem procesiem:</w:t>
            </w:r>
          </w:p>
          <w:p w14:paraId="587A8335" w14:textId="437DA615" w:rsidR="00BB188B" w:rsidRDefault="00BB188B" w:rsidP="00BB188B">
            <w:pPr>
              <w:pStyle w:val="ListParagraph"/>
              <w:numPr>
                <w:ilvl w:val="0"/>
                <w:numId w:val="6"/>
              </w:numPr>
              <w:jc w:val="both"/>
              <w:rPr>
                <w:rFonts w:eastAsia="Times New Roman"/>
                <w:bCs/>
                <w:iCs/>
              </w:rPr>
            </w:pPr>
            <w:r>
              <w:rPr>
                <w:rFonts w:eastAsia="Times New Roman"/>
                <w:bCs/>
                <w:iCs/>
              </w:rPr>
              <w:t>projektu izstrādei (sagatavošana, grozījumu veikšana);</w:t>
            </w:r>
          </w:p>
          <w:p w14:paraId="46594AFF" w14:textId="1CBA98E6" w:rsidR="00BB188B" w:rsidRDefault="00BB188B" w:rsidP="00BB188B">
            <w:pPr>
              <w:pStyle w:val="ListParagraph"/>
              <w:numPr>
                <w:ilvl w:val="0"/>
                <w:numId w:val="6"/>
              </w:numPr>
              <w:jc w:val="both"/>
              <w:rPr>
                <w:rFonts w:eastAsia="Times New Roman"/>
                <w:bCs/>
                <w:iCs/>
              </w:rPr>
            </w:pPr>
            <w:r>
              <w:rPr>
                <w:rFonts w:eastAsia="Times New Roman"/>
                <w:bCs/>
                <w:iCs/>
              </w:rPr>
              <w:t>saskaņošanai (atzinumu rakstīšana, izziņas apkopošna);</w:t>
            </w:r>
          </w:p>
          <w:p w14:paraId="3D887683" w14:textId="208F3B67" w:rsidR="00BB188B" w:rsidRDefault="00BB188B" w:rsidP="00BB188B">
            <w:pPr>
              <w:pStyle w:val="ListParagraph"/>
              <w:numPr>
                <w:ilvl w:val="0"/>
                <w:numId w:val="6"/>
              </w:numPr>
              <w:jc w:val="both"/>
              <w:rPr>
                <w:rFonts w:eastAsia="Times New Roman"/>
                <w:bCs/>
                <w:iCs/>
              </w:rPr>
            </w:pPr>
            <w:r>
              <w:rPr>
                <w:rFonts w:eastAsia="Times New Roman"/>
                <w:bCs/>
                <w:iCs/>
              </w:rPr>
              <w:t>sabiedrības līdzdalībai (vienkopus tiks publicēti projekti sabiedrības līdzdalības procesam);</w:t>
            </w:r>
          </w:p>
          <w:p w14:paraId="31E692DE" w14:textId="0DE74D0F" w:rsidR="00BB188B" w:rsidRDefault="00BB188B" w:rsidP="00BB188B">
            <w:pPr>
              <w:pStyle w:val="ListParagraph"/>
              <w:numPr>
                <w:ilvl w:val="0"/>
                <w:numId w:val="6"/>
              </w:numPr>
              <w:jc w:val="both"/>
              <w:rPr>
                <w:rFonts w:eastAsia="Times New Roman"/>
                <w:bCs/>
                <w:iCs/>
              </w:rPr>
            </w:pPr>
            <w:r>
              <w:rPr>
                <w:rFonts w:eastAsia="Times New Roman"/>
                <w:bCs/>
                <w:iCs/>
              </w:rPr>
              <w:t>MK sēžu nodrošināšana;</w:t>
            </w:r>
          </w:p>
          <w:p w14:paraId="7D83EF71" w14:textId="2B1850E2" w:rsidR="00BB188B" w:rsidRDefault="003861DF" w:rsidP="00BB188B">
            <w:pPr>
              <w:pStyle w:val="ListParagraph"/>
              <w:numPr>
                <w:ilvl w:val="0"/>
                <w:numId w:val="6"/>
              </w:numPr>
              <w:jc w:val="both"/>
              <w:rPr>
                <w:rFonts w:eastAsia="Times New Roman"/>
                <w:bCs/>
                <w:iCs/>
              </w:rPr>
            </w:pPr>
            <w:r>
              <w:rPr>
                <w:rFonts w:eastAsia="Times New Roman"/>
                <w:bCs/>
                <w:iCs/>
              </w:rPr>
              <w:t>p</w:t>
            </w:r>
            <w:r w:rsidR="00BB188B">
              <w:rPr>
                <w:rFonts w:eastAsia="Times New Roman"/>
                <w:bCs/>
                <w:iCs/>
              </w:rPr>
              <w:t>rojektu vīzēšana un izsekošana;</w:t>
            </w:r>
          </w:p>
          <w:p w14:paraId="3C197F04" w14:textId="5CC9AA2A" w:rsidR="00BB188B" w:rsidRDefault="003861DF" w:rsidP="00BB188B">
            <w:pPr>
              <w:pStyle w:val="ListParagraph"/>
              <w:numPr>
                <w:ilvl w:val="0"/>
                <w:numId w:val="6"/>
              </w:numPr>
              <w:jc w:val="both"/>
              <w:rPr>
                <w:rFonts w:eastAsia="Times New Roman"/>
                <w:bCs/>
                <w:iCs/>
              </w:rPr>
            </w:pPr>
            <w:r>
              <w:rPr>
                <w:rFonts w:eastAsia="Times New Roman"/>
                <w:bCs/>
                <w:iCs/>
              </w:rPr>
              <w:t>datu apmaiņa ar ārējām sistēmām;</w:t>
            </w:r>
          </w:p>
          <w:p w14:paraId="1B817600" w14:textId="3BF2573F" w:rsidR="003861DF" w:rsidRDefault="003861DF" w:rsidP="00BB188B">
            <w:pPr>
              <w:pStyle w:val="ListParagraph"/>
              <w:numPr>
                <w:ilvl w:val="0"/>
                <w:numId w:val="6"/>
              </w:numPr>
              <w:jc w:val="both"/>
              <w:rPr>
                <w:rFonts w:eastAsia="Times New Roman"/>
                <w:bCs/>
                <w:iCs/>
              </w:rPr>
            </w:pPr>
            <w:r>
              <w:rPr>
                <w:rFonts w:eastAsia="Times New Roman"/>
                <w:bCs/>
                <w:iCs/>
              </w:rPr>
              <w:t>procesu automatizācija;</w:t>
            </w:r>
          </w:p>
          <w:p w14:paraId="2DF9D617" w14:textId="50C767B4" w:rsidR="003861DF" w:rsidRPr="00BB188B" w:rsidRDefault="003861DF" w:rsidP="00BB188B">
            <w:pPr>
              <w:pStyle w:val="ListParagraph"/>
              <w:numPr>
                <w:ilvl w:val="0"/>
                <w:numId w:val="6"/>
              </w:numPr>
              <w:jc w:val="both"/>
              <w:rPr>
                <w:rFonts w:eastAsia="Times New Roman"/>
                <w:bCs/>
                <w:iCs/>
              </w:rPr>
            </w:pPr>
            <w:r>
              <w:rPr>
                <w:rFonts w:eastAsia="Times New Roman"/>
                <w:bCs/>
                <w:iCs/>
              </w:rPr>
              <w:t>u.c.</w:t>
            </w:r>
          </w:p>
          <w:p w14:paraId="37F05C4D" w14:textId="234AC3BF" w:rsidR="00F05529" w:rsidRPr="00B360B0" w:rsidRDefault="00F05529" w:rsidP="009D52D5">
            <w:pPr>
              <w:spacing w:after="0" w:line="240" w:lineRule="auto"/>
              <w:jc w:val="both"/>
              <w:rPr>
                <w:rFonts w:ascii="Times New Roman" w:eastAsia="Times New Roman" w:hAnsi="Times New Roman" w:cs="Times New Roman"/>
                <w:iCs/>
                <w:sz w:val="24"/>
                <w:szCs w:val="24"/>
                <w:lang w:eastAsia="lv-LV"/>
              </w:rPr>
            </w:pPr>
          </w:p>
        </w:tc>
      </w:tr>
      <w:tr w:rsidR="00CA6BC5" w:rsidRPr="00CA6BC5" w14:paraId="3729F4C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8F0E0A"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C1A4F54"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8DB18A9" w14:textId="25589E9F" w:rsidR="00E5323B" w:rsidRDefault="003647AE" w:rsidP="009D52D5">
            <w:pPr>
              <w:spacing w:after="0" w:line="240" w:lineRule="auto"/>
              <w:jc w:val="both"/>
              <w:rPr>
                <w:rFonts w:ascii="Times New Roman" w:eastAsia="Times New Roman" w:hAnsi="Times New Roman" w:cs="Times New Roman"/>
                <w:iCs/>
                <w:sz w:val="24"/>
                <w:szCs w:val="24"/>
                <w:lang w:eastAsia="lv-LV"/>
              </w:rPr>
            </w:pPr>
            <w:r w:rsidRPr="00F74D09">
              <w:rPr>
                <w:rFonts w:ascii="Times New Roman" w:eastAsia="Times New Roman" w:hAnsi="Times New Roman" w:cs="Times New Roman"/>
                <w:iCs/>
                <w:sz w:val="24"/>
                <w:szCs w:val="24"/>
                <w:lang w:eastAsia="lv-LV"/>
              </w:rPr>
              <w:t xml:space="preserve"> Ņemot vērā, ka katra </w:t>
            </w:r>
            <w:r w:rsidR="00F05529">
              <w:rPr>
                <w:rFonts w:ascii="Times New Roman" w:eastAsia="Times New Roman" w:hAnsi="Times New Roman" w:cs="Times New Roman"/>
                <w:iCs/>
                <w:sz w:val="24"/>
                <w:szCs w:val="24"/>
                <w:lang w:eastAsia="lv-LV"/>
              </w:rPr>
              <w:t>TA projekta izstrād</w:t>
            </w:r>
            <w:r w:rsidR="00705019">
              <w:rPr>
                <w:rFonts w:ascii="Times New Roman" w:eastAsia="Times New Roman" w:hAnsi="Times New Roman" w:cs="Times New Roman"/>
                <w:iCs/>
                <w:sz w:val="24"/>
                <w:szCs w:val="24"/>
                <w:lang w:eastAsia="lv-LV"/>
              </w:rPr>
              <w:t>es</w:t>
            </w:r>
            <w:r w:rsidR="00F05529" w:rsidRPr="00F74D09">
              <w:rPr>
                <w:rFonts w:ascii="Times New Roman" w:eastAsia="Times New Roman" w:hAnsi="Times New Roman" w:cs="Times New Roman"/>
                <w:iCs/>
                <w:sz w:val="24"/>
                <w:szCs w:val="24"/>
                <w:lang w:eastAsia="lv-LV"/>
              </w:rPr>
              <w:t xml:space="preserve"> </w:t>
            </w:r>
            <w:r w:rsidRPr="00F74D09">
              <w:rPr>
                <w:rFonts w:ascii="Times New Roman" w:eastAsia="Times New Roman" w:hAnsi="Times New Roman" w:cs="Times New Roman"/>
                <w:iCs/>
                <w:sz w:val="24"/>
                <w:szCs w:val="24"/>
                <w:lang w:eastAsia="lv-LV"/>
              </w:rPr>
              <w:t xml:space="preserve">apjomu nosaka virkne faktoru (regulējuma joma, </w:t>
            </w:r>
            <w:r w:rsidR="00464E54">
              <w:rPr>
                <w:rFonts w:ascii="Times New Roman" w:eastAsia="Times New Roman" w:hAnsi="Times New Roman" w:cs="Times New Roman"/>
                <w:iCs/>
                <w:sz w:val="24"/>
                <w:szCs w:val="24"/>
                <w:lang w:eastAsia="lv-LV"/>
              </w:rPr>
              <w:t>sarežģītība</w:t>
            </w:r>
            <w:r w:rsidRPr="00F74D09">
              <w:rPr>
                <w:rFonts w:ascii="Times New Roman" w:eastAsia="Times New Roman" w:hAnsi="Times New Roman" w:cs="Times New Roman"/>
                <w:iCs/>
                <w:sz w:val="24"/>
                <w:szCs w:val="24"/>
                <w:lang w:eastAsia="lv-LV"/>
              </w:rPr>
              <w:t>, saturs), nav iespējams aprēķināt vienu standarta gadījumu.</w:t>
            </w:r>
          </w:p>
          <w:p w14:paraId="08621E1D" w14:textId="25109970" w:rsidR="00881092" w:rsidRPr="00CA6BC5" w:rsidRDefault="00881092" w:rsidP="0044016E">
            <w:pPr>
              <w:spacing w:after="0" w:line="240" w:lineRule="auto"/>
              <w:jc w:val="both"/>
              <w:rPr>
                <w:rFonts w:ascii="Times New Roman" w:eastAsia="Times New Roman" w:hAnsi="Times New Roman" w:cs="Times New Roman"/>
                <w:iCs/>
                <w:sz w:val="24"/>
                <w:szCs w:val="24"/>
                <w:lang w:val="sv-SE" w:eastAsia="lv-LV"/>
              </w:rPr>
            </w:pPr>
          </w:p>
        </w:tc>
      </w:tr>
      <w:tr w:rsidR="00CA6BC5" w:rsidRPr="00CA6BC5" w14:paraId="091138C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A089FA"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CDA162F"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591E529" w14:textId="39235DBF" w:rsidR="00E5323B" w:rsidRPr="00CA6BC5" w:rsidRDefault="00B85BE3" w:rsidP="009D52D5">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eastAsia="lv-LV"/>
              </w:rPr>
              <w:t>Ņemot vērā, ka katra</w:t>
            </w:r>
            <w:r w:rsidR="00705019">
              <w:t xml:space="preserve"> </w:t>
            </w:r>
            <w:r w:rsidR="00705019" w:rsidRPr="00705019">
              <w:rPr>
                <w:rFonts w:ascii="Times New Roman" w:eastAsia="Times New Roman" w:hAnsi="Times New Roman" w:cs="Times New Roman"/>
                <w:iCs/>
                <w:sz w:val="24"/>
                <w:szCs w:val="24"/>
                <w:lang w:eastAsia="lv-LV"/>
              </w:rPr>
              <w:t xml:space="preserve">TA projekta izstrādes </w:t>
            </w:r>
            <w:r w:rsidR="003647AE" w:rsidRPr="00F74D09">
              <w:rPr>
                <w:rFonts w:ascii="Times New Roman" w:eastAsia="Times New Roman" w:hAnsi="Times New Roman" w:cs="Times New Roman"/>
                <w:iCs/>
                <w:sz w:val="24"/>
                <w:szCs w:val="24"/>
                <w:lang w:eastAsia="lv-LV"/>
              </w:rPr>
              <w:t xml:space="preserve">apjomu nosaka virkne faktoru (regulējuma joma, </w:t>
            </w:r>
            <w:r w:rsidR="00464E54">
              <w:rPr>
                <w:rFonts w:ascii="Times New Roman" w:eastAsia="Times New Roman" w:hAnsi="Times New Roman" w:cs="Times New Roman"/>
                <w:iCs/>
                <w:sz w:val="24"/>
                <w:szCs w:val="24"/>
                <w:lang w:eastAsia="lv-LV"/>
              </w:rPr>
              <w:t>sarežģītība</w:t>
            </w:r>
            <w:r w:rsidR="003647AE" w:rsidRPr="00F74D09">
              <w:rPr>
                <w:rFonts w:ascii="Times New Roman" w:eastAsia="Times New Roman" w:hAnsi="Times New Roman" w:cs="Times New Roman"/>
                <w:iCs/>
                <w:sz w:val="24"/>
                <w:szCs w:val="24"/>
                <w:lang w:eastAsia="lv-LV"/>
              </w:rPr>
              <w:t>, saturs), nav iespējams aprēķināt vienu standarta gadījumu.</w:t>
            </w:r>
          </w:p>
        </w:tc>
      </w:tr>
      <w:tr w:rsidR="00CA6BC5" w:rsidRPr="00CA6BC5" w14:paraId="091C769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BCE151"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D1CE042"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7D3F2F5" w14:textId="1955D5BE" w:rsidR="00E5323B" w:rsidRPr="00CA6BC5" w:rsidRDefault="00F0072D" w:rsidP="00E5323B">
            <w:pPr>
              <w:spacing w:after="0" w:line="240" w:lineRule="auto"/>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Nav</w:t>
            </w:r>
          </w:p>
        </w:tc>
      </w:tr>
    </w:tbl>
    <w:p w14:paraId="23FDA984"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A6BC5" w:rsidRPr="00CA6BC5" w14:paraId="4BF73C08" w14:textId="77777777" w:rsidTr="00252A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12453F" w14:textId="77777777" w:rsidR="005C7CF4" w:rsidRPr="00CA6BC5" w:rsidRDefault="005C7CF4" w:rsidP="00252A41">
            <w:pPr>
              <w:spacing w:after="0" w:line="240" w:lineRule="auto"/>
              <w:jc w:val="center"/>
              <w:rPr>
                <w:rFonts w:ascii="Times New Roman" w:eastAsia="Times New Roman" w:hAnsi="Times New Roman" w:cs="Times New Roman"/>
                <w:b/>
                <w:bCs/>
                <w:iCs/>
                <w:sz w:val="24"/>
                <w:szCs w:val="24"/>
                <w:lang w:eastAsia="lv-LV"/>
              </w:rPr>
            </w:pPr>
            <w:r w:rsidRPr="00CA6BC5">
              <w:rPr>
                <w:rFonts w:ascii="Times New Roman" w:eastAsia="Times New Roman" w:hAnsi="Times New Roman" w:cs="Times New Roman"/>
                <w:b/>
                <w:bCs/>
                <w:iCs/>
                <w:sz w:val="24"/>
                <w:szCs w:val="24"/>
                <w:lang w:eastAsia="lv-LV"/>
              </w:rPr>
              <w:t>III. Tiesību akta projekta ietekme uz valsts budžetu un pašvaldību budžetiem</w:t>
            </w:r>
          </w:p>
        </w:tc>
      </w:tr>
      <w:tr w:rsidR="00CA6BC5" w:rsidRPr="00CA6BC5" w14:paraId="7530EC29" w14:textId="77777777" w:rsidTr="00252A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C6D6F2" w14:textId="77777777" w:rsidR="005C7CF4" w:rsidRPr="00CA6BC5" w:rsidRDefault="005C7CF4" w:rsidP="00252A41">
            <w:pPr>
              <w:spacing w:after="0" w:line="240" w:lineRule="auto"/>
              <w:jc w:val="center"/>
              <w:rPr>
                <w:rFonts w:ascii="Times New Roman" w:eastAsia="Times New Roman" w:hAnsi="Times New Roman" w:cs="Times New Roman"/>
                <w:bCs/>
                <w:iCs/>
                <w:sz w:val="24"/>
                <w:szCs w:val="24"/>
                <w:lang w:eastAsia="lv-LV"/>
              </w:rPr>
            </w:pPr>
            <w:r w:rsidRPr="00CA6BC5">
              <w:rPr>
                <w:rFonts w:ascii="Times New Roman" w:eastAsia="Times New Roman" w:hAnsi="Times New Roman" w:cs="Times New Roman"/>
                <w:bCs/>
                <w:iCs/>
                <w:sz w:val="24"/>
                <w:szCs w:val="24"/>
                <w:lang w:eastAsia="lv-LV"/>
              </w:rPr>
              <w:t>Projekts šo jomu neskar</w:t>
            </w:r>
          </w:p>
        </w:tc>
      </w:tr>
    </w:tbl>
    <w:p w14:paraId="5B5418A5"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4125298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425E36" w14:textId="77777777" w:rsidR="00655F2C" w:rsidRPr="00CA6BC5" w:rsidRDefault="00E5323B" w:rsidP="00E5323B">
            <w:pPr>
              <w:spacing w:after="0" w:line="240" w:lineRule="auto"/>
              <w:rPr>
                <w:rFonts w:ascii="Times New Roman" w:eastAsia="Times New Roman" w:hAnsi="Times New Roman" w:cs="Times New Roman"/>
                <w:b/>
                <w:bCs/>
                <w:iCs/>
                <w:sz w:val="24"/>
                <w:szCs w:val="24"/>
                <w:lang w:val="en-US" w:eastAsia="lv-LV"/>
              </w:rPr>
            </w:pPr>
            <w:r w:rsidRPr="00CA6BC5">
              <w:rPr>
                <w:rFonts w:ascii="Times New Roman" w:eastAsia="Times New Roman" w:hAnsi="Times New Roman" w:cs="Times New Roman"/>
                <w:b/>
                <w:bCs/>
                <w:iCs/>
                <w:sz w:val="24"/>
                <w:szCs w:val="24"/>
                <w:lang w:val="en-US" w:eastAsia="lv-LV"/>
              </w:rPr>
              <w:t>IV.</w:t>
            </w:r>
            <w:r w:rsidRPr="00317C13">
              <w:rPr>
                <w:rFonts w:ascii="Times New Roman" w:eastAsia="Times New Roman" w:hAnsi="Times New Roman" w:cs="Times New Roman"/>
                <w:b/>
                <w:bCs/>
                <w:iCs/>
                <w:sz w:val="24"/>
                <w:szCs w:val="24"/>
                <w:lang w:eastAsia="lv-LV"/>
              </w:rPr>
              <w:t xml:space="preserve"> Tiesību akta projekta ietekme uz spēkā esošo tiesību normu sistēmu</w:t>
            </w:r>
          </w:p>
        </w:tc>
      </w:tr>
      <w:tr w:rsidR="00CA6BC5" w:rsidRPr="00CA6BC5" w14:paraId="1A97483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B67602"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7DA0862"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45894F77" w14:textId="3861B8E1" w:rsidR="00ED03CE" w:rsidRPr="00CB22FB" w:rsidRDefault="0099237F" w:rsidP="00704E80">
            <w:pPr>
              <w:spacing w:after="0" w:line="240" w:lineRule="auto"/>
              <w:jc w:val="both"/>
              <w:rPr>
                <w:rFonts w:ascii="Times New Roman" w:eastAsia="Times New Roman" w:hAnsi="Times New Roman" w:cs="Times New Roman"/>
                <w:iCs/>
                <w:sz w:val="24"/>
                <w:szCs w:val="24"/>
                <w:lang w:eastAsia="lv-LV"/>
              </w:rPr>
            </w:pPr>
            <w:r w:rsidRPr="00CB22FB">
              <w:rPr>
                <w:rFonts w:ascii="Times New Roman" w:eastAsia="Times New Roman" w:hAnsi="Times New Roman" w:cs="Times New Roman"/>
                <w:iCs/>
                <w:sz w:val="24"/>
                <w:szCs w:val="24"/>
                <w:lang w:eastAsia="lv-LV"/>
              </w:rPr>
              <w:t xml:space="preserve">Projekts ir saistīts ar 2021. gada 17. jūnija Valsts sekretāru sanāksmē </w:t>
            </w:r>
            <w:r w:rsidR="00ED03CE" w:rsidRPr="00CB22FB">
              <w:rPr>
                <w:rFonts w:ascii="Times New Roman" w:eastAsia="Times New Roman" w:hAnsi="Times New Roman" w:cs="Times New Roman"/>
                <w:iCs/>
                <w:sz w:val="24"/>
                <w:szCs w:val="24"/>
                <w:lang w:eastAsia="lv-LV"/>
              </w:rPr>
              <w:t>izsludinātajiem projektiem:</w:t>
            </w:r>
          </w:p>
          <w:p w14:paraId="17FE6D67" w14:textId="7A4AE394" w:rsidR="00ED03CE" w:rsidRPr="00CB22FB" w:rsidRDefault="00D60FC9" w:rsidP="00ED03CE">
            <w:pPr>
              <w:pStyle w:val="ListParagraph"/>
              <w:numPr>
                <w:ilvl w:val="0"/>
                <w:numId w:val="7"/>
              </w:numPr>
              <w:jc w:val="both"/>
              <w:rPr>
                <w:rFonts w:eastAsia="Times New Roman"/>
                <w:iCs/>
                <w:kern w:val="0"/>
              </w:rPr>
            </w:pPr>
            <w:hyperlink r:id="rId10" w:history="1">
              <w:r w:rsidR="00ED03CE" w:rsidRPr="00CB22FB">
                <w:rPr>
                  <w:rFonts w:eastAsia="Times New Roman"/>
                  <w:iCs/>
                  <w:kern w:val="0"/>
                </w:rPr>
                <w:t>Noteikumu projekts "Grozījumi Ministru kabineta 2014.gada 2.decembra noteikumos Nr.737 "Attīstības plānošanas dokumentu izstrādes un ietekmes izvērtēšanas noteikumi""</w:t>
              </w:r>
            </w:hyperlink>
            <w:r w:rsidR="00ED03CE" w:rsidRPr="00CB22FB">
              <w:rPr>
                <w:rFonts w:eastAsia="Times New Roman"/>
                <w:iCs/>
                <w:kern w:val="0"/>
              </w:rPr>
              <w:t xml:space="preserve"> (VSS-593);</w:t>
            </w:r>
          </w:p>
          <w:p w14:paraId="26098CFE" w14:textId="62F38C7C" w:rsidR="00ED03CE" w:rsidRPr="00CB22FB" w:rsidRDefault="00D60FC9" w:rsidP="00ED03CE">
            <w:pPr>
              <w:pStyle w:val="ListParagraph"/>
              <w:numPr>
                <w:ilvl w:val="0"/>
                <w:numId w:val="7"/>
              </w:numPr>
              <w:jc w:val="both"/>
              <w:rPr>
                <w:rFonts w:eastAsia="Times New Roman"/>
                <w:iCs/>
                <w:kern w:val="0"/>
              </w:rPr>
            </w:pPr>
            <w:hyperlink r:id="rId11" w:history="1">
              <w:r w:rsidR="00ED03CE" w:rsidRPr="00CB22FB">
                <w:rPr>
                  <w:rFonts w:eastAsia="Times New Roman"/>
                  <w:iCs/>
                  <w:kern w:val="0"/>
                </w:rPr>
                <w:t>Noteikumu projekts "Grozījumi Ministru kabineta 2009.gada 3.februāra noteikumos Nr.108 "Normatīvo aktu projektu sagatavošanas noteikumi""</w:t>
              </w:r>
            </w:hyperlink>
            <w:r w:rsidR="00CB22FB" w:rsidRPr="00CB22FB">
              <w:rPr>
                <w:rFonts w:eastAsia="Times New Roman"/>
                <w:iCs/>
                <w:kern w:val="0"/>
              </w:rPr>
              <w:t xml:space="preserve"> (VSS-594);</w:t>
            </w:r>
          </w:p>
          <w:p w14:paraId="34616D0E" w14:textId="2880E71A" w:rsidR="00CB22FB" w:rsidRPr="00CB22FB" w:rsidRDefault="00D60FC9" w:rsidP="00ED03CE">
            <w:pPr>
              <w:pStyle w:val="ListParagraph"/>
              <w:numPr>
                <w:ilvl w:val="0"/>
                <w:numId w:val="7"/>
              </w:numPr>
              <w:jc w:val="both"/>
              <w:rPr>
                <w:rFonts w:eastAsia="Times New Roman"/>
                <w:iCs/>
                <w:kern w:val="0"/>
              </w:rPr>
            </w:pPr>
            <w:hyperlink r:id="rId12" w:history="1">
              <w:r w:rsidR="00CB22FB" w:rsidRPr="00CB22FB">
                <w:rPr>
                  <w:rFonts w:eastAsia="Times New Roman"/>
                  <w:iCs/>
                  <w:kern w:val="0"/>
                </w:rPr>
                <w:t>Instrukcijas projekts "Vienotā uzdevumu izpildes kontroles kārtība Vienotajā tiesību aktu projektu izstrādes un saskaņošanas portālā"</w:t>
              </w:r>
            </w:hyperlink>
            <w:r w:rsidR="00CB22FB" w:rsidRPr="00CB22FB">
              <w:rPr>
                <w:rFonts w:eastAsia="Times New Roman"/>
                <w:iCs/>
                <w:kern w:val="0"/>
              </w:rPr>
              <w:t xml:space="preserve"> (VSS-595);</w:t>
            </w:r>
          </w:p>
          <w:p w14:paraId="7CF6D80B" w14:textId="46AADEFF" w:rsidR="00CB22FB" w:rsidRPr="00CB22FB" w:rsidRDefault="00D60FC9" w:rsidP="00CB22FB">
            <w:pPr>
              <w:pStyle w:val="ListParagraph"/>
              <w:numPr>
                <w:ilvl w:val="0"/>
                <w:numId w:val="7"/>
              </w:numPr>
              <w:jc w:val="both"/>
              <w:rPr>
                <w:rFonts w:eastAsia="Times New Roman"/>
                <w:iCs/>
                <w:kern w:val="0"/>
              </w:rPr>
            </w:pPr>
            <w:hyperlink r:id="rId13" w:history="1">
              <w:r w:rsidR="00CB22FB" w:rsidRPr="00CB22FB">
                <w:rPr>
                  <w:rFonts w:eastAsia="Times New Roman"/>
                  <w:iCs/>
                  <w:kern w:val="0"/>
                </w:rPr>
                <w:t>Instrukcijas projekts "Kārtība, kādā attīstības plānošanas dokumenta projekts, tiesību akta projekts vai informatīvais ziņojums, kas satur informāciju dienesta vajadzībām, sagatavojams, saskaņojams ar ministrijām un citām institūcijām, kā arī iesniedzams un izskatāms Ministru kabinetā"</w:t>
              </w:r>
            </w:hyperlink>
            <w:r w:rsidR="00CB22FB" w:rsidRPr="00CB22FB">
              <w:rPr>
                <w:rFonts w:eastAsia="Times New Roman"/>
                <w:iCs/>
                <w:kern w:val="0"/>
              </w:rPr>
              <w:t xml:space="preserve"> (VSS-596);</w:t>
            </w:r>
          </w:p>
          <w:p w14:paraId="2439A6BE" w14:textId="5C8F15F0" w:rsidR="00CB22FB" w:rsidRDefault="00D60FC9" w:rsidP="00CB22FB">
            <w:pPr>
              <w:pStyle w:val="ListParagraph"/>
              <w:numPr>
                <w:ilvl w:val="0"/>
                <w:numId w:val="7"/>
              </w:numPr>
              <w:jc w:val="both"/>
              <w:rPr>
                <w:rFonts w:eastAsia="Times New Roman"/>
                <w:iCs/>
                <w:kern w:val="0"/>
              </w:rPr>
            </w:pPr>
            <w:hyperlink r:id="rId14" w:history="1">
              <w:r w:rsidR="00CB22FB" w:rsidRPr="00CB22FB">
                <w:rPr>
                  <w:rFonts w:eastAsia="Times New Roman"/>
                  <w:iCs/>
                  <w:kern w:val="0"/>
                </w:rPr>
                <w:t>Instrukcijas projekts "Grozījumi Ministru kabineta 2012.gada 4.decembra instrukcijā Nr.14 "Kārtība, kādā saskaņo un iesniedz izskatīšanai Ministru kabinetā attīstības plānošanas dokumentu, tiesību akta projektu vai informatīvo ziņojumu, kas satur valsts noslēpuma objektu""</w:t>
              </w:r>
            </w:hyperlink>
            <w:r w:rsidR="00CB22FB" w:rsidRPr="00CB22FB">
              <w:rPr>
                <w:rFonts w:eastAsia="Times New Roman"/>
                <w:iCs/>
                <w:kern w:val="0"/>
              </w:rPr>
              <w:t>(VSS-597)</w:t>
            </w:r>
            <w:r w:rsidR="00CB22FB">
              <w:rPr>
                <w:rFonts w:eastAsia="Times New Roman"/>
                <w:iCs/>
                <w:kern w:val="0"/>
              </w:rPr>
              <w:t>.</w:t>
            </w:r>
          </w:p>
          <w:p w14:paraId="77FDDD1E" w14:textId="77777777" w:rsidR="00CB22FB" w:rsidRDefault="00CB22FB" w:rsidP="00CB22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Iepriekš minēto tiesību aktu projektu anotācijās ir aprakstītās nepieciešamās izmaiņas. </w:t>
            </w:r>
          </w:p>
          <w:p w14:paraId="41EB9537" w14:textId="63169A07" w:rsidR="00704E80" w:rsidRDefault="00704E80" w:rsidP="00704E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Grozījumus Ministru kabineta 2009. gada 25. augusta noteikumos Nr. 970 "Sabiedrības līdzdalības kārtība attīstības plānošanas procesā" Valsts kanceleja plāno izstrādāt līdz 2022.gada 1.augustam, tomēr attiecībā uz paziņojumu par līdzdalības iespējām publicēšanu MK sēdes protokollēmumā plānots noteikt, ka iepriekšminētie paziņojumi sagatavojami, izmantojot TAP portāla funkcionalitāti. </w:t>
            </w:r>
          </w:p>
          <w:p w14:paraId="028099C2" w14:textId="05C82B1D" w:rsidR="005D187D" w:rsidRPr="006920EC" w:rsidRDefault="005D187D" w:rsidP="005D187D">
            <w:pPr>
              <w:spacing w:after="0" w:line="240" w:lineRule="auto"/>
              <w:jc w:val="both"/>
              <w:rPr>
                <w:rFonts w:ascii="Times New Roman" w:eastAsia="Times New Roman" w:hAnsi="Times New Roman" w:cs="Times New Roman"/>
                <w:iCs/>
                <w:sz w:val="24"/>
                <w:szCs w:val="24"/>
                <w:lang w:eastAsia="lv-LV"/>
              </w:rPr>
            </w:pPr>
          </w:p>
        </w:tc>
      </w:tr>
      <w:tr w:rsidR="00CA6BC5" w:rsidRPr="00CA6BC5" w14:paraId="395C661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BA74A6"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419C8CA" w14:textId="77777777" w:rsidR="00E5323B" w:rsidRPr="00317C13" w:rsidRDefault="00E5323B" w:rsidP="00E5323B">
            <w:pPr>
              <w:spacing w:after="0" w:line="240" w:lineRule="auto"/>
              <w:rPr>
                <w:rFonts w:ascii="Times New Roman" w:eastAsia="Times New Roman" w:hAnsi="Times New Roman" w:cs="Times New Roman"/>
                <w:iCs/>
                <w:sz w:val="24"/>
                <w:szCs w:val="24"/>
                <w:lang w:eastAsia="lv-LV"/>
              </w:rPr>
            </w:pPr>
            <w:r w:rsidRPr="00317C13">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4C38C7F8" w14:textId="5E85A16D" w:rsidR="00E5323B" w:rsidRPr="00CA6BC5" w:rsidRDefault="006920EC"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Valsts kanceleja</w:t>
            </w:r>
          </w:p>
        </w:tc>
      </w:tr>
      <w:tr w:rsidR="00CA6BC5" w:rsidRPr="00CA6BC5" w14:paraId="55F6DDD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C53089"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FE3C9BE"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AF2B876" w14:textId="012F84B7" w:rsidR="00E5323B" w:rsidRDefault="00B360B0" w:rsidP="009D52D5">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Pieņemot jaunu Ministru kabineta kārtības rulli</w:t>
            </w:r>
            <w:r w:rsidR="00C86C28">
              <w:rPr>
                <w:rFonts w:ascii="Times New Roman" w:eastAsia="Times New Roman" w:hAnsi="Times New Roman" w:cs="Times New Roman"/>
                <w:iCs/>
                <w:sz w:val="24"/>
                <w:szCs w:val="24"/>
                <w:lang w:val="en-US" w:eastAsia="lv-LV"/>
              </w:rPr>
              <w:t>,</w:t>
            </w:r>
            <w:r>
              <w:rPr>
                <w:rFonts w:ascii="Times New Roman" w:eastAsia="Times New Roman" w:hAnsi="Times New Roman" w:cs="Times New Roman"/>
                <w:iCs/>
                <w:sz w:val="24"/>
                <w:szCs w:val="24"/>
                <w:lang w:val="en-US" w:eastAsia="lv-LV"/>
              </w:rPr>
              <w:t xml:space="preserve"> spēku zaudēs normatīvie akti, kuri ir izdoti pamatojoties uz Ministru kabineta</w:t>
            </w:r>
            <w:r w:rsidR="00650E6A">
              <w:rPr>
                <w:rFonts w:ascii="Times New Roman" w:eastAsia="Times New Roman" w:hAnsi="Times New Roman" w:cs="Times New Roman"/>
                <w:iCs/>
                <w:sz w:val="24"/>
                <w:szCs w:val="24"/>
                <w:lang w:val="en-US" w:eastAsia="lv-LV"/>
              </w:rPr>
              <w:t xml:space="preserve"> 2009.gada 7. aprīļa noteikumiem Nr. 300 “Ministru kabineta kārtības rullis” </w:t>
            </w:r>
            <w:r>
              <w:rPr>
                <w:rFonts w:ascii="Times New Roman" w:eastAsia="Times New Roman" w:hAnsi="Times New Roman" w:cs="Times New Roman"/>
                <w:iCs/>
                <w:sz w:val="24"/>
                <w:szCs w:val="24"/>
                <w:lang w:val="en-US" w:eastAsia="lv-LV"/>
              </w:rPr>
              <w:t>deleģējumu</w:t>
            </w:r>
            <w:r w:rsidR="00634EDD">
              <w:rPr>
                <w:rFonts w:ascii="Times New Roman" w:eastAsia="Times New Roman" w:hAnsi="Times New Roman" w:cs="Times New Roman"/>
                <w:iCs/>
                <w:sz w:val="24"/>
                <w:szCs w:val="24"/>
                <w:lang w:val="en-US" w:eastAsia="lv-LV"/>
              </w:rPr>
              <w:t>.</w:t>
            </w:r>
          </w:p>
          <w:p w14:paraId="7B0D0CAD" w14:textId="77777777" w:rsidR="005D187D" w:rsidRPr="006920EC" w:rsidRDefault="005D187D" w:rsidP="005D187D">
            <w:pPr>
              <w:spacing w:after="0" w:line="240" w:lineRule="auto"/>
              <w:jc w:val="both"/>
              <w:rPr>
                <w:rFonts w:ascii="Times New Roman" w:eastAsia="Times New Roman" w:hAnsi="Times New Roman" w:cs="Times New Roman"/>
                <w:iCs/>
                <w:sz w:val="24"/>
                <w:szCs w:val="24"/>
                <w:lang w:eastAsia="lv-LV"/>
              </w:rPr>
            </w:pPr>
            <w:r w:rsidRPr="006920EC">
              <w:rPr>
                <w:rFonts w:ascii="Times New Roman" w:eastAsia="Times New Roman" w:hAnsi="Times New Roman" w:cs="Times New Roman"/>
                <w:iCs/>
                <w:sz w:val="24"/>
                <w:szCs w:val="24"/>
                <w:lang w:eastAsia="lv-LV"/>
              </w:rPr>
              <w:t>Ministru kabineta 2009. gada 15. decembra instrukcija Nr. 19 "Tiesību akta projekta sākotnējās ietekmes izvērtēšanas kārtība"</w:t>
            </w:r>
            <w:r>
              <w:rPr>
                <w:rFonts w:ascii="Times New Roman" w:eastAsia="Times New Roman" w:hAnsi="Times New Roman" w:cs="Times New Roman"/>
                <w:iCs/>
                <w:sz w:val="24"/>
                <w:szCs w:val="24"/>
                <w:lang w:eastAsia="lv-LV"/>
              </w:rPr>
              <w:t>;</w:t>
            </w:r>
          </w:p>
          <w:p w14:paraId="3EAC5171" w14:textId="77777777" w:rsidR="005D187D" w:rsidRPr="006920EC" w:rsidRDefault="005D187D" w:rsidP="005D187D">
            <w:pPr>
              <w:spacing w:after="0" w:line="240" w:lineRule="auto"/>
              <w:jc w:val="both"/>
              <w:rPr>
                <w:rFonts w:ascii="Times New Roman" w:eastAsia="Times New Roman" w:hAnsi="Times New Roman" w:cs="Times New Roman"/>
                <w:iCs/>
                <w:sz w:val="24"/>
                <w:szCs w:val="24"/>
                <w:lang w:eastAsia="lv-LV"/>
              </w:rPr>
            </w:pPr>
            <w:r w:rsidRPr="006920EC">
              <w:rPr>
                <w:rFonts w:ascii="Times New Roman" w:eastAsia="Times New Roman" w:hAnsi="Times New Roman" w:cs="Times New Roman"/>
                <w:iCs/>
                <w:sz w:val="24"/>
                <w:szCs w:val="24"/>
                <w:lang w:eastAsia="lv-LV"/>
              </w:rPr>
              <w:t>Ministru kabineta 2009. gada 1. septembra instrukcija Nr. 14 "Vienotā uzdevumu izpildes kontroles kārtība ministrijās un Valsts kancelejā"</w:t>
            </w:r>
            <w:r>
              <w:rPr>
                <w:rFonts w:ascii="Times New Roman" w:eastAsia="Times New Roman" w:hAnsi="Times New Roman" w:cs="Times New Roman"/>
                <w:iCs/>
                <w:sz w:val="24"/>
                <w:szCs w:val="24"/>
                <w:lang w:eastAsia="lv-LV"/>
              </w:rPr>
              <w:t>;</w:t>
            </w:r>
          </w:p>
          <w:p w14:paraId="73BD3AFB" w14:textId="6E5070B9" w:rsidR="005D187D" w:rsidRDefault="005D187D" w:rsidP="005D187D">
            <w:pPr>
              <w:spacing w:after="0" w:line="240" w:lineRule="auto"/>
              <w:jc w:val="both"/>
              <w:rPr>
                <w:rFonts w:ascii="Times New Roman" w:eastAsia="Times New Roman" w:hAnsi="Times New Roman" w:cs="Times New Roman"/>
                <w:iCs/>
                <w:sz w:val="24"/>
                <w:szCs w:val="24"/>
                <w:lang w:eastAsia="lv-LV"/>
              </w:rPr>
            </w:pPr>
            <w:r w:rsidRPr="006920EC">
              <w:rPr>
                <w:rFonts w:ascii="Times New Roman" w:eastAsia="Times New Roman" w:hAnsi="Times New Roman" w:cs="Times New Roman"/>
                <w:iCs/>
                <w:sz w:val="24"/>
                <w:szCs w:val="24"/>
                <w:lang w:eastAsia="lv-LV"/>
              </w:rPr>
              <w:lastRenderedPageBreak/>
              <w:t>Ministru kabineta 2010. gada 23. marta instrukcija Nr. 2 "Kārtība, kādā ministrija sagatavo, noformē un izplata sabiedrībai informāciju par Valsts sekretāru sanāksmē, Ministru kabineta komitejā un Ministru kabineta sēdē izskatāmajiem projektiem un pieņemtajiem lēmumiem"</w:t>
            </w:r>
            <w:r>
              <w:rPr>
                <w:rFonts w:ascii="Times New Roman" w:eastAsia="Times New Roman" w:hAnsi="Times New Roman" w:cs="Times New Roman"/>
                <w:iCs/>
                <w:sz w:val="24"/>
                <w:szCs w:val="24"/>
                <w:lang w:eastAsia="lv-LV"/>
              </w:rPr>
              <w:t>;</w:t>
            </w:r>
          </w:p>
          <w:p w14:paraId="50BF4CEC" w14:textId="0732AE72" w:rsidR="00186B84" w:rsidRPr="00F1652C" w:rsidRDefault="00186B84" w:rsidP="009D52D5">
            <w:pPr>
              <w:spacing w:after="0" w:line="240" w:lineRule="auto"/>
              <w:jc w:val="both"/>
              <w:rPr>
                <w:rFonts w:ascii="Times New Roman" w:eastAsia="Times New Roman" w:hAnsi="Times New Roman" w:cs="Times New Roman"/>
                <w:iCs/>
                <w:sz w:val="24"/>
                <w:szCs w:val="24"/>
                <w:lang w:eastAsia="lv-LV"/>
              </w:rPr>
            </w:pPr>
          </w:p>
        </w:tc>
      </w:tr>
    </w:tbl>
    <w:p w14:paraId="7AA94E5A" w14:textId="77777777" w:rsidR="00E5323B" w:rsidRPr="00F1652C" w:rsidRDefault="00E5323B" w:rsidP="00E5323B">
      <w:pPr>
        <w:spacing w:after="0" w:line="240" w:lineRule="auto"/>
        <w:rPr>
          <w:rFonts w:ascii="Times New Roman" w:eastAsia="Times New Roman" w:hAnsi="Times New Roman" w:cs="Times New Roman"/>
          <w:iCs/>
          <w:sz w:val="24"/>
          <w:szCs w:val="24"/>
          <w:lang w:eastAsia="lv-LV"/>
        </w:rPr>
      </w:pPr>
      <w:r w:rsidRPr="00F1652C">
        <w:rPr>
          <w:rFonts w:ascii="Times New Roman" w:eastAsia="Times New Roman" w:hAnsi="Times New Roman" w:cs="Times New Roman"/>
          <w:iCs/>
          <w:sz w:val="24"/>
          <w:szCs w:val="24"/>
          <w:lang w:eastAsia="lv-LV"/>
        </w:rPr>
        <w:lastRenderedPageBreak/>
        <w:t xml:space="preserve">  </w:t>
      </w:r>
    </w:p>
    <w:p w14:paraId="51F11AD9" w14:textId="77777777" w:rsidR="00E5323B" w:rsidRPr="00F1652C" w:rsidRDefault="00E5323B" w:rsidP="00E5323B">
      <w:pPr>
        <w:spacing w:after="0" w:line="240" w:lineRule="auto"/>
        <w:rPr>
          <w:rFonts w:ascii="Times New Roman" w:eastAsia="Times New Roman" w:hAnsi="Times New Roman" w:cs="Times New Roman"/>
          <w:iCs/>
          <w:sz w:val="24"/>
          <w:szCs w:val="24"/>
          <w:lang w:eastAsia="lv-LV"/>
        </w:rPr>
      </w:pPr>
      <w:r w:rsidRPr="00F1652C">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CA6BC5" w:rsidRPr="00CA6BC5" w14:paraId="394225F8" w14:textId="77777777" w:rsidTr="00252A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B4A59B" w14:textId="77777777" w:rsidR="00580DC4" w:rsidRPr="00CA6BC5" w:rsidRDefault="00580DC4" w:rsidP="00252A41">
            <w:pPr>
              <w:spacing w:after="0" w:line="240" w:lineRule="auto"/>
              <w:jc w:val="center"/>
              <w:rPr>
                <w:rFonts w:ascii="Times New Roman" w:eastAsia="Times New Roman" w:hAnsi="Times New Roman" w:cs="Times New Roman"/>
                <w:b/>
                <w:bCs/>
                <w:iCs/>
                <w:sz w:val="24"/>
                <w:szCs w:val="24"/>
                <w:lang w:eastAsia="lv-LV"/>
              </w:rPr>
            </w:pPr>
            <w:r w:rsidRPr="00CA6BC5">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CA6BC5" w:rsidRPr="00CA6BC5" w14:paraId="4A4DB1B1" w14:textId="77777777" w:rsidTr="00252A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75BE8" w14:textId="41690B98" w:rsidR="006F0F55" w:rsidRPr="00CA6BC5" w:rsidRDefault="00580DC4" w:rsidP="00296A98">
            <w:pPr>
              <w:spacing w:after="0" w:line="240" w:lineRule="auto"/>
              <w:jc w:val="center"/>
              <w:rPr>
                <w:rFonts w:ascii="Times New Roman" w:eastAsia="Times New Roman" w:hAnsi="Times New Roman" w:cs="Times New Roman"/>
                <w:bCs/>
                <w:iCs/>
                <w:sz w:val="24"/>
                <w:szCs w:val="24"/>
                <w:lang w:eastAsia="lv-LV"/>
              </w:rPr>
            </w:pPr>
            <w:r w:rsidRPr="00CA6BC5">
              <w:rPr>
                <w:rFonts w:ascii="Times New Roman" w:eastAsia="Times New Roman" w:hAnsi="Times New Roman" w:cs="Times New Roman"/>
                <w:bCs/>
                <w:iCs/>
                <w:sz w:val="24"/>
                <w:szCs w:val="24"/>
                <w:lang w:eastAsia="lv-LV"/>
              </w:rPr>
              <w:t>Projekts šo jomu neskar</w:t>
            </w:r>
          </w:p>
        </w:tc>
      </w:tr>
    </w:tbl>
    <w:p w14:paraId="73361446" w14:textId="77777777" w:rsidR="00580DC4" w:rsidRPr="00CA6BC5" w:rsidRDefault="00580DC4" w:rsidP="00E5323B">
      <w:pPr>
        <w:spacing w:after="0" w:line="240" w:lineRule="auto"/>
        <w:rPr>
          <w:rFonts w:ascii="Times New Roman" w:eastAsia="Times New Roman" w:hAnsi="Times New Roman" w:cs="Times New Roman"/>
          <w:iCs/>
          <w:sz w:val="24"/>
          <w:szCs w:val="24"/>
          <w:lang w:val="en-US" w:eastAsia="lv-LV"/>
        </w:rPr>
      </w:pPr>
    </w:p>
    <w:p w14:paraId="08230B70" w14:textId="3CED35CF"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4CAE6D9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7A7A30" w14:textId="77777777" w:rsidR="00655F2C" w:rsidRPr="00CA6BC5" w:rsidRDefault="00E5323B" w:rsidP="00E5323B">
            <w:pPr>
              <w:spacing w:after="0" w:line="240" w:lineRule="auto"/>
              <w:rPr>
                <w:rFonts w:ascii="Times New Roman" w:eastAsia="Times New Roman" w:hAnsi="Times New Roman" w:cs="Times New Roman"/>
                <w:b/>
                <w:bCs/>
                <w:iCs/>
                <w:sz w:val="24"/>
                <w:szCs w:val="24"/>
                <w:lang w:val="en-US" w:eastAsia="lv-LV"/>
              </w:rPr>
            </w:pPr>
            <w:r w:rsidRPr="00CA6BC5">
              <w:rPr>
                <w:rFonts w:ascii="Times New Roman" w:eastAsia="Times New Roman" w:hAnsi="Times New Roman" w:cs="Times New Roman"/>
                <w:b/>
                <w:bCs/>
                <w:iCs/>
                <w:sz w:val="24"/>
                <w:szCs w:val="24"/>
                <w:lang w:val="en-US" w:eastAsia="lv-LV"/>
              </w:rPr>
              <w:t>VI.</w:t>
            </w:r>
            <w:r w:rsidRPr="00317C13">
              <w:rPr>
                <w:rFonts w:ascii="Times New Roman" w:eastAsia="Times New Roman" w:hAnsi="Times New Roman" w:cs="Times New Roman"/>
                <w:b/>
                <w:bCs/>
                <w:iCs/>
                <w:sz w:val="24"/>
                <w:szCs w:val="24"/>
                <w:lang w:eastAsia="lv-LV"/>
              </w:rPr>
              <w:t xml:space="preserve"> Sabiedrības līdzdalība</w:t>
            </w:r>
            <w:r w:rsidRPr="00CA6BC5">
              <w:rPr>
                <w:rFonts w:ascii="Times New Roman" w:eastAsia="Times New Roman" w:hAnsi="Times New Roman" w:cs="Times New Roman"/>
                <w:b/>
                <w:bCs/>
                <w:iCs/>
                <w:sz w:val="24"/>
                <w:szCs w:val="24"/>
                <w:lang w:val="en-US" w:eastAsia="lv-LV"/>
              </w:rPr>
              <w:t xml:space="preserve"> un</w:t>
            </w:r>
            <w:r w:rsidRPr="00317C13">
              <w:rPr>
                <w:rFonts w:ascii="Times New Roman" w:eastAsia="Times New Roman" w:hAnsi="Times New Roman" w:cs="Times New Roman"/>
                <w:b/>
                <w:bCs/>
                <w:iCs/>
                <w:sz w:val="24"/>
                <w:szCs w:val="24"/>
                <w:lang w:eastAsia="lv-LV"/>
              </w:rPr>
              <w:t xml:space="preserve"> komunikācijas aktivitātes</w:t>
            </w:r>
          </w:p>
        </w:tc>
      </w:tr>
      <w:tr w:rsidR="00CA6BC5" w:rsidRPr="00CA6BC5" w14:paraId="7B8D6D1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AFE245"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88860C9" w14:textId="77777777" w:rsidR="00E5323B" w:rsidRPr="0082565A" w:rsidRDefault="00E5323B" w:rsidP="00E5323B">
            <w:pPr>
              <w:spacing w:after="0" w:line="240" w:lineRule="auto"/>
              <w:rPr>
                <w:rFonts w:ascii="Times New Roman" w:eastAsia="Times New Roman" w:hAnsi="Times New Roman" w:cs="Times New Roman"/>
                <w:iCs/>
                <w:sz w:val="24"/>
                <w:szCs w:val="24"/>
                <w:lang w:eastAsia="lv-LV"/>
              </w:rPr>
            </w:pPr>
            <w:r w:rsidRPr="00317C13">
              <w:rPr>
                <w:rFonts w:ascii="Times New Roman" w:eastAsia="Times New Roman" w:hAnsi="Times New Roman" w:cs="Times New Roman"/>
                <w:iCs/>
                <w:sz w:val="24"/>
                <w:szCs w:val="24"/>
                <w:lang w:eastAsia="lv-LV"/>
              </w:rPr>
              <w:t>Plānotās sabiedrības līdzdalības</w:t>
            </w:r>
            <w:r w:rsidRPr="0082565A">
              <w:rPr>
                <w:rFonts w:ascii="Times New Roman" w:eastAsia="Times New Roman" w:hAnsi="Times New Roman" w:cs="Times New Roman"/>
                <w:iCs/>
                <w:sz w:val="24"/>
                <w:szCs w:val="24"/>
                <w:lang w:eastAsia="lv-LV"/>
              </w:rPr>
              <w:t xml:space="preserve"> un</w:t>
            </w:r>
            <w:r w:rsidRPr="00317C13">
              <w:rPr>
                <w:rFonts w:ascii="Times New Roman" w:eastAsia="Times New Roman" w:hAnsi="Times New Roman" w:cs="Times New Roman"/>
                <w:iCs/>
                <w:sz w:val="24"/>
                <w:szCs w:val="24"/>
                <w:lang w:eastAsia="lv-LV"/>
              </w:rPr>
              <w:t xml:space="preserve"> komunikācijas aktivitātes saistībā</w:t>
            </w:r>
            <w:r w:rsidRPr="0082565A">
              <w:rPr>
                <w:rFonts w:ascii="Times New Roman" w:eastAsia="Times New Roman" w:hAnsi="Times New Roman" w:cs="Times New Roman"/>
                <w:iCs/>
                <w:sz w:val="24"/>
                <w:szCs w:val="24"/>
                <w:lang w:eastAsia="lv-LV"/>
              </w:rPr>
              <w:t xml:space="preserve"> ar</w:t>
            </w:r>
            <w:r w:rsidRPr="00317C13">
              <w:rPr>
                <w:rFonts w:ascii="Times New Roman" w:eastAsia="Times New Roman" w:hAnsi="Times New Roman" w:cs="Times New Roman"/>
                <w:iCs/>
                <w:sz w:val="24"/>
                <w:szCs w:val="24"/>
                <w:lang w:eastAsia="lv-LV"/>
              </w:rPr>
              <w:t xml:space="preserve"> projektu</w:t>
            </w:r>
          </w:p>
        </w:tc>
        <w:tc>
          <w:tcPr>
            <w:tcW w:w="3000" w:type="pct"/>
            <w:tcBorders>
              <w:top w:val="outset" w:sz="6" w:space="0" w:color="auto"/>
              <w:left w:val="outset" w:sz="6" w:space="0" w:color="auto"/>
              <w:bottom w:val="outset" w:sz="6" w:space="0" w:color="auto"/>
              <w:right w:val="outset" w:sz="6" w:space="0" w:color="auto"/>
            </w:tcBorders>
            <w:hideMark/>
          </w:tcPr>
          <w:p w14:paraId="255F816A" w14:textId="77777777" w:rsidR="00E5323B" w:rsidRDefault="00580DC4" w:rsidP="009D52D5">
            <w:pPr>
              <w:spacing w:after="0" w:line="240" w:lineRule="auto"/>
              <w:jc w:val="both"/>
              <w:rPr>
                <w:rFonts w:ascii="Times New Roman" w:eastAsia="Times New Roman" w:hAnsi="Times New Roman" w:cs="Times New Roman"/>
                <w:iCs/>
                <w:sz w:val="24"/>
                <w:szCs w:val="24"/>
                <w:lang w:eastAsia="lv-LV"/>
              </w:rPr>
            </w:pPr>
            <w:r w:rsidRPr="0082565A">
              <w:rPr>
                <w:rFonts w:ascii="Times New Roman" w:eastAsia="Times New Roman" w:hAnsi="Times New Roman" w:cs="Times New Roman"/>
                <w:iCs/>
                <w:sz w:val="24"/>
                <w:szCs w:val="24"/>
                <w:lang w:eastAsia="lv-LV"/>
              </w:rPr>
              <w:t xml:space="preserve"> </w:t>
            </w:r>
            <w:r w:rsidR="000C3311" w:rsidRPr="00F74D09">
              <w:rPr>
                <w:rFonts w:ascii="Times New Roman" w:eastAsia="Times New Roman" w:hAnsi="Times New Roman" w:cs="Times New Roman"/>
                <w:iCs/>
                <w:sz w:val="24"/>
                <w:szCs w:val="24"/>
                <w:lang w:eastAsia="lv-LV"/>
              </w:rPr>
              <w:t>Ministru kabineta kārtības ruļļa regulējumā ir ietverti vairāki procesi, kuri ir realizēti TAP portālā. TAP portāla izstrādes laikā tika iesaistītas visas ministrijas un to padotības iestādes, kā arī TAP portāls un tajā ietvertā funkcionalitāte tik</w:t>
            </w:r>
            <w:r w:rsidR="00C86C28">
              <w:rPr>
                <w:rFonts w:ascii="Times New Roman" w:eastAsia="Times New Roman" w:hAnsi="Times New Roman" w:cs="Times New Roman"/>
                <w:iCs/>
                <w:sz w:val="24"/>
                <w:szCs w:val="24"/>
                <w:lang w:eastAsia="lv-LV"/>
              </w:rPr>
              <w:t>a</w:t>
            </w:r>
            <w:r w:rsidR="000C3311" w:rsidRPr="00F74D09">
              <w:rPr>
                <w:rFonts w:ascii="Times New Roman" w:eastAsia="Times New Roman" w:hAnsi="Times New Roman" w:cs="Times New Roman"/>
                <w:iCs/>
                <w:sz w:val="24"/>
                <w:szCs w:val="24"/>
                <w:lang w:eastAsia="lv-LV"/>
              </w:rPr>
              <w:t xml:space="preserve"> demonstrēta Nevalstisko organizāciju un Ministru kabineta sadarbības memoranda īstenošanas padom</w:t>
            </w:r>
            <w:r w:rsidR="00464E54">
              <w:rPr>
                <w:rFonts w:ascii="Times New Roman" w:eastAsia="Times New Roman" w:hAnsi="Times New Roman" w:cs="Times New Roman"/>
                <w:iCs/>
                <w:sz w:val="24"/>
                <w:szCs w:val="24"/>
                <w:lang w:eastAsia="lv-LV"/>
              </w:rPr>
              <w:t>ē</w:t>
            </w:r>
            <w:r w:rsidR="000C3311">
              <w:rPr>
                <w:rFonts w:ascii="Times New Roman" w:eastAsia="Times New Roman" w:hAnsi="Times New Roman" w:cs="Times New Roman"/>
                <w:iCs/>
                <w:sz w:val="24"/>
                <w:szCs w:val="24"/>
                <w:lang w:eastAsia="lv-LV"/>
              </w:rPr>
              <w:t xml:space="preserve"> uz kuru tika uzaicināts plašs nevalstisko organizāciju loks. </w:t>
            </w:r>
          </w:p>
          <w:p w14:paraId="62AFB7F1" w14:textId="77777777" w:rsidR="009E2C1E" w:rsidRDefault="009E2C1E" w:rsidP="009D52D5">
            <w:pPr>
              <w:spacing w:after="0" w:line="240" w:lineRule="auto"/>
              <w:jc w:val="both"/>
              <w:rPr>
                <w:rFonts w:ascii="Times New Roman" w:eastAsia="Times New Roman" w:hAnsi="Times New Roman" w:cs="Times New Roman"/>
                <w:iCs/>
                <w:sz w:val="24"/>
                <w:szCs w:val="24"/>
                <w:lang w:eastAsia="lv-LV"/>
              </w:rPr>
            </w:pPr>
          </w:p>
          <w:p w14:paraId="6E0477B2" w14:textId="77777777" w:rsidR="009E2C1E" w:rsidRPr="009E2C1E" w:rsidRDefault="009E2C1E" w:rsidP="009E2C1E">
            <w:pPr>
              <w:shd w:val="clear" w:color="auto" w:fill="FFFFFF"/>
              <w:jc w:val="both"/>
              <w:rPr>
                <w:rFonts w:ascii="Times New Roman" w:eastAsia="Times New Roman" w:hAnsi="Times New Roman" w:cs="Times New Roman"/>
                <w:iCs/>
                <w:sz w:val="24"/>
                <w:szCs w:val="24"/>
                <w:lang w:eastAsia="lv-LV"/>
              </w:rPr>
            </w:pPr>
            <w:r w:rsidRPr="009E2C1E">
              <w:rPr>
                <w:rFonts w:ascii="Times New Roman" w:eastAsia="Times New Roman" w:hAnsi="Times New Roman" w:cs="Times New Roman"/>
                <w:iCs/>
                <w:sz w:val="24"/>
                <w:szCs w:val="24"/>
                <w:lang w:eastAsia="lv-LV"/>
              </w:rPr>
              <w:t xml:space="preserve">Atbilstoši Ministru kabineta noteikumu Nr. 653 “Darbības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īstenošanas noteikumi” 20.6.3. un 20.13.1. punktiem TAP projekts var finansēt tikai administratoru un to informācijas sistēmas lietotāju apmācību izmaksas, kuri, izmantojot informācijas sistēmu, nodrošina pakalpojumu sniegšanu. </w:t>
            </w:r>
          </w:p>
          <w:p w14:paraId="3C70E7DE" w14:textId="77777777" w:rsidR="009E2C1E" w:rsidRPr="009E2C1E" w:rsidRDefault="009E2C1E" w:rsidP="009E2C1E">
            <w:pPr>
              <w:shd w:val="clear" w:color="auto" w:fill="FFFFFF"/>
              <w:jc w:val="both"/>
              <w:rPr>
                <w:rFonts w:ascii="Times New Roman" w:eastAsia="Times New Roman" w:hAnsi="Times New Roman" w:cs="Times New Roman"/>
                <w:iCs/>
                <w:sz w:val="24"/>
                <w:szCs w:val="24"/>
                <w:lang w:eastAsia="lv-LV"/>
              </w:rPr>
            </w:pPr>
            <w:r w:rsidRPr="009E2C1E">
              <w:rPr>
                <w:rFonts w:ascii="Times New Roman" w:eastAsia="Times New Roman" w:hAnsi="Times New Roman" w:cs="Times New Roman"/>
                <w:iCs/>
                <w:sz w:val="24"/>
                <w:szCs w:val="24"/>
                <w:lang w:eastAsia="lv-LV"/>
              </w:rPr>
              <w:t>Lai nodrošinātu visa plānošanas perioda ERAF projektu Informatīvos un publicitātes pasākumus Valstī tika realizēti 2 atsevišķi publicitātes projekti: VARAM PIKTAPS2 projekts un VRAA PSPP projekts.</w:t>
            </w:r>
          </w:p>
          <w:p w14:paraId="527C0165" w14:textId="4B329ECD" w:rsidR="009E2C1E" w:rsidRPr="009E2C1E" w:rsidRDefault="009E2C1E" w:rsidP="009E2C1E">
            <w:pPr>
              <w:jc w:val="both"/>
              <w:rPr>
                <w:rFonts w:ascii="Times New Roman" w:eastAsia="Times New Roman" w:hAnsi="Times New Roman" w:cs="Times New Roman"/>
                <w:iCs/>
                <w:sz w:val="24"/>
                <w:szCs w:val="24"/>
                <w:lang w:eastAsia="lv-LV"/>
              </w:rPr>
            </w:pPr>
            <w:r w:rsidRPr="009E2C1E">
              <w:rPr>
                <w:rFonts w:ascii="Times New Roman" w:eastAsia="Times New Roman" w:hAnsi="Times New Roman" w:cs="Times New Roman"/>
                <w:iCs/>
                <w:sz w:val="24"/>
                <w:szCs w:val="24"/>
                <w:lang w:eastAsia="lv-LV"/>
              </w:rPr>
              <w:t xml:space="preserve">Atbilstoši noteiktajai kārtībai un VARAM uzstādījumam TAP portāla </w:t>
            </w:r>
            <w:r>
              <w:rPr>
                <w:rFonts w:ascii="Times New Roman" w:eastAsia="Times New Roman" w:hAnsi="Times New Roman" w:cs="Times New Roman"/>
                <w:iCs/>
                <w:sz w:val="24"/>
                <w:szCs w:val="24"/>
                <w:lang w:eastAsia="lv-LV"/>
              </w:rPr>
              <w:t>d</w:t>
            </w:r>
            <w:r w:rsidRPr="009E2C1E">
              <w:rPr>
                <w:rFonts w:ascii="Times New Roman" w:eastAsia="Times New Roman" w:hAnsi="Times New Roman" w:cs="Times New Roman"/>
                <w:iCs/>
                <w:sz w:val="24"/>
                <w:szCs w:val="24"/>
                <w:lang w:eastAsia="lv-LV"/>
              </w:rPr>
              <w:t>etalizētajā projekta aprakstā tika ietverts, ka sabiedrības informēšana un izglītošana par TAP portālu tiks veikta VARAM PIKTAPS2 projekta un VRAA PSPP projekta ietvaros.</w:t>
            </w:r>
          </w:p>
          <w:p w14:paraId="2BC79CD4" w14:textId="692FD6A1" w:rsidR="009E2C1E" w:rsidRPr="009E2C1E" w:rsidRDefault="00877B3C" w:rsidP="009E2C1E">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Tā kā pēc</w:t>
            </w:r>
            <w:r w:rsidRPr="009E2C1E">
              <w:rPr>
                <w:rFonts w:ascii="Times New Roman" w:eastAsia="Times New Roman" w:hAnsi="Times New Roman" w:cs="Times New Roman"/>
                <w:iCs/>
                <w:sz w:val="24"/>
                <w:szCs w:val="24"/>
                <w:lang w:eastAsia="lv-LV"/>
              </w:rPr>
              <w:t xml:space="preserve"> Val</w:t>
            </w:r>
            <w:r>
              <w:rPr>
                <w:rFonts w:ascii="Times New Roman" w:eastAsia="Times New Roman" w:hAnsi="Times New Roman" w:cs="Times New Roman"/>
                <w:iCs/>
                <w:sz w:val="24"/>
                <w:szCs w:val="24"/>
                <w:lang w:eastAsia="lv-LV"/>
              </w:rPr>
              <w:t>s</w:t>
            </w:r>
            <w:r w:rsidRPr="009E2C1E">
              <w:rPr>
                <w:rFonts w:ascii="Times New Roman" w:eastAsia="Times New Roman" w:hAnsi="Times New Roman" w:cs="Times New Roman"/>
                <w:iCs/>
                <w:sz w:val="24"/>
                <w:szCs w:val="24"/>
                <w:lang w:eastAsia="lv-LV"/>
              </w:rPr>
              <w:t>ts kanceleja</w:t>
            </w:r>
            <w:r>
              <w:rPr>
                <w:rFonts w:ascii="Times New Roman" w:eastAsia="Times New Roman" w:hAnsi="Times New Roman" w:cs="Times New Roman"/>
                <w:iCs/>
                <w:sz w:val="24"/>
                <w:szCs w:val="24"/>
                <w:lang w:eastAsia="lv-LV"/>
              </w:rPr>
              <w:t>s</w:t>
            </w:r>
            <w:r w:rsidR="009E2C1E" w:rsidRPr="009E2C1E">
              <w:rPr>
                <w:rFonts w:ascii="Times New Roman" w:eastAsia="Times New Roman" w:hAnsi="Times New Roman" w:cs="Times New Roman"/>
                <w:iCs/>
                <w:sz w:val="24"/>
                <w:szCs w:val="24"/>
                <w:lang w:eastAsia="lv-LV"/>
              </w:rPr>
              <w:t xml:space="preserve"> aicinājumiem nav saņēmusi nekādu palīdzību no PIKTAPS 2 un PSPP, tad atbilstoši MK noteikumiem Nr.653 no TAP portāla līdzekļiem Valsts kanceleja veic informatīvos un publicitātes pasākumus tikai TAP portāla administratoriem un lietotājiem, bet plašākai sabiedrības informēšanai Valsts kancelejai bija jārod savi finanšu resursi, kā ietvaros par TAP portālu sabiedrība tiks informēta šādi: </w:t>
            </w:r>
          </w:p>
          <w:p w14:paraId="23D83D38" w14:textId="77777777" w:rsidR="009E2C1E" w:rsidRPr="009E2C1E" w:rsidRDefault="009E2C1E" w:rsidP="009E2C1E">
            <w:pPr>
              <w:numPr>
                <w:ilvl w:val="0"/>
                <w:numId w:val="5"/>
              </w:numPr>
              <w:spacing w:after="0" w:line="240" w:lineRule="auto"/>
              <w:ind w:left="720"/>
              <w:rPr>
                <w:rFonts w:ascii="Times New Roman" w:eastAsia="Times New Roman" w:hAnsi="Times New Roman" w:cs="Times New Roman"/>
                <w:iCs/>
                <w:sz w:val="24"/>
                <w:szCs w:val="24"/>
                <w:lang w:eastAsia="lv-LV"/>
              </w:rPr>
            </w:pPr>
            <w:r w:rsidRPr="009E2C1E">
              <w:rPr>
                <w:rFonts w:ascii="Times New Roman" w:eastAsia="Times New Roman" w:hAnsi="Times New Roman" w:cs="Times New Roman"/>
                <w:iCs/>
                <w:sz w:val="24"/>
                <w:szCs w:val="24"/>
                <w:lang w:eastAsia="lv-LV"/>
              </w:rPr>
              <w:t>Portāla prezentācija Delfi.lv tiešraidē, kuras laikā tiks skaidrota portāla būtība, funkcijas un sabiedrības ieguvumi no tā. Pasākums tiks popularizēts VK sociālo tīklu kontos; NVO tiks izsūtīti ielūgumi pieslēgties pasākuma tiešraidei.</w:t>
            </w:r>
          </w:p>
          <w:p w14:paraId="39B15CC5" w14:textId="77777777" w:rsidR="009E2C1E" w:rsidRPr="009E2C1E" w:rsidRDefault="009E2C1E" w:rsidP="009E2C1E">
            <w:pPr>
              <w:numPr>
                <w:ilvl w:val="0"/>
                <w:numId w:val="5"/>
              </w:numPr>
              <w:spacing w:after="0" w:line="240" w:lineRule="auto"/>
              <w:ind w:left="720"/>
              <w:rPr>
                <w:rFonts w:ascii="Times New Roman" w:eastAsia="Times New Roman" w:hAnsi="Times New Roman" w:cs="Times New Roman"/>
                <w:iCs/>
                <w:sz w:val="24"/>
                <w:szCs w:val="24"/>
                <w:lang w:eastAsia="lv-LV"/>
              </w:rPr>
            </w:pPr>
            <w:r w:rsidRPr="009E2C1E">
              <w:rPr>
                <w:rFonts w:ascii="Times New Roman" w:eastAsia="Times New Roman" w:hAnsi="Times New Roman" w:cs="Times New Roman"/>
                <w:iCs/>
                <w:sz w:val="24"/>
                <w:szCs w:val="24"/>
                <w:lang w:eastAsia="lv-LV"/>
              </w:rPr>
              <w:t xml:space="preserve">Piecu īsu, informatīvu video izplatīšana, kuros sabiedrība tiek iepazīstināta ar TAP portālu, tā nodrošinātajām iespējām sekot līdzi tiesību aktu projektu apritei un valdības darbam, kā arī izmantot e-pakalpojumu “Sabiedrības līdzdalība”. </w:t>
            </w:r>
          </w:p>
          <w:p w14:paraId="6440B9B8" w14:textId="77777777" w:rsidR="009E2C1E" w:rsidRPr="009E2C1E" w:rsidRDefault="009E2C1E" w:rsidP="009E2C1E">
            <w:pPr>
              <w:numPr>
                <w:ilvl w:val="0"/>
                <w:numId w:val="5"/>
              </w:numPr>
              <w:spacing w:after="0" w:line="240" w:lineRule="auto"/>
              <w:ind w:left="720"/>
              <w:rPr>
                <w:rFonts w:ascii="Times New Roman" w:eastAsia="Times New Roman" w:hAnsi="Times New Roman" w:cs="Times New Roman"/>
                <w:iCs/>
                <w:sz w:val="24"/>
                <w:szCs w:val="24"/>
                <w:lang w:eastAsia="lv-LV"/>
              </w:rPr>
            </w:pPr>
            <w:r w:rsidRPr="009E2C1E">
              <w:rPr>
                <w:rFonts w:ascii="Times New Roman" w:eastAsia="Times New Roman" w:hAnsi="Times New Roman" w:cs="Times New Roman"/>
                <w:iCs/>
                <w:sz w:val="24"/>
                <w:szCs w:val="24"/>
                <w:lang w:eastAsia="lv-LV"/>
              </w:rPr>
              <w:t>Trīs informatīvu materiālu izplatīšana NVO. Šajos materiālos tiks iekļauti gan jau minētie video, gan citi vizuālie materiāli, piem., infografikas, un skaidrojoši teksti par to, kādas funkcijas TAP portāls piedāvā sabiedrībai un NVO.</w:t>
            </w:r>
          </w:p>
          <w:p w14:paraId="2221C4FA" w14:textId="77777777" w:rsidR="009E2C1E" w:rsidRPr="009E2C1E" w:rsidRDefault="009E2C1E" w:rsidP="009E2C1E">
            <w:pPr>
              <w:numPr>
                <w:ilvl w:val="0"/>
                <w:numId w:val="5"/>
              </w:numPr>
              <w:spacing w:after="0" w:line="240" w:lineRule="auto"/>
              <w:ind w:left="720"/>
              <w:rPr>
                <w:rFonts w:ascii="Times New Roman" w:eastAsia="Times New Roman" w:hAnsi="Times New Roman" w:cs="Times New Roman"/>
                <w:iCs/>
                <w:sz w:val="24"/>
                <w:szCs w:val="24"/>
                <w:lang w:eastAsia="lv-LV"/>
              </w:rPr>
            </w:pPr>
            <w:r w:rsidRPr="009E2C1E">
              <w:rPr>
                <w:rFonts w:ascii="Times New Roman" w:eastAsia="Times New Roman" w:hAnsi="Times New Roman" w:cs="Times New Roman"/>
                <w:iCs/>
                <w:sz w:val="24"/>
                <w:szCs w:val="24"/>
                <w:lang w:eastAsia="lv-LV"/>
              </w:rPr>
              <w:t>Viedokļraksti un intervijas drukātajos medijos, ziņu portālos, TV un radio raidījumos, lai skaidrotu TAP portāla nodrošinātās iespējas efektīvāk iesaistīties sabiedrības līdzdalībā.</w:t>
            </w:r>
          </w:p>
          <w:p w14:paraId="048E6B56" w14:textId="77777777" w:rsidR="009E2C1E" w:rsidRPr="009E2C1E" w:rsidRDefault="009E2C1E" w:rsidP="009E2C1E">
            <w:pPr>
              <w:numPr>
                <w:ilvl w:val="0"/>
                <w:numId w:val="5"/>
              </w:numPr>
              <w:spacing w:after="0" w:line="240" w:lineRule="auto"/>
              <w:ind w:left="720"/>
              <w:rPr>
                <w:rFonts w:ascii="Times New Roman" w:eastAsia="Times New Roman" w:hAnsi="Times New Roman" w:cs="Times New Roman"/>
                <w:iCs/>
                <w:sz w:val="24"/>
                <w:szCs w:val="24"/>
                <w:lang w:eastAsia="lv-LV"/>
              </w:rPr>
            </w:pPr>
            <w:r w:rsidRPr="009E2C1E">
              <w:rPr>
                <w:rFonts w:ascii="Times New Roman" w:eastAsia="Times New Roman" w:hAnsi="Times New Roman" w:cs="Times New Roman"/>
                <w:iCs/>
                <w:sz w:val="24"/>
                <w:szCs w:val="24"/>
                <w:lang w:eastAsia="lv-LV"/>
              </w:rPr>
              <w:t>Komunikācija sociālajos tīklos.</w:t>
            </w:r>
          </w:p>
          <w:p w14:paraId="12F5D231" w14:textId="239693C5" w:rsidR="009E2C1E" w:rsidRPr="00B360B0" w:rsidRDefault="009E2C1E" w:rsidP="009D52D5">
            <w:pPr>
              <w:spacing w:after="0" w:line="240" w:lineRule="auto"/>
              <w:jc w:val="both"/>
              <w:rPr>
                <w:rFonts w:ascii="Times New Roman" w:eastAsia="Times New Roman" w:hAnsi="Times New Roman" w:cs="Times New Roman"/>
                <w:iCs/>
                <w:sz w:val="24"/>
                <w:szCs w:val="24"/>
                <w:lang w:eastAsia="lv-LV"/>
              </w:rPr>
            </w:pPr>
          </w:p>
        </w:tc>
      </w:tr>
      <w:tr w:rsidR="00CA6BC5" w:rsidRPr="00CA6BC5" w14:paraId="0C34E5E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B9F6D56"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2E3275DA"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61B3D3FD" w14:textId="105D0BC7" w:rsidR="000C3311" w:rsidRDefault="000C3311" w:rsidP="009D52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Atbilstoši Ministru kabineta 2009. gada 25. augusta noteikumiem Nr. 970 "Sabiedrības līdzdalības kārtība attīstības plānošanas procesā", lai informētu sabiedrību par noteikumu projektu un dotu iespēju izteikt viedokli, 2021.gada 2. jūnijā noteikumu projekts ievietots Valsts kancelejas tīmekļa vietnē.</w:t>
            </w:r>
          </w:p>
          <w:p w14:paraId="60DFFE8A" w14:textId="3C741042" w:rsidR="00E5323B" w:rsidRPr="00CA6BC5" w:rsidRDefault="00E5323B" w:rsidP="009D52D5">
            <w:pPr>
              <w:spacing w:after="0" w:line="240" w:lineRule="auto"/>
              <w:jc w:val="both"/>
              <w:rPr>
                <w:rFonts w:ascii="Times New Roman" w:eastAsia="Times New Roman" w:hAnsi="Times New Roman" w:cs="Times New Roman"/>
                <w:iCs/>
                <w:sz w:val="24"/>
                <w:szCs w:val="24"/>
                <w:lang w:eastAsia="lv-LV"/>
              </w:rPr>
            </w:pPr>
          </w:p>
        </w:tc>
      </w:tr>
      <w:tr w:rsidR="00CA6BC5" w:rsidRPr="00CA6BC5" w14:paraId="2C5C04B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46391DF"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AE00D7F"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6072BA25" w14:textId="59CE6F45" w:rsidR="00E5323B" w:rsidRPr="00B360B0" w:rsidRDefault="000A3F36" w:rsidP="009D52D5">
            <w:pPr>
              <w:spacing w:after="0" w:line="240" w:lineRule="auto"/>
              <w:jc w:val="both"/>
              <w:rPr>
                <w:rFonts w:ascii="Times New Roman" w:eastAsia="Times New Roman" w:hAnsi="Times New Roman" w:cs="Times New Roman"/>
                <w:iCs/>
                <w:sz w:val="24"/>
                <w:szCs w:val="24"/>
                <w:lang w:eastAsia="lv-LV"/>
              </w:rPr>
            </w:pPr>
            <w:r w:rsidRPr="00267DED">
              <w:rPr>
                <w:rFonts w:ascii="Times New Roman" w:eastAsia="Times New Roman" w:hAnsi="Times New Roman" w:cs="Times New Roman"/>
                <w:sz w:val="24"/>
                <w:szCs w:val="24"/>
                <w:lang w:eastAsia="lv-LV"/>
              </w:rPr>
              <w:t>Pirms izsludināšanas Valsts sekretāru sanāksmē tika saņemt</w:t>
            </w:r>
            <w:r w:rsidR="006B0F1B">
              <w:rPr>
                <w:rFonts w:ascii="Times New Roman" w:eastAsia="Times New Roman" w:hAnsi="Times New Roman" w:cs="Times New Roman"/>
                <w:sz w:val="24"/>
                <w:szCs w:val="24"/>
                <w:lang w:eastAsia="lv-LV"/>
              </w:rPr>
              <w:t>s</w:t>
            </w:r>
            <w:r w:rsidRPr="00267DED">
              <w:rPr>
                <w:rFonts w:ascii="Times New Roman" w:eastAsia="Times New Roman" w:hAnsi="Times New Roman" w:cs="Times New Roman"/>
                <w:sz w:val="24"/>
                <w:szCs w:val="24"/>
                <w:lang w:eastAsia="lv-LV"/>
              </w:rPr>
              <w:t xml:space="preserve"> atzinum</w:t>
            </w:r>
            <w:r w:rsidR="009D52D5">
              <w:rPr>
                <w:rFonts w:ascii="Times New Roman" w:eastAsia="Times New Roman" w:hAnsi="Times New Roman" w:cs="Times New Roman"/>
                <w:sz w:val="24"/>
                <w:szCs w:val="24"/>
                <w:lang w:eastAsia="lv-LV"/>
              </w:rPr>
              <w:t>i</w:t>
            </w:r>
            <w:r w:rsidR="00C86C28">
              <w:rPr>
                <w:rFonts w:ascii="Times New Roman" w:eastAsia="Times New Roman" w:hAnsi="Times New Roman" w:cs="Times New Roman"/>
                <w:sz w:val="24"/>
                <w:szCs w:val="24"/>
                <w:lang w:eastAsia="lv-LV"/>
              </w:rPr>
              <w:t xml:space="preserve"> no</w:t>
            </w:r>
            <w:r w:rsidRPr="00267DED">
              <w:rPr>
                <w:rFonts w:ascii="Times New Roman" w:eastAsia="Times New Roman" w:hAnsi="Times New Roman" w:cs="Times New Roman"/>
                <w:sz w:val="24"/>
                <w:szCs w:val="24"/>
                <w:lang w:eastAsia="lv-LV"/>
              </w:rPr>
              <w:t xml:space="preserve"> </w:t>
            </w:r>
            <w:r w:rsidR="009D52D5">
              <w:rPr>
                <w:rFonts w:ascii="Times New Roman" w:eastAsia="Times New Roman" w:hAnsi="Times New Roman" w:cs="Times New Roman"/>
                <w:sz w:val="24"/>
                <w:szCs w:val="24"/>
                <w:lang w:eastAsia="lv-LV"/>
              </w:rPr>
              <w:t>biedrībām “</w:t>
            </w:r>
            <w:r>
              <w:rPr>
                <w:rFonts w:ascii="Times New Roman" w:eastAsia="Times New Roman" w:hAnsi="Times New Roman" w:cs="Times New Roman"/>
                <w:sz w:val="24"/>
                <w:szCs w:val="24"/>
                <w:lang w:eastAsia="lv-LV"/>
              </w:rPr>
              <w:t>Latvijas pilsoniskās alianses</w:t>
            </w:r>
            <w:r w:rsidR="009D52D5">
              <w:rPr>
                <w:rFonts w:ascii="Times New Roman" w:eastAsia="Times New Roman" w:hAnsi="Times New Roman" w:cs="Times New Roman"/>
                <w:sz w:val="24"/>
                <w:szCs w:val="24"/>
                <w:lang w:eastAsia="lv-LV"/>
              </w:rPr>
              <w:t>” un “Sabiedriskās politikas centrs PROVIDUS”</w:t>
            </w:r>
            <w:r>
              <w:rPr>
                <w:rFonts w:ascii="Times New Roman" w:eastAsia="Times New Roman" w:hAnsi="Times New Roman" w:cs="Times New Roman"/>
                <w:sz w:val="24"/>
                <w:szCs w:val="24"/>
                <w:lang w:eastAsia="lv-LV"/>
              </w:rPr>
              <w:t xml:space="preserve">. </w:t>
            </w:r>
            <w:r w:rsidRPr="00267DED">
              <w:rPr>
                <w:rFonts w:ascii="Times New Roman" w:hAnsi="Times New Roman" w:cs="Times New Roman"/>
                <w:sz w:val="24"/>
                <w:szCs w:val="24"/>
              </w:rPr>
              <w:t>Atzinum</w:t>
            </w:r>
            <w:r w:rsidR="009D52D5">
              <w:rPr>
                <w:rFonts w:ascii="Times New Roman" w:hAnsi="Times New Roman" w:cs="Times New Roman"/>
                <w:sz w:val="24"/>
                <w:szCs w:val="24"/>
              </w:rPr>
              <w:t>os</w:t>
            </w:r>
            <w:r w:rsidRPr="00267DED">
              <w:rPr>
                <w:rFonts w:ascii="Times New Roman" w:hAnsi="Times New Roman" w:cs="Times New Roman"/>
                <w:sz w:val="24"/>
                <w:szCs w:val="24"/>
              </w:rPr>
              <w:t xml:space="preserve"> kopumā ir pausts atbalsts izstrādātajam noteikumu projektam, tika izteikti priekšlikumi projekta uzlabošanai un precizēšanai, kas tika izvērtēti un iespēju robežās ņemti vērā</w:t>
            </w:r>
            <w:r w:rsidR="00C86C28">
              <w:rPr>
                <w:rFonts w:ascii="Times New Roman" w:hAnsi="Times New Roman" w:cs="Times New Roman"/>
                <w:sz w:val="24"/>
                <w:szCs w:val="24"/>
              </w:rPr>
              <w:t>.</w:t>
            </w:r>
            <w:r w:rsidR="009D52D5">
              <w:rPr>
                <w:rFonts w:ascii="Times New Roman" w:hAnsi="Times New Roman" w:cs="Times New Roman"/>
                <w:sz w:val="24"/>
                <w:szCs w:val="24"/>
              </w:rPr>
              <w:t xml:space="preserve"> Daži priekšlikumi, ietver politisko izšķiršanos, kuri tiks </w:t>
            </w:r>
            <w:r w:rsidR="009D52D5">
              <w:rPr>
                <w:rFonts w:ascii="Times New Roman" w:hAnsi="Times New Roman" w:cs="Times New Roman"/>
                <w:sz w:val="24"/>
                <w:szCs w:val="24"/>
              </w:rPr>
              <w:lastRenderedPageBreak/>
              <w:t>aktualiz</w:t>
            </w:r>
            <w:r w:rsidR="007C77F0">
              <w:rPr>
                <w:rFonts w:ascii="Times New Roman" w:hAnsi="Times New Roman" w:cs="Times New Roman"/>
                <w:sz w:val="24"/>
                <w:szCs w:val="24"/>
              </w:rPr>
              <w:t>ēti projekta izskatīšanas gaitā, piemēram, noteikt kā obligātos atzinuma sniedzējus konkrētu biedrību vai arī noteikt, ka attiecīgā</w:t>
            </w:r>
            <w:r w:rsidR="00073F7C">
              <w:rPr>
                <w:rFonts w:ascii="Times New Roman" w:hAnsi="Times New Roman" w:cs="Times New Roman"/>
                <w:sz w:val="24"/>
                <w:szCs w:val="24"/>
              </w:rPr>
              <w:t>s biedrības piedalās sēdēs ar padomdevēja tiesībām u.c.</w:t>
            </w:r>
          </w:p>
        </w:tc>
      </w:tr>
      <w:tr w:rsidR="00CA6BC5" w:rsidRPr="00CA6BC5" w14:paraId="475DBF8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12CDFAD" w14:textId="77777777" w:rsidR="00655F2C" w:rsidRPr="00317C13" w:rsidRDefault="00E5323B" w:rsidP="00E5323B">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val="en-US"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118DE6D6"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317C1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746AE87" w14:textId="6E44B990" w:rsidR="0023104B" w:rsidRPr="003A3C80" w:rsidRDefault="0023104B" w:rsidP="0023104B">
            <w:pPr>
              <w:spacing w:after="0" w:line="240" w:lineRule="auto"/>
              <w:rPr>
                <w:rFonts w:ascii="Times New Roman" w:hAnsi="Times New Roman" w:cs="Times New Roman"/>
                <w:sz w:val="24"/>
                <w:szCs w:val="24"/>
                <w:lang w:eastAsia="zh-CN"/>
              </w:rPr>
            </w:pPr>
            <w:r w:rsidRPr="003A3C80">
              <w:rPr>
                <w:rFonts w:ascii="Times New Roman" w:hAnsi="Times New Roman" w:cs="Times New Roman"/>
                <w:sz w:val="24"/>
                <w:szCs w:val="24"/>
                <w:lang w:eastAsia="zh-CN"/>
              </w:rPr>
              <w:t xml:space="preserve">Ministru kabineta </w:t>
            </w:r>
            <w:r>
              <w:rPr>
                <w:rFonts w:ascii="Times New Roman" w:hAnsi="Times New Roman" w:cs="Times New Roman"/>
                <w:sz w:val="24"/>
                <w:szCs w:val="24"/>
                <w:lang w:eastAsia="zh-CN"/>
              </w:rPr>
              <w:t>noteikumi</w:t>
            </w:r>
            <w:r w:rsidRPr="003A3C80">
              <w:rPr>
                <w:rFonts w:ascii="Times New Roman" w:hAnsi="Times New Roman" w:cs="Times New Roman"/>
                <w:sz w:val="24"/>
                <w:szCs w:val="24"/>
                <w:lang w:eastAsia="zh-CN"/>
              </w:rPr>
              <w:t xml:space="preserve"> pēc to pieņemšanas Ministru kabinetā izsludina, publicējot oficiālajā izdevumā "Latvijas Vēstnesis" (www.vestnesis.lv), kā arī tās ir pieejamas sistematizētas portālā Likumi.lv (</w:t>
            </w:r>
            <w:hyperlink r:id="rId15" w:history="1">
              <w:r w:rsidRPr="003A3C80">
                <w:rPr>
                  <w:rStyle w:val="Hyperlink"/>
                  <w:rFonts w:ascii="Times New Roman" w:hAnsi="Times New Roman" w:cs="Times New Roman"/>
                  <w:sz w:val="24"/>
                  <w:szCs w:val="24"/>
                  <w:lang w:eastAsia="zh-CN"/>
                </w:rPr>
                <w:t>www.likumi.lv</w:t>
              </w:r>
            </w:hyperlink>
            <w:r w:rsidRPr="003A3C80">
              <w:rPr>
                <w:rFonts w:ascii="Times New Roman" w:hAnsi="Times New Roman" w:cs="Times New Roman"/>
                <w:sz w:val="24"/>
                <w:szCs w:val="24"/>
                <w:lang w:eastAsia="zh-CN"/>
              </w:rPr>
              <w:t>).</w:t>
            </w:r>
          </w:p>
          <w:p w14:paraId="5DA24B2E" w14:textId="77777777" w:rsidR="0023104B" w:rsidRPr="003A3C80" w:rsidRDefault="0023104B" w:rsidP="0023104B">
            <w:pPr>
              <w:spacing w:after="0" w:line="240" w:lineRule="auto"/>
              <w:rPr>
                <w:rFonts w:ascii="Times New Roman" w:hAnsi="Times New Roman" w:cs="Times New Roman"/>
                <w:color w:val="000000" w:themeColor="text1"/>
                <w:sz w:val="24"/>
                <w:szCs w:val="24"/>
                <w:lang w:eastAsia="zh-CN"/>
              </w:rPr>
            </w:pPr>
          </w:p>
          <w:p w14:paraId="0BDD644E" w14:textId="362B1142" w:rsidR="00E5323B" w:rsidRPr="00CA6BC5" w:rsidRDefault="0023104B" w:rsidP="0023104B">
            <w:pPr>
              <w:spacing w:after="0" w:line="240" w:lineRule="auto"/>
              <w:rPr>
                <w:rFonts w:ascii="Times New Roman" w:eastAsia="Times New Roman" w:hAnsi="Times New Roman" w:cs="Times New Roman"/>
                <w:iCs/>
                <w:sz w:val="24"/>
                <w:szCs w:val="24"/>
                <w:lang w:val="en-US" w:eastAsia="lv-LV"/>
              </w:rPr>
            </w:pPr>
            <w:r w:rsidRPr="003A3C80">
              <w:rPr>
                <w:rFonts w:ascii="Times New Roman" w:eastAsia="Times New Roman" w:hAnsi="Times New Roman" w:cs="Times New Roman"/>
                <w:iCs/>
                <w:color w:val="000000" w:themeColor="text1"/>
                <w:sz w:val="24"/>
                <w:szCs w:val="24"/>
                <w:lang w:eastAsia="lv-LV"/>
              </w:rPr>
              <w:t>TAP portāla izstrādes laikā kopumā tika organizētas 103 sanāksmes ar ministrijām, institūcijām, biedrībām un nodibinājumiem. Sanāksmju laikā izteiktie priekšlikumi un viedokļi tika ņemti vērā un iestrādāti TAP portālā.</w:t>
            </w:r>
          </w:p>
        </w:tc>
      </w:tr>
    </w:tbl>
    <w:p w14:paraId="72898AE9" w14:textId="77777777" w:rsidR="00E5323B" w:rsidRPr="00CA6BC5" w:rsidRDefault="00E5323B" w:rsidP="00E5323B">
      <w:pPr>
        <w:spacing w:after="0" w:line="240" w:lineRule="auto"/>
        <w:rPr>
          <w:rFonts w:ascii="Times New Roman" w:eastAsia="Times New Roman" w:hAnsi="Times New Roman" w:cs="Times New Roman"/>
          <w:iCs/>
          <w:sz w:val="24"/>
          <w:szCs w:val="24"/>
          <w:lang w:val="en-US" w:eastAsia="lv-LV"/>
        </w:rPr>
      </w:pPr>
      <w:r w:rsidRPr="00CA6BC5">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CA6BC5" w:rsidRPr="00CA6BC5" w14:paraId="63D5826C" w14:textId="77777777" w:rsidTr="00252A4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7D6D44" w14:textId="77777777" w:rsidR="005C7CF4" w:rsidRPr="00CA6BC5" w:rsidRDefault="005C7CF4" w:rsidP="00252A41">
            <w:pPr>
              <w:spacing w:after="0" w:line="240" w:lineRule="auto"/>
              <w:jc w:val="center"/>
              <w:rPr>
                <w:rFonts w:ascii="Times New Roman" w:eastAsia="Times New Roman" w:hAnsi="Times New Roman" w:cs="Times New Roman"/>
                <w:b/>
                <w:bCs/>
                <w:iCs/>
                <w:sz w:val="24"/>
                <w:szCs w:val="24"/>
                <w:lang w:eastAsia="lv-LV"/>
              </w:rPr>
            </w:pPr>
            <w:r w:rsidRPr="00CA6BC5">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CA6BC5" w:rsidRPr="00CA6BC5" w14:paraId="63B7E715" w14:textId="77777777" w:rsidTr="00252A4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0F95655"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871C056" w14:textId="77777777" w:rsidR="005C7CF4" w:rsidRPr="00CA6BC5" w:rsidRDefault="005C7CF4" w:rsidP="00252A41">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tcPr>
          <w:p w14:paraId="4EEC8BB1" w14:textId="561563DB" w:rsidR="005C7CF4" w:rsidRPr="00CA6BC5" w:rsidRDefault="005C7CF4" w:rsidP="00252A41">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Valsts kanceleja, ministrijas, Korupcijas novēršanas un apkarošanas birojs, Pārresoru koordinācijas centrs un citas tiešās pārvaldes iestādes un to padotībā esošās institūcijas.</w:t>
            </w:r>
            <w:r w:rsidR="002C1A32">
              <w:rPr>
                <w:rFonts w:ascii="Times New Roman" w:eastAsia="Times New Roman" w:hAnsi="Times New Roman" w:cs="Times New Roman"/>
                <w:iCs/>
                <w:sz w:val="24"/>
                <w:szCs w:val="24"/>
                <w:lang w:eastAsia="lv-LV"/>
              </w:rPr>
              <w:t xml:space="preserve"> </w:t>
            </w:r>
            <w:r w:rsidR="00F202E6" w:rsidRPr="00D53AA4">
              <w:rPr>
                <w:rFonts w:ascii="Times New Roman" w:eastAsia="Times New Roman" w:hAnsi="Times New Roman" w:cs="Times New Roman"/>
                <w:iCs/>
                <w:sz w:val="24"/>
                <w:szCs w:val="24"/>
                <w:lang w:eastAsia="lv-LV"/>
              </w:rPr>
              <w:t>TAP portāla darbības nodrošināšanai nepieciešamās informācijas apmaiņā iesaistītās</w:t>
            </w:r>
            <w:r w:rsidR="00D53AA4">
              <w:rPr>
                <w:rFonts w:ascii="Times New Roman" w:eastAsia="Times New Roman" w:hAnsi="Times New Roman" w:cs="Times New Roman"/>
                <w:iCs/>
                <w:sz w:val="24"/>
                <w:szCs w:val="24"/>
                <w:lang w:eastAsia="lv-LV"/>
              </w:rPr>
              <w:t xml:space="preserve"> institūcijas – sistēmu pārziņi (projekta </w:t>
            </w:r>
            <w:r w:rsidR="003861DF">
              <w:rPr>
                <w:rFonts w:ascii="Times New Roman" w:eastAsia="Times New Roman" w:hAnsi="Times New Roman" w:cs="Times New Roman"/>
                <w:iCs/>
                <w:sz w:val="24"/>
                <w:szCs w:val="24"/>
                <w:lang w:eastAsia="lv-LV"/>
              </w:rPr>
              <w:t>34</w:t>
            </w:r>
            <w:r w:rsidR="00D53AA4">
              <w:rPr>
                <w:rFonts w:ascii="Times New Roman" w:eastAsia="Times New Roman" w:hAnsi="Times New Roman" w:cs="Times New Roman"/>
                <w:iCs/>
                <w:sz w:val="24"/>
                <w:szCs w:val="24"/>
                <w:lang w:eastAsia="lv-LV"/>
              </w:rPr>
              <w:t>.punktā minētie pārziņi).</w:t>
            </w:r>
          </w:p>
        </w:tc>
      </w:tr>
      <w:tr w:rsidR="00CA6BC5" w:rsidRPr="00CA6BC5" w14:paraId="7F43AD69" w14:textId="77777777" w:rsidTr="00252A4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28EC0B"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9F42C8D" w14:textId="77777777" w:rsidR="005C7CF4" w:rsidRPr="00CA6BC5" w:rsidRDefault="005C7CF4" w:rsidP="00252A41">
            <w:pPr>
              <w:spacing w:after="0" w:line="240" w:lineRule="auto"/>
              <w:jc w:val="both"/>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Projekta izpildes ietekme uz pārvaldes funkcijām un institucionālo struktūru.</w:t>
            </w:r>
            <w:r w:rsidRPr="00CA6BC5">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75DECCB" w14:textId="77777777" w:rsidR="005C7CF4" w:rsidRPr="00CA6BC5" w:rsidRDefault="005C7CF4" w:rsidP="00252A41">
            <w:pPr>
              <w:spacing w:after="0" w:line="240" w:lineRule="auto"/>
              <w:jc w:val="both"/>
              <w:rPr>
                <w:rFonts w:ascii="Times New Roman" w:hAnsi="Times New Roman" w:cs="Times New Roman"/>
                <w:sz w:val="24"/>
                <w:szCs w:val="24"/>
              </w:rPr>
            </w:pPr>
            <w:r w:rsidRPr="00CA6BC5">
              <w:rPr>
                <w:rFonts w:ascii="Times New Roman" w:hAnsi="Times New Roman" w:cs="Times New Roman"/>
                <w:sz w:val="24"/>
                <w:szCs w:val="24"/>
              </w:rPr>
              <w:t>Projekta izpildes rezultātā nav paredzēta esošu institūciju likvidācija vai reorganizācija. Iestāžu institucionālā struktūra netiek ietekmēta, papildu cilvēkresursi nav nepieciešami.</w:t>
            </w:r>
          </w:p>
          <w:p w14:paraId="19522434" w14:textId="77777777" w:rsidR="005C7CF4" w:rsidRPr="00CA6BC5" w:rsidRDefault="005C7CF4" w:rsidP="00252A41">
            <w:pPr>
              <w:spacing w:after="0" w:line="240" w:lineRule="auto"/>
              <w:jc w:val="both"/>
              <w:rPr>
                <w:rFonts w:ascii="Times New Roman" w:eastAsia="Times New Roman" w:hAnsi="Times New Roman" w:cs="Times New Roman"/>
                <w:iCs/>
                <w:sz w:val="24"/>
                <w:szCs w:val="24"/>
                <w:lang w:eastAsia="lv-LV"/>
              </w:rPr>
            </w:pPr>
            <w:r w:rsidRPr="00CA6BC5">
              <w:rPr>
                <w:rFonts w:ascii="Times New Roman" w:hAnsi="Times New Roman" w:cs="Times New Roman"/>
                <w:sz w:val="24"/>
                <w:szCs w:val="24"/>
              </w:rPr>
              <w:t>Projekta izpilde notiks esošo funkciju ietvaros.</w:t>
            </w:r>
          </w:p>
        </w:tc>
      </w:tr>
      <w:tr w:rsidR="00CA6BC5" w:rsidRPr="00CA6BC5" w14:paraId="4838BD8A" w14:textId="77777777" w:rsidTr="00252A41">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60A322"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05F3149"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EF28081" w14:textId="77777777" w:rsidR="005C7CF4" w:rsidRPr="00CA6BC5" w:rsidRDefault="005C7CF4" w:rsidP="00252A41">
            <w:pPr>
              <w:spacing w:after="0" w:line="240" w:lineRule="auto"/>
              <w:rPr>
                <w:rFonts w:ascii="Times New Roman" w:eastAsia="Times New Roman" w:hAnsi="Times New Roman" w:cs="Times New Roman"/>
                <w:iCs/>
                <w:sz w:val="24"/>
                <w:szCs w:val="24"/>
                <w:lang w:eastAsia="lv-LV"/>
              </w:rPr>
            </w:pPr>
            <w:r w:rsidRPr="00CA6BC5">
              <w:rPr>
                <w:rFonts w:ascii="Times New Roman" w:eastAsia="Times New Roman" w:hAnsi="Times New Roman" w:cs="Times New Roman"/>
                <w:iCs/>
                <w:sz w:val="24"/>
                <w:szCs w:val="24"/>
                <w:lang w:eastAsia="lv-LV"/>
              </w:rPr>
              <w:t>Nav</w:t>
            </w:r>
          </w:p>
        </w:tc>
      </w:tr>
    </w:tbl>
    <w:p w14:paraId="6AEA827E" w14:textId="220F4ED3" w:rsidR="00C25B49" w:rsidRDefault="00C25B49" w:rsidP="00894C55">
      <w:pPr>
        <w:spacing w:after="0" w:line="240" w:lineRule="auto"/>
        <w:rPr>
          <w:rFonts w:ascii="Times New Roman" w:hAnsi="Times New Roman" w:cs="Times New Roman"/>
          <w:sz w:val="28"/>
          <w:szCs w:val="28"/>
        </w:rPr>
      </w:pPr>
    </w:p>
    <w:p w14:paraId="404FA834" w14:textId="77777777" w:rsidR="00317C13" w:rsidRPr="00CA6BC5" w:rsidRDefault="00317C13" w:rsidP="00894C55">
      <w:pPr>
        <w:spacing w:after="0" w:line="240" w:lineRule="auto"/>
        <w:rPr>
          <w:rFonts w:ascii="Times New Roman" w:hAnsi="Times New Roman" w:cs="Times New Roman"/>
          <w:sz w:val="28"/>
          <w:szCs w:val="28"/>
        </w:rPr>
      </w:pPr>
    </w:p>
    <w:p w14:paraId="419D19CE" w14:textId="77777777" w:rsidR="00E5323B" w:rsidRPr="00CA6BC5" w:rsidRDefault="00E5323B" w:rsidP="00894C55">
      <w:pPr>
        <w:spacing w:after="0" w:line="240" w:lineRule="auto"/>
        <w:rPr>
          <w:rFonts w:ascii="Times New Roman" w:hAnsi="Times New Roman" w:cs="Times New Roman"/>
          <w:sz w:val="28"/>
          <w:szCs w:val="28"/>
        </w:rPr>
      </w:pPr>
    </w:p>
    <w:p w14:paraId="347FDBDF" w14:textId="77777777" w:rsidR="006920EC" w:rsidRPr="00645834" w:rsidRDefault="006920EC" w:rsidP="006920EC">
      <w:pPr>
        <w:pStyle w:val="naisf"/>
        <w:tabs>
          <w:tab w:val="left" w:pos="6521"/>
          <w:tab w:val="right" w:pos="8820"/>
        </w:tabs>
        <w:spacing w:before="0" w:after="0"/>
        <w:ind w:firstLine="709"/>
        <w:rPr>
          <w:sz w:val="28"/>
          <w:szCs w:val="28"/>
        </w:rPr>
      </w:pPr>
      <w:r w:rsidRPr="00645834">
        <w:rPr>
          <w:sz w:val="28"/>
          <w:szCs w:val="28"/>
        </w:rPr>
        <w:t>Ministru prezidents</w:t>
      </w:r>
      <w:r w:rsidRPr="00645834">
        <w:rPr>
          <w:sz w:val="28"/>
          <w:szCs w:val="28"/>
        </w:rPr>
        <w:tab/>
        <w:t xml:space="preserve">A. K. Kariņš </w:t>
      </w:r>
    </w:p>
    <w:p w14:paraId="1B68D714" w14:textId="77777777" w:rsidR="00894C55" w:rsidRPr="00CA6BC5" w:rsidRDefault="00894C55" w:rsidP="00894C55">
      <w:pPr>
        <w:spacing w:after="0" w:line="240" w:lineRule="auto"/>
        <w:ind w:firstLine="720"/>
        <w:rPr>
          <w:rFonts w:ascii="Times New Roman" w:hAnsi="Times New Roman" w:cs="Times New Roman"/>
          <w:sz w:val="28"/>
          <w:szCs w:val="28"/>
        </w:rPr>
      </w:pPr>
    </w:p>
    <w:p w14:paraId="200FD563" w14:textId="77777777" w:rsidR="00894C55" w:rsidRPr="00CA6BC5" w:rsidRDefault="00894C55" w:rsidP="00894C55">
      <w:pPr>
        <w:spacing w:after="0" w:line="240" w:lineRule="auto"/>
        <w:ind w:firstLine="720"/>
        <w:rPr>
          <w:rFonts w:ascii="Times New Roman" w:hAnsi="Times New Roman" w:cs="Times New Roman"/>
          <w:sz w:val="28"/>
          <w:szCs w:val="28"/>
        </w:rPr>
      </w:pPr>
    </w:p>
    <w:p w14:paraId="1A79F682" w14:textId="77777777" w:rsidR="00894C55" w:rsidRPr="00CA6BC5" w:rsidRDefault="00894C55" w:rsidP="00894C55">
      <w:pPr>
        <w:tabs>
          <w:tab w:val="left" w:pos="6237"/>
        </w:tabs>
        <w:spacing w:after="0" w:line="240" w:lineRule="auto"/>
        <w:ind w:firstLine="720"/>
        <w:rPr>
          <w:rFonts w:ascii="Times New Roman" w:hAnsi="Times New Roman" w:cs="Times New Roman"/>
          <w:sz w:val="28"/>
          <w:szCs w:val="28"/>
        </w:rPr>
      </w:pPr>
    </w:p>
    <w:p w14:paraId="53F28DE6" w14:textId="77777777" w:rsidR="00894C55" w:rsidRPr="00CA6BC5" w:rsidRDefault="00894C55" w:rsidP="00894C55">
      <w:pPr>
        <w:tabs>
          <w:tab w:val="left" w:pos="6237"/>
        </w:tabs>
        <w:spacing w:after="0" w:line="240" w:lineRule="auto"/>
        <w:ind w:firstLine="720"/>
        <w:rPr>
          <w:rFonts w:ascii="Times New Roman" w:hAnsi="Times New Roman" w:cs="Times New Roman"/>
          <w:sz w:val="28"/>
          <w:szCs w:val="28"/>
        </w:rPr>
      </w:pPr>
    </w:p>
    <w:p w14:paraId="1B3AA4FF" w14:textId="77777777" w:rsidR="00894C55" w:rsidRPr="00CA6BC5" w:rsidRDefault="00894C55" w:rsidP="00894C55">
      <w:pPr>
        <w:tabs>
          <w:tab w:val="left" w:pos="6237"/>
        </w:tabs>
        <w:spacing w:after="0" w:line="240" w:lineRule="auto"/>
        <w:ind w:firstLine="720"/>
        <w:rPr>
          <w:rFonts w:ascii="Times New Roman" w:hAnsi="Times New Roman" w:cs="Times New Roman"/>
          <w:sz w:val="28"/>
          <w:szCs w:val="28"/>
        </w:rPr>
      </w:pPr>
    </w:p>
    <w:p w14:paraId="33D88874" w14:textId="3B21266A" w:rsidR="00894C55" w:rsidRPr="00CA6BC5" w:rsidRDefault="006920EC"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V.Sidorenkovs 67082982</w:t>
      </w:r>
    </w:p>
    <w:p w14:paraId="14F79E5D" w14:textId="0A3B33EA" w:rsidR="00894C55" w:rsidRDefault="00D60FC9" w:rsidP="00894C55">
      <w:pPr>
        <w:tabs>
          <w:tab w:val="left" w:pos="6237"/>
        </w:tabs>
        <w:spacing w:after="0" w:line="240" w:lineRule="auto"/>
        <w:rPr>
          <w:rFonts w:ascii="Times New Roman" w:hAnsi="Times New Roman" w:cs="Times New Roman"/>
          <w:sz w:val="24"/>
          <w:szCs w:val="28"/>
        </w:rPr>
      </w:pPr>
      <w:hyperlink r:id="rId16" w:history="1">
        <w:r w:rsidR="00317C13" w:rsidRPr="00E23CC5">
          <w:rPr>
            <w:rStyle w:val="Hyperlink"/>
            <w:rFonts w:ascii="Times New Roman" w:hAnsi="Times New Roman" w:cs="Times New Roman"/>
            <w:sz w:val="24"/>
            <w:szCs w:val="28"/>
          </w:rPr>
          <w:t>viktors.sidorenkovs@mk.gov.lv</w:t>
        </w:r>
      </w:hyperlink>
    </w:p>
    <w:p w14:paraId="705E4B32" w14:textId="77777777" w:rsidR="00317C13" w:rsidRPr="00CA6BC5" w:rsidRDefault="00317C13" w:rsidP="00894C55">
      <w:pPr>
        <w:tabs>
          <w:tab w:val="left" w:pos="6237"/>
        </w:tabs>
        <w:spacing w:after="0" w:line="240" w:lineRule="auto"/>
        <w:rPr>
          <w:rFonts w:ascii="Times New Roman" w:hAnsi="Times New Roman" w:cs="Times New Roman"/>
          <w:sz w:val="24"/>
          <w:szCs w:val="28"/>
        </w:rPr>
      </w:pPr>
    </w:p>
    <w:sectPr w:rsidR="00317C13" w:rsidRPr="00CA6BC5" w:rsidSect="009A2654">
      <w:headerReference w:type="default" r:id="rId17"/>
      <w:footerReference w:type="default" r:id="rId18"/>
      <w:footerReference w:type="first" r:id="rId1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B786D" w14:textId="77777777" w:rsidR="00F20763" w:rsidRDefault="00F20763" w:rsidP="00894C55">
      <w:pPr>
        <w:spacing w:after="0" w:line="240" w:lineRule="auto"/>
      </w:pPr>
      <w:r>
        <w:separator/>
      </w:r>
    </w:p>
  </w:endnote>
  <w:endnote w:type="continuationSeparator" w:id="0">
    <w:p w14:paraId="76BF1F68" w14:textId="77777777" w:rsidR="00F20763" w:rsidRDefault="00F20763" w:rsidP="00894C55">
      <w:pPr>
        <w:spacing w:after="0" w:line="240" w:lineRule="auto"/>
      </w:pPr>
      <w:r>
        <w:continuationSeparator/>
      </w:r>
    </w:p>
  </w:endnote>
  <w:endnote w:type="continuationNotice" w:id="1">
    <w:p w14:paraId="313019B5" w14:textId="77777777" w:rsidR="00F20763" w:rsidRDefault="00F20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4D99" w14:textId="77777777" w:rsidR="00975A69" w:rsidRPr="00894C55" w:rsidRDefault="00975A69" w:rsidP="00975A69">
    <w:pPr>
      <w:pStyle w:val="Footer"/>
      <w:rPr>
        <w:rFonts w:ascii="Times New Roman" w:hAnsi="Times New Roman" w:cs="Times New Roman"/>
        <w:sz w:val="20"/>
        <w:szCs w:val="20"/>
      </w:rPr>
    </w:pPr>
    <w:r>
      <w:rPr>
        <w:rFonts w:ascii="Times New Roman" w:hAnsi="Times New Roman" w:cs="Times New Roman"/>
        <w:sz w:val="20"/>
        <w:szCs w:val="20"/>
      </w:rPr>
      <w:t>MKanot_050821_MK_kartibas_rullis</w:t>
    </w:r>
  </w:p>
  <w:p w14:paraId="3F8ECAB4" w14:textId="792C5F19" w:rsidR="00F20763" w:rsidRPr="00975A69" w:rsidRDefault="00F20763" w:rsidP="00975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80C1" w14:textId="6C67552E" w:rsidR="00F20763" w:rsidRPr="00894C55" w:rsidRDefault="00F20763" w:rsidP="00B601BC">
    <w:pPr>
      <w:pStyle w:val="Footer"/>
      <w:rPr>
        <w:rFonts w:ascii="Times New Roman" w:hAnsi="Times New Roman" w:cs="Times New Roman"/>
        <w:sz w:val="20"/>
        <w:szCs w:val="20"/>
      </w:rPr>
    </w:pPr>
    <w:r>
      <w:rPr>
        <w:rFonts w:ascii="Times New Roman" w:hAnsi="Times New Roman" w:cs="Times New Roman"/>
        <w:sz w:val="20"/>
        <w:szCs w:val="20"/>
      </w:rPr>
      <w:t>MKanot_</w:t>
    </w:r>
    <w:r w:rsidR="00975A69">
      <w:rPr>
        <w:rFonts w:ascii="Times New Roman" w:hAnsi="Times New Roman" w:cs="Times New Roman"/>
        <w:sz w:val="20"/>
        <w:szCs w:val="20"/>
      </w:rPr>
      <w:t>0508</w:t>
    </w:r>
    <w:r>
      <w:rPr>
        <w:rFonts w:ascii="Times New Roman" w:hAnsi="Times New Roman" w:cs="Times New Roman"/>
        <w:sz w:val="20"/>
        <w:szCs w:val="20"/>
      </w:rPr>
      <w:t>21_MK_kartibas_rullis</w:t>
    </w:r>
  </w:p>
  <w:p w14:paraId="6B659B5C" w14:textId="54033AD3" w:rsidR="00F20763" w:rsidRPr="00B601BC" w:rsidRDefault="00F20763" w:rsidP="00B6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EBACF" w14:textId="77777777" w:rsidR="00F20763" w:rsidRDefault="00F20763" w:rsidP="00894C55">
      <w:pPr>
        <w:spacing w:after="0" w:line="240" w:lineRule="auto"/>
      </w:pPr>
      <w:r>
        <w:separator/>
      </w:r>
    </w:p>
  </w:footnote>
  <w:footnote w:type="continuationSeparator" w:id="0">
    <w:p w14:paraId="1387637B" w14:textId="77777777" w:rsidR="00F20763" w:rsidRDefault="00F20763" w:rsidP="00894C55">
      <w:pPr>
        <w:spacing w:after="0" w:line="240" w:lineRule="auto"/>
      </w:pPr>
      <w:r>
        <w:continuationSeparator/>
      </w:r>
    </w:p>
  </w:footnote>
  <w:footnote w:type="continuationNotice" w:id="1">
    <w:p w14:paraId="3E599149" w14:textId="77777777" w:rsidR="00F20763" w:rsidRDefault="00F20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5C6C0FB" w14:textId="31A9EF5A" w:rsidR="00F20763" w:rsidRPr="00C25B49" w:rsidRDefault="00F2076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975A69">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1E3"/>
    <w:multiLevelType w:val="hybridMultilevel"/>
    <w:tmpl w:val="546A0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384C59"/>
    <w:multiLevelType w:val="hybridMultilevel"/>
    <w:tmpl w:val="4C04C8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2649EE"/>
    <w:multiLevelType w:val="hybridMultilevel"/>
    <w:tmpl w:val="0072948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10744EE"/>
    <w:multiLevelType w:val="hybridMultilevel"/>
    <w:tmpl w:val="13526CEA"/>
    <w:lvl w:ilvl="0" w:tplc="585C2B86">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432EF"/>
    <w:multiLevelType w:val="hybridMultilevel"/>
    <w:tmpl w:val="C8A884F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DD9240F"/>
    <w:multiLevelType w:val="hybridMultilevel"/>
    <w:tmpl w:val="0C28B312"/>
    <w:lvl w:ilvl="0" w:tplc="579EBEAA">
      <w:start w:val="1"/>
      <w:numFmt w:val="bullet"/>
      <w:lvlText w:val=""/>
      <w:lvlJc w:val="left"/>
      <w:pPr>
        <w:tabs>
          <w:tab w:val="num" w:pos="720"/>
        </w:tabs>
        <w:ind w:left="720" w:hanging="360"/>
      </w:pPr>
      <w:rPr>
        <w:rFonts w:ascii="Wingdings" w:hAnsi="Wingdings" w:hint="default"/>
      </w:rPr>
    </w:lvl>
    <w:lvl w:ilvl="1" w:tplc="1780D7E6" w:tentative="1">
      <w:start w:val="1"/>
      <w:numFmt w:val="bullet"/>
      <w:lvlText w:val=""/>
      <w:lvlJc w:val="left"/>
      <w:pPr>
        <w:tabs>
          <w:tab w:val="num" w:pos="1440"/>
        </w:tabs>
        <w:ind w:left="1440" w:hanging="360"/>
      </w:pPr>
      <w:rPr>
        <w:rFonts w:ascii="Wingdings" w:hAnsi="Wingdings" w:hint="default"/>
      </w:rPr>
    </w:lvl>
    <w:lvl w:ilvl="2" w:tplc="4B3492E4" w:tentative="1">
      <w:start w:val="1"/>
      <w:numFmt w:val="bullet"/>
      <w:lvlText w:val=""/>
      <w:lvlJc w:val="left"/>
      <w:pPr>
        <w:tabs>
          <w:tab w:val="num" w:pos="2160"/>
        </w:tabs>
        <w:ind w:left="2160" w:hanging="360"/>
      </w:pPr>
      <w:rPr>
        <w:rFonts w:ascii="Wingdings" w:hAnsi="Wingdings" w:hint="default"/>
      </w:rPr>
    </w:lvl>
    <w:lvl w:ilvl="3" w:tplc="CA269198" w:tentative="1">
      <w:start w:val="1"/>
      <w:numFmt w:val="bullet"/>
      <w:lvlText w:val=""/>
      <w:lvlJc w:val="left"/>
      <w:pPr>
        <w:tabs>
          <w:tab w:val="num" w:pos="2880"/>
        </w:tabs>
        <w:ind w:left="2880" w:hanging="360"/>
      </w:pPr>
      <w:rPr>
        <w:rFonts w:ascii="Wingdings" w:hAnsi="Wingdings" w:hint="default"/>
      </w:rPr>
    </w:lvl>
    <w:lvl w:ilvl="4" w:tplc="05F029EE" w:tentative="1">
      <w:start w:val="1"/>
      <w:numFmt w:val="bullet"/>
      <w:lvlText w:val=""/>
      <w:lvlJc w:val="left"/>
      <w:pPr>
        <w:tabs>
          <w:tab w:val="num" w:pos="3600"/>
        </w:tabs>
        <w:ind w:left="3600" w:hanging="360"/>
      </w:pPr>
      <w:rPr>
        <w:rFonts w:ascii="Wingdings" w:hAnsi="Wingdings" w:hint="default"/>
      </w:rPr>
    </w:lvl>
    <w:lvl w:ilvl="5" w:tplc="D96EE76A" w:tentative="1">
      <w:start w:val="1"/>
      <w:numFmt w:val="bullet"/>
      <w:lvlText w:val=""/>
      <w:lvlJc w:val="left"/>
      <w:pPr>
        <w:tabs>
          <w:tab w:val="num" w:pos="4320"/>
        </w:tabs>
        <w:ind w:left="4320" w:hanging="360"/>
      </w:pPr>
      <w:rPr>
        <w:rFonts w:ascii="Wingdings" w:hAnsi="Wingdings" w:hint="default"/>
      </w:rPr>
    </w:lvl>
    <w:lvl w:ilvl="6" w:tplc="73285DB2" w:tentative="1">
      <w:start w:val="1"/>
      <w:numFmt w:val="bullet"/>
      <w:lvlText w:val=""/>
      <w:lvlJc w:val="left"/>
      <w:pPr>
        <w:tabs>
          <w:tab w:val="num" w:pos="5040"/>
        </w:tabs>
        <w:ind w:left="5040" w:hanging="360"/>
      </w:pPr>
      <w:rPr>
        <w:rFonts w:ascii="Wingdings" w:hAnsi="Wingdings" w:hint="default"/>
      </w:rPr>
    </w:lvl>
    <w:lvl w:ilvl="7" w:tplc="DD522CFE" w:tentative="1">
      <w:start w:val="1"/>
      <w:numFmt w:val="bullet"/>
      <w:lvlText w:val=""/>
      <w:lvlJc w:val="left"/>
      <w:pPr>
        <w:tabs>
          <w:tab w:val="num" w:pos="5760"/>
        </w:tabs>
        <w:ind w:left="5760" w:hanging="360"/>
      </w:pPr>
      <w:rPr>
        <w:rFonts w:ascii="Wingdings" w:hAnsi="Wingdings" w:hint="default"/>
      </w:rPr>
    </w:lvl>
    <w:lvl w:ilvl="8" w:tplc="688E85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1B7092"/>
    <w:multiLevelType w:val="hybridMultilevel"/>
    <w:tmpl w:val="EE1677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C807E27"/>
    <w:multiLevelType w:val="hybridMultilevel"/>
    <w:tmpl w:val="CEFC4F1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1362"/>
    <w:rsid w:val="00036075"/>
    <w:rsid w:val="00051908"/>
    <w:rsid w:val="00073F7C"/>
    <w:rsid w:val="00084CC4"/>
    <w:rsid w:val="00093A98"/>
    <w:rsid w:val="000A3F36"/>
    <w:rsid w:val="000B1169"/>
    <w:rsid w:val="000B5280"/>
    <w:rsid w:val="000C1063"/>
    <w:rsid w:val="000C3311"/>
    <w:rsid w:val="000C6A2A"/>
    <w:rsid w:val="000F2D3B"/>
    <w:rsid w:val="00105CDA"/>
    <w:rsid w:val="00110CB4"/>
    <w:rsid w:val="00124BCA"/>
    <w:rsid w:val="00132FAD"/>
    <w:rsid w:val="00186B84"/>
    <w:rsid w:val="00193852"/>
    <w:rsid w:val="001B5FB1"/>
    <w:rsid w:val="001D0F3B"/>
    <w:rsid w:val="001F71F2"/>
    <w:rsid w:val="00214487"/>
    <w:rsid w:val="002264AD"/>
    <w:rsid w:val="0023104B"/>
    <w:rsid w:val="00243426"/>
    <w:rsid w:val="00244B70"/>
    <w:rsid w:val="0025138D"/>
    <w:rsid w:val="00252469"/>
    <w:rsid w:val="00252A41"/>
    <w:rsid w:val="00265643"/>
    <w:rsid w:val="00265662"/>
    <w:rsid w:val="00271F42"/>
    <w:rsid w:val="00296A98"/>
    <w:rsid w:val="002B5AB9"/>
    <w:rsid w:val="002C1A32"/>
    <w:rsid w:val="002D20B4"/>
    <w:rsid w:val="002D269B"/>
    <w:rsid w:val="002E1C05"/>
    <w:rsid w:val="00317C13"/>
    <w:rsid w:val="00321055"/>
    <w:rsid w:val="00351FA5"/>
    <w:rsid w:val="0035323E"/>
    <w:rsid w:val="00357055"/>
    <w:rsid w:val="003647AE"/>
    <w:rsid w:val="00381AFF"/>
    <w:rsid w:val="00385FD1"/>
    <w:rsid w:val="003861DF"/>
    <w:rsid w:val="00392E66"/>
    <w:rsid w:val="003B0BF9"/>
    <w:rsid w:val="003B3774"/>
    <w:rsid w:val="003B4A4D"/>
    <w:rsid w:val="003B73D5"/>
    <w:rsid w:val="003C7A27"/>
    <w:rsid w:val="003E0791"/>
    <w:rsid w:val="003F28AC"/>
    <w:rsid w:val="003F5225"/>
    <w:rsid w:val="00424B71"/>
    <w:rsid w:val="00425C93"/>
    <w:rsid w:val="0044016E"/>
    <w:rsid w:val="004454FE"/>
    <w:rsid w:val="00445604"/>
    <w:rsid w:val="00456E40"/>
    <w:rsid w:val="00464E54"/>
    <w:rsid w:val="00466F63"/>
    <w:rsid w:val="00471F27"/>
    <w:rsid w:val="00472FB2"/>
    <w:rsid w:val="00475C99"/>
    <w:rsid w:val="00485E86"/>
    <w:rsid w:val="004A0420"/>
    <w:rsid w:val="004D6012"/>
    <w:rsid w:val="004D7392"/>
    <w:rsid w:val="004F3C92"/>
    <w:rsid w:val="004F4E8F"/>
    <w:rsid w:val="0050178F"/>
    <w:rsid w:val="00580249"/>
    <w:rsid w:val="00580DC4"/>
    <w:rsid w:val="0058126C"/>
    <w:rsid w:val="005948AA"/>
    <w:rsid w:val="005C2CCD"/>
    <w:rsid w:val="005C5D67"/>
    <w:rsid w:val="005C7CF4"/>
    <w:rsid w:val="005D06BF"/>
    <w:rsid w:val="005D187D"/>
    <w:rsid w:val="0062055F"/>
    <w:rsid w:val="00634EDD"/>
    <w:rsid w:val="006460D3"/>
    <w:rsid w:val="00650E6A"/>
    <w:rsid w:val="00652D65"/>
    <w:rsid w:val="00655F2C"/>
    <w:rsid w:val="0065692F"/>
    <w:rsid w:val="00673FAC"/>
    <w:rsid w:val="00684F85"/>
    <w:rsid w:val="006920EC"/>
    <w:rsid w:val="00693112"/>
    <w:rsid w:val="00696AEF"/>
    <w:rsid w:val="006B0F1B"/>
    <w:rsid w:val="006B3D92"/>
    <w:rsid w:val="006B4A8D"/>
    <w:rsid w:val="006C3059"/>
    <w:rsid w:val="006C7B60"/>
    <w:rsid w:val="006E1081"/>
    <w:rsid w:val="006F0F55"/>
    <w:rsid w:val="00704E80"/>
    <w:rsid w:val="00705019"/>
    <w:rsid w:val="007143CA"/>
    <w:rsid w:val="00720585"/>
    <w:rsid w:val="0072711D"/>
    <w:rsid w:val="00773AF6"/>
    <w:rsid w:val="00781AEE"/>
    <w:rsid w:val="0078719D"/>
    <w:rsid w:val="00795F71"/>
    <w:rsid w:val="007B21D2"/>
    <w:rsid w:val="007B25A4"/>
    <w:rsid w:val="007B3777"/>
    <w:rsid w:val="007B5394"/>
    <w:rsid w:val="007B69C7"/>
    <w:rsid w:val="007C2EF8"/>
    <w:rsid w:val="007C77F0"/>
    <w:rsid w:val="007D6D8D"/>
    <w:rsid w:val="007E3EF4"/>
    <w:rsid w:val="007E5F7A"/>
    <w:rsid w:val="007E73AB"/>
    <w:rsid w:val="007F2315"/>
    <w:rsid w:val="007F2977"/>
    <w:rsid w:val="008105AE"/>
    <w:rsid w:val="00816C11"/>
    <w:rsid w:val="0082565A"/>
    <w:rsid w:val="00826E85"/>
    <w:rsid w:val="00827AEF"/>
    <w:rsid w:val="00831D45"/>
    <w:rsid w:val="00833705"/>
    <w:rsid w:val="00837A47"/>
    <w:rsid w:val="00872781"/>
    <w:rsid w:val="008728F8"/>
    <w:rsid w:val="00877B3C"/>
    <w:rsid w:val="00881092"/>
    <w:rsid w:val="00894C55"/>
    <w:rsid w:val="00895E1B"/>
    <w:rsid w:val="00897649"/>
    <w:rsid w:val="008A20B6"/>
    <w:rsid w:val="008A6AA1"/>
    <w:rsid w:val="008C7599"/>
    <w:rsid w:val="008F04DE"/>
    <w:rsid w:val="00900C67"/>
    <w:rsid w:val="00931944"/>
    <w:rsid w:val="00932435"/>
    <w:rsid w:val="00934427"/>
    <w:rsid w:val="009404A2"/>
    <w:rsid w:val="00975A69"/>
    <w:rsid w:val="0099237F"/>
    <w:rsid w:val="009A2654"/>
    <w:rsid w:val="009B35E5"/>
    <w:rsid w:val="009B56E6"/>
    <w:rsid w:val="009C254E"/>
    <w:rsid w:val="009D4B7A"/>
    <w:rsid w:val="009D52D5"/>
    <w:rsid w:val="009E2C1E"/>
    <w:rsid w:val="009F5526"/>
    <w:rsid w:val="00A10FC3"/>
    <w:rsid w:val="00A14662"/>
    <w:rsid w:val="00A24B73"/>
    <w:rsid w:val="00A6073E"/>
    <w:rsid w:val="00A70493"/>
    <w:rsid w:val="00A706B8"/>
    <w:rsid w:val="00A91452"/>
    <w:rsid w:val="00AC1DAC"/>
    <w:rsid w:val="00AE5567"/>
    <w:rsid w:val="00AF1239"/>
    <w:rsid w:val="00B1298C"/>
    <w:rsid w:val="00B16480"/>
    <w:rsid w:val="00B2055C"/>
    <w:rsid w:val="00B20F7C"/>
    <w:rsid w:val="00B2165C"/>
    <w:rsid w:val="00B229A2"/>
    <w:rsid w:val="00B360B0"/>
    <w:rsid w:val="00B41D78"/>
    <w:rsid w:val="00B4782C"/>
    <w:rsid w:val="00B5621B"/>
    <w:rsid w:val="00B57515"/>
    <w:rsid w:val="00B601BC"/>
    <w:rsid w:val="00B85BE3"/>
    <w:rsid w:val="00B94947"/>
    <w:rsid w:val="00B955E9"/>
    <w:rsid w:val="00BA20AA"/>
    <w:rsid w:val="00BB188B"/>
    <w:rsid w:val="00BD0CCD"/>
    <w:rsid w:val="00BD4425"/>
    <w:rsid w:val="00BE480F"/>
    <w:rsid w:val="00C0509A"/>
    <w:rsid w:val="00C25B49"/>
    <w:rsid w:val="00C336B7"/>
    <w:rsid w:val="00C452D3"/>
    <w:rsid w:val="00C71432"/>
    <w:rsid w:val="00C83026"/>
    <w:rsid w:val="00C86C28"/>
    <w:rsid w:val="00CA6BC5"/>
    <w:rsid w:val="00CA7145"/>
    <w:rsid w:val="00CB22FB"/>
    <w:rsid w:val="00CC0D2D"/>
    <w:rsid w:val="00CD1F30"/>
    <w:rsid w:val="00CE5657"/>
    <w:rsid w:val="00CF366F"/>
    <w:rsid w:val="00D04A3D"/>
    <w:rsid w:val="00D133F8"/>
    <w:rsid w:val="00D14A3E"/>
    <w:rsid w:val="00D15977"/>
    <w:rsid w:val="00D2481A"/>
    <w:rsid w:val="00D320FF"/>
    <w:rsid w:val="00D33118"/>
    <w:rsid w:val="00D53AA4"/>
    <w:rsid w:val="00D60FC9"/>
    <w:rsid w:val="00DB23E9"/>
    <w:rsid w:val="00DB5216"/>
    <w:rsid w:val="00DC229E"/>
    <w:rsid w:val="00DD156F"/>
    <w:rsid w:val="00DE624D"/>
    <w:rsid w:val="00DE7965"/>
    <w:rsid w:val="00E12A51"/>
    <w:rsid w:val="00E3716B"/>
    <w:rsid w:val="00E5323B"/>
    <w:rsid w:val="00E63217"/>
    <w:rsid w:val="00E67071"/>
    <w:rsid w:val="00E8749E"/>
    <w:rsid w:val="00E90C01"/>
    <w:rsid w:val="00E93C04"/>
    <w:rsid w:val="00EA486E"/>
    <w:rsid w:val="00EB2341"/>
    <w:rsid w:val="00ED03CE"/>
    <w:rsid w:val="00ED75ED"/>
    <w:rsid w:val="00ED7F3C"/>
    <w:rsid w:val="00EF3745"/>
    <w:rsid w:val="00F0072D"/>
    <w:rsid w:val="00F05529"/>
    <w:rsid w:val="00F1652C"/>
    <w:rsid w:val="00F202E6"/>
    <w:rsid w:val="00F20763"/>
    <w:rsid w:val="00F3040D"/>
    <w:rsid w:val="00F30747"/>
    <w:rsid w:val="00F57B0C"/>
    <w:rsid w:val="00F7226E"/>
    <w:rsid w:val="00F7426A"/>
    <w:rsid w:val="00F76810"/>
    <w:rsid w:val="00F82002"/>
    <w:rsid w:val="00FA2CF2"/>
    <w:rsid w:val="00FA6C4B"/>
    <w:rsid w:val="00FB2A85"/>
    <w:rsid w:val="00FE220D"/>
    <w:rsid w:val="00FF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55C5DA"/>
  <w15:docId w15:val="{8B3F25CB-F7EE-4BD5-80B7-C5F1362F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E40"/>
  </w:style>
  <w:style w:type="paragraph" w:styleId="Heading1">
    <w:name w:val="heading 1"/>
    <w:basedOn w:val="Normal"/>
    <w:next w:val="Normal"/>
    <w:link w:val="Heading1Char"/>
    <w:uiPriority w:val="9"/>
    <w:qFormat/>
    <w:rsid w:val="000C33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37A4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unhideWhenUsed/>
    <w:rsid w:val="00895E1B"/>
    <w:rPr>
      <w:sz w:val="16"/>
      <w:szCs w:val="16"/>
    </w:rPr>
  </w:style>
  <w:style w:type="paragraph" w:styleId="CommentText">
    <w:name w:val="annotation text"/>
    <w:basedOn w:val="Normal"/>
    <w:link w:val="CommentTextChar"/>
    <w:uiPriority w:val="99"/>
    <w:semiHidden/>
    <w:unhideWhenUsed/>
    <w:rsid w:val="00895E1B"/>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895E1B"/>
    <w:rPr>
      <w:sz w:val="20"/>
      <w:szCs w:val="20"/>
      <w:lang w:val="en-US"/>
    </w:rPr>
  </w:style>
  <w:style w:type="character" w:customStyle="1" w:styleId="Heading3Char">
    <w:name w:val="Heading 3 Char"/>
    <w:basedOn w:val="DefaultParagraphFont"/>
    <w:link w:val="Heading3"/>
    <w:uiPriority w:val="9"/>
    <w:rsid w:val="00837A47"/>
    <w:rPr>
      <w:rFonts w:ascii="Times New Roman" w:eastAsia="Times New Roman" w:hAnsi="Times New Roman" w:cs="Times New Roman"/>
      <w:b/>
      <w:bCs/>
      <w:sz w:val="27"/>
      <w:szCs w:val="27"/>
      <w:lang w:val="en-US"/>
    </w:rPr>
  </w:style>
  <w:style w:type="paragraph" w:customStyle="1" w:styleId="VPBody">
    <w:name w:val="VP Body"/>
    <w:basedOn w:val="Normal"/>
    <w:qFormat/>
    <w:rsid w:val="00475C99"/>
    <w:pPr>
      <w:tabs>
        <w:tab w:val="left" w:pos="0"/>
      </w:tabs>
      <w:spacing w:before="80" w:after="80" w:line="240" w:lineRule="auto"/>
      <w:jc w:val="both"/>
    </w:pPr>
    <w:rPr>
      <w:rFonts w:ascii="Times New Roman" w:hAnsi="Times New Roman" w:cs="Times New Roman"/>
      <w:bCs/>
      <w:sz w:val="24"/>
    </w:rPr>
  </w:style>
  <w:style w:type="paragraph" w:styleId="NormalWeb">
    <w:name w:val="Normal (Web)"/>
    <w:basedOn w:val="Normal"/>
    <w:uiPriority w:val="99"/>
    <w:unhideWhenUsed/>
    <w:rsid w:val="00475C99"/>
    <w:pPr>
      <w:spacing w:before="100" w:beforeAutospacing="1" w:after="100" w:afterAutospacing="1" w:line="240" w:lineRule="auto"/>
      <w:jc w:val="both"/>
    </w:pPr>
    <w:rPr>
      <w:rFonts w:ascii="Times New Roman" w:hAnsi="Times New Roman" w:cs="Times New Roman"/>
      <w:sz w:val="24"/>
      <w:szCs w:val="24"/>
      <w:lang w:eastAsia="lv-LV"/>
    </w:rPr>
  </w:style>
  <w:style w:type="paragraph" w:customStyle="1" w:styleId="naisf">
    <w:name w:val="naisf"/>
    <w:basedOn w:val="Normal"/>
    <w:rsid w:val="006920EC"/>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317C13"/>
    <w:rPr>
      <w:color w:val="808080"/>
      <w:shd w:val="clear" w:color="auto" w:fill="E6E6E6"/>
    </w:rPr>
  </w:style>
  <w:style w:type="paragraph" w:customStyle="1" w:styleId="tv213">
    <w:name w:val="tv213"/>
    <w:basedOn w:val="Normal"/>
    <w:rsid w:val="00BE48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C3311"/>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265643"/>
    <w:rPr>
      <w:b/>
      <w:bCs/>
      <w:lang w:val="lv-LV"/>
    </w:rPr>
  </w:style>
  <w:style w:type="character" w:customStyle="1" w:styleId="CommentSubjectChar">
    <w:name w:val="Comment Subject Char"/>
    <w:basedOn w:val="CommentTextChar"/>
    <w:link w:val="CommentSubject"/>
    <w:uiPriority w:val="99"/>
    <w:semiHidden/>
    <w:rsid w:val="00265643"/>
    <w:rPr>
      <w:b/>
      <w:bCs/>
      <w:sz w:val="20"/>
      <w:szCs w:val="20"/>
      <w:lang w:val="en-US"/>
    </w:rPr>
  </w:style>
  <w:style w:type="paragraph" w:customStyle="1" w:styleId="naisc">
    <w:name w:val="naisc"/>
    <w:basedOn w:val="Normal"/>
    <w:rsid w:val="006B3D92"/>
    <w:pPr>
      <w:spacing w:before="75" w:after="75" w:line="240" w:lineRule="auto"/>
      <w:jc w:val="center"/>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6B3D92"/>
    <w:rPr>
      <w:color w:val="808080"/>
      <w:shd w:val="clear" w:color="auto" w:fill="E6E6E6"/>
    </w:rPr>
  </w:style>
  <w:style w:type="paragraph" w:styleId="ListParagraph">
    <w:name w:val="List Paragraph"/>
    <w:aliases w:val="2,Bull,Bullet 1,Bullet Points,Bulletpointi,Dot pt,H&amp;P List Paragraph,Indicator Text,List Paragraph Char Char Char,List Paragraph1,MAIN CONTENT,No Spacing1,Numbered Para 1,Saraksta rindkopa1,Satura rādītājs,Strip,Akapit z listą BS"/>
    <w:basedOn w:val="Normal"/>
    <w:link w:val="ListParagraphChar"/>
    <w:uiPriority w:val="34"/>
    <w:qFormat/>
    <w:rsid w:val="00DE7965"/>
    <w:pPr>
      <w:widowControl w:val="0"/>
      <w:suppressAutoHyphens/>
      <w:spacing w:after="0" w:line="240" w:lineRule="auto"/>
      <w:ind w:left="720"/>
      <w:contextualSpacing/>
    </w:pPr>
    <w:rPr>
      <w:rFonts w:ascii="Times New Roman" w:eastAsia="Arial" w:hAnsi="Times New Roman" w:cs="Times New Roman"/>
      <w:kern w:val="1"/>
      <w:sz w:val="24"/>
      <w:szCs w:val="24"/>
      <w:lang w:eastAsia="lv-LV"/>
    </w:rPr>
  </w:style>
  <w:style w:type="character" w:customStyle="1" w:styleId="normaltextrun">
    <w:name w:val="normaltextrun"/>
    <w:rsid w:val="00897649"/>
  </w:style>
  <w:style w:type="paragraph" w:customStyle="1" w:styleId="paragraph">
    <w:name w:val="paragraph"/>
    <w:basedOn w:val="Normal"/>
    <w:rsid w:val="008976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rsid w:val="00897649"/>
  </w:style>
  <w:style w:type="character" w:customStyle="1" w:styleId="ListParagraphChar">
    <w:name w:val="List Paragraph Char"/>
    <w:aliases w:val="2 Char,Bull Char,Bullet 1 Char,Bullet Points Char,Bulletpointi Char,Dot pt Char,H&amp;P List Paragraph Char,Indicator Text Char,List Paragraph Char Char Char Char,List Paragraph1 Char,MAIN CONTENT Char,No Spacing1 Char,Strip Char"/>
    <w:link w:val="ListParagraph"/>
    <w:uiPriority w:val="34"/>
    <w:qFormat/>
    <w:rsid w:val="00897649"/>
    <w:rPr>
      <w:rFonts w:ascii="Times New Roman" w:eastAsia="Arial"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11579045">
      <w:bodyDiv w:val="1"/>
      <w:marLeft w:val="0"/>
      <w:marRight w:val="0"/>
      <w:marTop w:val="0"/>
      <w:marBottom w:val="0"/>
      <w:divBdr>
        <w:top w:val="none" w:sz="0" w:space="0" w:color="auto"/>
        <w:left w:val="none" w:sz="0" w:space="0" w:color="auto"/>
        <w:bottom w:val="none" w:sz="0" w:space="0" w:color="auto"/>
        <w:right w:val="none" w:sz="0" w:space="0" w:color="auto"/>
      </w:divBdr>
    </w:div>
    <w:div w:id="246767613">
      <w:bodyDiv w:val="1"/>
      <w:marLeft w:val="0"/>
      <w:marRight w:val="0"/>
      <w:marTop w:val="0"/>
      <w:marBottom w:val="0"/>
      <w:divBdr>
        <w:top w:val="none" w:sz="0" w:space="0" w:color="auto"/>
        <w:left w:val="none" w:sz="0" w:space="0" w:color="auto"/>
        <w:bottom w:val="none" w:sz="0" w:space="0" w:color="auto"/>
        <w:right w:val="none" w:sz="0" w:space="0" w:color="auto"/>
      </w:divBdr>
    </w:div>
    <w:div w:id="327488923">
      <w:bodyDiv w:val="1"/>
      <w:marLeft w:val="0"/>
      <w:marRight w:val="0"/>
      <w:marTop w:val="0"/>
      <w:marBottom w:val="0"/>
      <w:divBdr>
        <w:top w:val="none" w:sz="0" w:space="0" w:color="auto"/>
        <w:left w:val="none" w:sz="0" w:space="0" w:color="auto"/>
        <w:bottom w:val="none" w:sz="0" w:space="0" w:color="auto"/>
        <w:right w:val="none" w:sz="0" w:space="0" w:color="auto"/>
      </w:divBdr>
    </w:div>
    <w:div w:id="38456602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24571468">
      <w:bodyDiv w:val="1"/>
      <w:marLeft w:val="0"/>
      <w:marRight w:val="0"/>
      <w:marTop w:val="0"/>
      <w:marBottom w:val="0"/>
      <w:divBdr>
        <w:top w:val="none" w:sz="0" w:space="0" w:color="auto"/>
        <w:left w:val="none" w:sz="0" w:space="0" w:color="auto"/>
        <w:bottom w:val="none" w:sz="0" w:space="0" w:color="auto"/>
        <w:right w:val="none" w:sz="0" w:space="0" w:color="auto"/>
      </w:divBdr>
    </w:div>
    <w:div w:id="1500654821">
      <w:bodyDiv w:val="1"/>
      <w:marLeft w:val="0"/>
      <w:marRight w:val="0"/>
      <w:marTop w:val="0"/>
      <w:marBottom w:val="0"/>
      <w:divBdr>
        <w:top w:val="none" w:sz="0" w:space="0" w:color="auto"/>
        <w:left w:val="none" w:sz="0" w:space="0" w:color="auto"/>
        <w:bottom w:val="none" w:sz="0" w:space="0" w:color="auto"/>
        <w:right w:val="none" w:sz="0" w:space="0" w:color="auto"/>
      </w:divBdr>
    </w:div>
    <w:div w:id="1804883788">
      <w:bodyDiv w:val="1"/>
      <w:marLeft w:val="0"/>
      <w:marRight w:val="0"/>
      <w:marTop w:val="0"/>
      <w:marBottom w:val="0"/>
      <w:divBdr>
        <w:top w:val="none" w:sz="0" w:space="0" w:color="auto"/>
        <w:left w:val="none" w:sz="0" w:space="0" w:color="auto"/>
        <w:bottom w:val="none" w:sz="0" w:space="0" w:color="auto"/>
        <w:right w:val="none" w:sz="0" w:space="0" w:color="auto"/>
      </w:divBdr>
      <w:divsChild>
        <w:div w:id="1145776831">
          <w:marLeft w:val="446"/>
          <w:marRight w:val="0"/>
          <w:marTop w:val="58"/>
          <w:marBottom w:val="0"/>
          <w:divBdr>
            <w:top w:val="none" w:sz="0" w:space="0" w:color="auto"/>
            <w:left w:val="none" w:sz="0" w:space="0" w:color="auto"/>
            <w:bottom w:val="none" w:sz="0" w:space="0" w:color="auto"/>
            <w:right w:val="none" w:sz="0" w:space="0" w:color="auto"/>
          </w:divBdr>
        </w:div>
      </w:divsChild>
    </w:div>
    <w:div w:id="1885478474">
      <w:bodyDiv w:val="1"/>
      <w:marLeft w:val="0"/>
      <w:marRight w:val="0"/>
      <w:marTop w:val="0"/>
      <w:marBottom w:val="0"/>
      <w:divBdr>
        <w:top w:val="none" w:sz="0" w:space="0" w:color="auto"/>
        <w:left w:val="none" w:sz="0" w:space="0" w:color="auto"/>
        <w:bottom w:val="none" w:sz="0" w:space="0" w:color="auto"/>
        <w:right w:val="none" w:sz="0" w:space="0" w:color="auto"/>
      </w:divBdr>
    </w:div>
    <w:div w:id="1981376689">
      <w:bodyDiv w:val="1"/>
      <w:marLeft w:val="0"/>
      <w:marRight w:val="0"/>
      <w:marTop w:val="0"/>
      <w:marBottom w:val="0"/>
      <w:divBdr>
        <w:top w:val="none" w:sz="0" w:space="0" w:color="auto"/>
        <w:left w:val="none" w:sz="0" w:space="0" w:color="auto"/>
        <w:bottom w:val="none" w:sz="0" w:space="0" w:color="auto"/>
        <w:right w:val="none" w:sz="0" w:space="0" w:color="auto"/>
      </w:divBdr>
    </w:div>
    <w:div w:id="21029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piekta-novertesanas-karta-korupcijas-noversana-un-integritates-veicina/16808d5a3a" TargetMode="External"/><Relationship Id="rId13" Type="http://schemas.openxmlformats.org/officeDocument/2006/relationships/hyperlink" Target="https://eportfelis.mk.gov.lv/eportfelis/DesktopModules/NOpenDocument.aspx?tabindex=2&amp;tabid=18&amp;BriefcaseID=40830&amp;mid=59&amp;ProjectID=2936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portfelis.mk.gov.lv/eportfelis/DesktopModules/NOpenDocument.aspx?tabindex=2&amp;tabid=18&amp;BriefcaseID=40830&amp;mid=59&amp;ProjectID=2936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iktors.sidorenkovs@mk.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ortfelis.mk.gov.lv/eportfelis/DesktopModules/NOpenDocument.aspx?tabindex=2&amp;tabid=18&amp;BriefcaseID=40830&amp;mid=59&amp;ProjectID=29359" TargetMode="External"/><Relationship Id="rId5" Type="http://schemas.openxmlformats.org/officeDocument/2006/relationships/webSettings" Target="webSettings.xml"/><Relationship Id="rId15" Type="http://schemas.openxmlformats.org/officeDocument/2006/relationships/hyperlink" Target="http://www.likumi.lv" TargetMode="External"/><Relationship Id="rId10" Type="http://schemas.openxmlformats.org/officeDocument/2006/relationships/hyperlink" Target="https://eportfelis.mk.gov.lv/eportfelis/DesktopModules/NOpenDocument.aspx?tabindex=2&amp;tabid=18&amp;BriefcaseID=40830&amp;mid=59&amp;ProjectID=2935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doc.php?id=197033" TargetMode="External"/><Relationship Id="rId14" Type="http://schemas.openxmlformats.org/officeDocument/2006/relationships/hyperlink" Target="https://eportfelis.mk.gov.lv/eportfelis/DesktopModules/NOpenDocument.aspx?tabindex=2&amp;tabid=18&amp;BriefcaseID=40830&amp;mid=59&amp;ProjectID=29362"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E95B58689F4ACCA11D8ACE0738E7EE"/>
        <w:category>
          <w:name w:val="General"/>
          <w:gallery w:val="placeholder"/>
        </w:category>
        <w:types>
          <w:type w:val="bbPlcHdr"/>
        </w:types>
        <w:behaviors>
          <w:behavior w:val="content"/>
        </w:behaviors>
        <w:guid w:val="{B64A1B38-1629-4DB7-940D-34C1CE16F3E3}"/>
      </w:docPartPr>
      <w:docPartBody>
        <w:p w:rsidR="00872E5F" w:rsidRDefault="00DB5917" w:rsidP="00DB5917">
          <w:pPr>
            <w:pStyle w:val="2BE95B58689F4ACCA11D8ACE0738E7EE"/>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
  <w:rsids>
    <w:rsidRoot w:val="00C00671"/>
    <w:rsid w:val="00057C8B"/>
    <w:rsid w:val="00084514"/>
    <w:rsid w:val="001D21CC"/>
    <w:rsid w:val="002429E9"/>
    <w:rsid w:val="00344186"/>
    <w:rsid w:val="003A1B14"/>
    <w:rsid w:val="00472F39"/>
    <w:rsid w:val="00523A63"/>
    <w:rsid w:val="00872E5F"/>
    <w:rsid w:val="008B623B"/>
    <w:rsid w:val="008D39C9"/>
    <w:rsid w:val="009C1B4C"/>
    <w:rsid w:val="00AD4A2F"/>
    <w:rsid w:val="00B3767C"/>
    <w:rsid w:val="00C00671"/>
    <w:rsid w:val="00DB5917"/>
    <w:rsid w:val="00E20AC9"/>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917"/>
    <w:rPr>
      <w:color w:val="808080"/>
    </w:rPr>
  </w:style>
  <w:style w:type="paragraph" w:customStyle="1" w:styleId="2BE95B58689F4ACCA11D8ACE0738E7EE">
    <w:name w:val="2BE95B58689F4ACCA11D8ACE0738E7EE"/>
    <w:rsid w:val="00DB591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5E7FD-A685-4DD9-9ED7-33E6BA52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22294</Words>
  <Characters>12709</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Viktors Sidorenkovs</cp:lastModifiedBy>
  <cp:revision>2</cp:revision>
  <dcterms:created xsi:type="dcterms:W3CDTF">2021-08-08T20:45:00Z</dcterms:created>
  <dcterms:modified xsi:type="dcterms:W3CDTF">2021-08-08T20:45:00Z</dcterms:modified>
</cp:coreProperties>
</file>