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insideH w:val="single" w:sz="12" w:space="0" w:color="404040" w:themeColor="text1" w:themeTint="BF"/>
          <w:insideV w:val="single" w:sz="12" w:space="0" w:color="404040" w:themeColor="text1" w:themeTint="BF"/>
        </w:tblBorders>
        <w:tblLayout w:type="fixed"/>
        <w:tblCellMar>
          <w:top w:w="1296" w:type="dxa"/>
          <w:left w:w="360" w:type="dxa"/>
          <w:bottom w:w="1296" w:type="dxa"/>
          <w:right w:w="360" w:type="dxa"/>
        </w:tblCellMar>
        <w:tblLook w:val="04A0" w:firstRow="1" w:lastRow="0" w:firstColumn="1" w:lastColumn="0" w:noHBand="0" w:noVBand="1"/>
      </w:tblPr>
      <w:tblGrid>
        <w:gridCol w:w="5058"/>
        <w:gridCol w:w="3968"/>
      </w:tblGrid>
      <w:tr w:rsidR="006B5197" w:rsidRPr="006B5197" w14:paraId="2FB2F1C1" w14:textId="77777777" w:rsidTr="1C8A71CB">
        <w:trPr>
          <w:trHeight w:val="10290"/>
          <w:jc w:val="center"/>
        </w:trPr>
        <w:tc>
          <w:tcPr>
            <w:tcW w:w="2802" w:type="pct"/>
            <w:tcBorders>
              <w:right w:val="single" w:sz="12" w:space="0" w:color="9D2235"/>
            </w:tcBorders>
            <w:vAlign w:val="center"/>
          </w:tcPr>
          <w:p w14:paraId="7CFD5F15" w14:textId="0E310083" w:rsidR="001D70F5" w:rsidRPr="00C65800" w:rsidRDefault="00C65800" w:rsidP="008003CD">
            <w:pPr>
              <w:tabs>
                <w:tab w:val="left" w:pos="-360"/>
              </w:tabs>
              <w:ind w:left="-360"/>
              <w:jc w:val="right"/>
              <w:rPr>
                <w:rFonts w:eastAsiaTheme="minorEastAsia"/>
                <w:b/>
                <w:bCs/>
                <w:color w:val="9D2235"/>
                <w:sz w:val="40"/>
                <w:szCs w:val="40"/>
                <w:lang w:eastAsia="lv-LV"/>
              </w:rPr>
            </w:pPr>
            <w:r w:rsidRPr="00C65800">
              <w:rPr>
                <w:rFonts w:eastAsiaTheme="minorEastAsia"/>
                <w:b/>
                <w:bCs/>
                <w:color w:val="9D2235"/>
                <w:sz w:val="40"/>
                <w:szCs w:val="40"/>
                <w:lang w:eastAsia="lv-LV"/>
              </w:rPr>
              <w:t>VADLĪNIJAS ELASTĪGĀ DARBA NODROŠINĀŠANAI</w:t>
            </w:r>
          </w:p>
          <w:p w14:paraId="1F35B054" w14:textId="4C09FD19" w:rsidR="001D70F5" w:rsidRPr="006B5197" w:rsidRDefault="00FF0AF1" w:rsidP="0029645B">
            <w:pPr>
              <w:pStyle w:val="NoSpacing"/>
              <w:jc w:val="right"/>
              <w:rPr>
                <w:rFonts w:ascii="Verdana" w:hAnsi="Verdana"/>
                <w:color w:val="000000" w:themeColor="text1"/>
              </w:rPr>
            </w:pPr>
            <w:sdt>
              <w:sdtPr>
                <w:rPr>
                  <w:rFonts w:ascii="Verdana" w:hAnsi="Verdana"/>
                  <w:color w:val="000000" w:themeColor="text1"/>
                </w:rPr>
                <w:alias w:val="Virsraksts"/>
                <w:tag w:val=""/>
                <w:id w:val="-438379639"/>
                <w:dataBinding w:prefixMappings="xmlns:ns0='http://purl.org/dc/elements/1.1/' xmlns:ns1='http://schemas.openxmlformats.org/package/2006/metadata/core-properties' " w:xpath="/ns1:coreProperties[1]/ns0:title[1]" w:storeItemID="{6C3C8BC8-F283-45AE-878A-BAB7291924A1}"/>
                <w:text/>
              </w:sdtPr>
              <w:sdtEndPr/>
              <w:sdtContent>
                <w:r w:rsidR="00E8787F" w:rsidRPr="00AE7238">
                  <w:rPr>
                    <w:rFonts w:ascii="Verdana" w:hAnsi="Verdana"/>
                    <w:color w:val="000000" w:themeColor="text1"/>
                  </w:rPr>
                  <w:t>Informatīvā ziņojuma “Elastīgā darba organizācija valsts pārvaldē” pielikums</w:t>
                </w:r>
              </w:sdtContent>
            </w:sdt>
          </w:p>
          <w:p w14:paraId="69BA3831" w14:textId="08AAA7A3" w:rsidR="001D70F5" w:rsidRPr="006B5197" w:rsidRDefault="001D70F5" w:rsidP="0013346F">
            <w:pPr>
              <w:ind w:left="-360"/>
              <w:jc w:val="right"/>
              <w:rPr>
                <w:b/>
                <w:bCs/>
                <w:color w:val="000000" w:themeColor="text1"/>
                <w:sz w:val="28"/>
                <w:szCs w:val="28"/>
              </w:rPr>
            </w:pPr>
          </w:p>
        </w:tc>
        <w:tc>
          <w:tcPr>
            <w:tcW w:w="2198" w:type="pct"/>
            <w:tcBorders>
              <w:left w:val="single" w:sz="12" w:space="0" w:color="9D2235"/>
            </w:tcBorders>
            <w:vAlign w:val="center"/>
          </w:tcPr>
          <w:p w14:paraId="39C4ADEE" w14:textId="77777777" w:rsidR="001D70F5" w:rsidRPr="006B5197" w:rsidRDefault="001D70F5" w:rsidP="008D5605">
            <w:pPr>
              <w:pStyle w:val="NoSpacing"/>
              <w:rPr>
                <w:color w:val="000000" w:themeColor="text1"/>
              </w:rPr>
            </w:pPr>
          </w:p>
          <w:p w14:paraId="495148B2" w14:textId="77777777" w:rsidR="001D70F5" w:rsidRPr="006B5197" w:rsidRDefault="001D70F5" w:rsidP="008D5605">
            <w:pPr>
              <w:pStyle w:val="NoSpacing"/>
              <w:rPr>
                <w:color w:val="000000" w:themeColor="text1"/>
              </w:rPr>
            </w:pPr>
          </w:p>
          <w:p w14:paraId="4E5EA835" w14:textId="77777777" w:rsidR="001D70F5" w:rsidRPr="006B5197" w:rsidRDefault="001D70F5" w:rsidP="008D5605">
            <w:pPr>
              <w:pStyle w:val="NoSpacing"/>
              <w:rPr>
                <w:color w:val="000000" w:themeColor="text1"/>
              </w:rPr>
            </w:pPr>
          </w:p>
          <w:p w14:paraId="2067E767" w14:textId="77777777" w:rsidR="001D70F5" w:rsidRPr="006B5197" w:rsidRDefault="001D70F5" w:rsidP="008D5605">
            <w:pPr>
              <w:pStyle w:val="NoSpacing"/>
              <w:rPr>
                <w:color w:val="000000" w:themeColor="text1"/>
              </w:rPr>
            </w:pPr>
          </w:p>
          <w:p w14:paraId="4D250E58" w14:textId="77777777" w:rsidR="001D70F5" w:rsidRPr="006B5197" w:rsidRDefault="001D70F5" w:rsidP="008D5605">
            <w:pPr>
              <w:pStyle w:val="NoSpacing"/>
              <w:rPr>
                <w:color w:val="000000" w:themeColor="text1"/>
              </w:rPr>
            </w:pPr>
          </w:p>
          <w:p w14:paraId="21A41B17" w14:textId="77777777" w:rsidR="001D70F5" w:rsidRPr="006B5197" w:rsidRDefault="001D70F5" w:rsidP="008D5605">
            <w:pPr>
              <w:pStyle w:val="NoSpacing"/>
              <w:rPr>
                <w:color w:val="000000" w:themeColor="text1"/>
              </w:rPr>
            </w:pPr>
          </w:p>
          <w:p w14:paraId="2FB00205" w14:textId="77777777" w:rsidR="001D70F5" w:rsidRPr="006B5197" w:rsidRDefault="001D70F5" w:rsidP="008D5605">
            <w:pPr>
              <w:pStyle w:val="NoSpacing"/>
              <w:rPr>
                <w:color w:val="000000" w:themeColor="text1"/>
              </w:rPr>
            </w:pPr>
          </w:p>
          <w:p w14:paraId="0E4A4A4B" w14:textId="77777777" w:rsidR="001D70F5" w:rsidRPr="006B5197" w:rsidRDefault="001D70F5" w:rsidP="008D5605">
            <w:pPr>
              <w:pStyle w:val="NoSpacing"/>
              <w:rPr>
                <w:color w:val="000000" w:themeColor="text1"/>
              </w:rPr>
            </w:pPr>
          </w:p>
          <w:p w14:paraId="5310D5DE" w14:textId="77777777" w:rsidR="001D70F5" w:rsidRPr="006B5197" w:rsidRDefault="001D70F5" w:rsidP="008D5605">
            <w:pPr>
              <w:pStyle w:val="NoSpacing"/>
              <w:rPr>
                <w:color w:val="000000" w:themeColor="text1"/>
              </w:rPr>
            </w:pPr>
          </w:p>
          <w:p w14:paraId="47E98F72" w14:textId="77777777" w:rsidR="001D70F5" w:rsidRPr="006B5197" w:rsidRDefault="001D70F5" w:rsidP="008D5605">
            <w:pPr>
              <w:pStyle w:val="NoSpacing"/>
              <w:rPr>
                <w:color w:val="000000" w:themeColor="text1"/>
              </w:rPr>
            </w:pPr>
          </w:p>
          <w:p w14:paraId="6630F489" w14:textId="77777777" w:rsidR="001D70F5" w:rsidRPr="006B5197" w:rsidRDefault="001D70F5" w:rsidP="008D5605">
            <w:pPr>
              <w:pStyle w:val="NoSpacing"/>
              <w:rPr>
                <w:color w:val="000000" w:themeColor="text1"/>
              </w:rPr>
            </w:pPr>
          </w:p>
          <w:p w14:paraId="7F2209BA" w14:textId="77777777" w:rsidR="001D70F5" w:rsidRPr="006B5197" w:rsidRDefault="001D70F5" w:rsidP="008D5605">
            <w:pPr>
              <w:pStyle w:val="NoSpacing"/>
              <w:rPr>
                <w:color w:val="000000" w:themeColor="text1"/>
              </w:rPr>
            </w:pPr>
          </w:p>
          <w:p w14:paraId="57DC1C3B" w14:textId="77777777" w:rsidR="001D70F5" w:rsidRPr="006B5197" w:rsidRDefault="001D70F5" w:rsidP="008D5605">
            <w:pPr>
              <w:pStyle w:val="NoSpacing"/>
              <w:rPr>
                <w:color w:val="000000" w:themeColor="text1"/>
              </w:rPr>
            </w:pPr>
          </w:p>
          <w:p w14:paraId="3233E06C" w14:textId="77777777" w:rsidR="001D70F5" w:rsidRPr="006B5197" w:rsidRDefault="001D70F5" w:rsidP="008D5605">
            <w:pPr>
              <w:pStyle w:val="NoSpacing"/>
              <w:rPr>
                <w:color w:val="000000" w:themeColor="text1"/>
              </w:rPr>
            </w:pPr>
          </w:p>
          <w:p w14:paraId="0B3552AC" w14:textId="77777777" w:rsidR="001D70F5" w:rsidRPr="006B5197" w:rsidRDefault="001D70F5" w:rsidP="008D5605">
            <w:pPr>
              <w:pStyle w:val="NoSpacing"/>
              <w:rPr>
                <w:color w:val="000000" w:themeColor="text1"/>
              </w:rPr>
            </w:pPr>
          </w:p>
          <w:p w14:paraId="17B1563F" w14:textId="77777777" w:rsidR="001D70F5" w:rsidRPr="006B5197" w:rsidRDefault="001D70F5" w:rsidP="008D5605">
            <w:pPr>
              <w:pStyle w:val="NoSpacing"/>
              <w:rPr>
                <w:color w:val="000000" w:themeColor="text1"/>
              </w:rPr>
            </w:pPr>
          </w:p>
          <w:p w14:paraId="0946667D" w14:textId="77777777" w:rsidR="001D70F5" w:rsidRPr="006B5197" w:rsidRDefault="001D70F5" w:rsidP="008D5605">
            <w:pPr>
              <w:pStyle w:val="NoSpacing"/>
              <w:rPr>
                <w:color w:val="000000" w:themeColor="text1"/>
              </w:rPr>
            </w:pPr>
          </w:p>
          <w:p w14:paraId="6CD67457" w14:textId="77777777" w:rsidR="001D70F5" w:rsidRPr="006B5197" w:rsidRDefault="001D70F5" w:rsidP="008D5605">
            <w:pPr>
              <w:pStyle w:val="NoSpacing"/>
              <w:rPr>
                <w:color w:val="000000" w:themeColor="text1"/>
              </w:rPr>
            </w:pPr>
          </w:p>
          <w:p w14:paraId="7A3A30E0" w14:textId="77777777" w:rsidR="001D70F5" w:rsidRPr="006B5197" w:rsidRDefault="001D70F5" w:rsidP="008D5605">
            <w:pPr>
              <w:pStyle w:val="NoSpacing"/>
              <w:rPr>
                <w:color w:val="000000" w:themeColor="text1"/>
              </w:rPr>
            </w:pPr>
          </w:p>
          <w:p w14:paraId="25720A92" w14:textId="77777777" w:rsidR="001D70F5" w:rsidRPr="006B5197" w:rsidRDefault="001D70F5" w:rsidP="008D5605">
            <w:pPr>
              <w:pStyle w:val="NoSpacing"/>
              <w:rPr>
                <w:color w:val="000000" w:themeColor="text1"/>
              </w:rPr>
            </w:pPr>
          </w:p>
          <w:p w14:paraId="230C4CFF" w14:textId="77777777" w:rsidR="001D70F5" w:rsidRPr="006B5197" w:rsidRDefault="001D70F5" w:rsidP="008D5605">
            <w:pPr>
              <w:pStyle w:val="NoSpacing"/>
              <w:rPr>
                <w:color w:val="000000" w:themeColor="text1"/>
              </w:rPr>
            </w:pPr>
          </w:p>
          <w:p w14:paraId="29F290D4" w14:textId="77777777" w:rsidR="001D70F5" w:rsidRPr="006B5197" w:rsidRDefault="001D70F5" w:rsidP="008D5605">
            <w:pPr>
              <w:pStyle w:val="NoSpacing"/>
              <w:rPr>
                <w:color w:val="000000" w:themeColor="text1"/>
              </w:rPr>
            </w:pPr>
          </w:p>
          <w:p w14:paraId="59AAE5B6" w14:textId="77777777" w:rsidR="001D70F5" w:rsidRPr="006B5197" w:rsidRDefault="001D70F5" w:rsidP="008D5605">
            <w:pPr>
              <w:pStyle w:val="NoSpacing"/>
              <w:rPr>
                <w:color w:val="000000" w:themeColor="text1"/>
              </w:rPr>
            </w:pPr>
          </w:p>
          <w:p w14:paraId="0C3B6903" w14:textId="77777777" w:rsidR="001D70F5" w:rsidRPr="006B5197" w:rsidRDefault="001D70F5" w:rsidP="008D5605">
            <w:pPr>
              <w:pStyle w:val="NoSpacing"/>
              <w:rPr>
                <w:color w:val="000000" w:themeColor="text1"/>
              </w:rPr>
            </w:pPr>
          </w:p>
          <w:p w14:paraId="5E384F29" w14:textId="77777777" w:rsidR="001D70F5" w:rsidRPr="006B5197" w:rsidRDefault="001D70F5" w:rsidP="008D5605">
            <w:pPr>
              <w:pStyle w:val="NoSpacing"/>
              <w:rPr>
                <w:color w:val="000000" w:themeColor="text1"/>
              </w:rPr>
            </w:pPr>
          </w:p>
          <w:p w14:paraId="3141C524" w14:textId="77777777" w:rsidR="001D70F5" w:rsidRPr="006B5197" w:rsidRDefault="001D70F5" w:rsidP="008D5605">
            <w:pPr>
              <w:pStyle w:val="NoSpacing"/>
              <w:rPr>
                <w:color w:val="000000" w:themeColor="text1"/>
              </w:rPr>
            </w:pPr>
            <w:r w:rsidRPr="006B5197">
              <w:rPr>
                <w:noProof/>
                <w:color w:val="000000" w:themeColor="text1"/>
              </w:rPr>
              <w:object w:dxaOrig="4546" w:dyaOrig="3540" w14:anchorId="1CD39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5pt;height:103.5pt" o:ole="">
                  <v:imagedata r:id="rId11" o:title=""/>
                </v:shape>
                <o:OLEObject Type="Embed" ProgID="PBrush" ShapeID="_x0000_i1025" DrawAspect="Content" ObjectID="_1684573639" r:id="rId12"/>
              </w:object>
            </w:r>
          </w:p>
          <w:p w14:paraId="4334C979" w14:textId="77777777" w:rsidR="001D70F5" w:rsidRPr="006B5197" w:rsidRDefault="001D70F5" w:rsidP="008D5605">
            <w:pPr>
              <w:pStyle w:val="NoSpacing"/>
              <w:rPr>
                <w:color w:val="000000" w:themeColor="text1"/>
              </w:rPr>
            </w:pPr>
          </w:p>
          <w:p w14:paraId="5B22072A" w14:textId="77777777" w:rsidR="001D70F5" w:rsidRPr="006B5197" w:rsidRDefault="001D70F5" w:rsidP="008D5605">
            <w:pPr>
              <w:pStyle w:val="NoSpacing"/>
              <w:tabs>
                <w:tab w:val="left" w:pos="66"/>
              </w:tabs>
              <w:rPr>
                <w:rFonts w:ascii="Verdana" w:hAnsi="Verdana"/>
                <w:color w:val="000000" w:themeColor="text1"/>
                <w:sz w:val="28"/>
                <w:szCs w:val="28"/>
              </w:rPr>
            </w:pPr>
            <w:r w:rsidRPr="006B5197">
              <w:rPr>
                <w:rFonts w:ascii="Verdana" w:hAnsi="Verdana"/>
                <w:color w:val="000000" w:themeColor="text1"/>
                <w:sz w:val="28"/>
                <w:szCs w:val="28"/>
              </w:rPr>
              <w:t xml:space="preserve">  Valsts kanceleja</w:t>
            </w:r>
          </w:p>
          <w:p w14:paraId="4379B8CA" w14:textId="245ED6AA" w:rsidR="001D70F5" w:rsidRPr="006B5197" w:rsidRDefault="001D70F5" w:rsidP="008D5605">
            <w:pPr>
              <w:pStyle w:val="NoSpacing"/>
              <w:tabs>
                <w:tab w:val="left" w:pos="66"/>
              </w:tabs>
              <w:rPr>
                <w:color w:val="000000" w:themeColor="text1"/>
              </w:rPr>
            </w:pPr>
            <w:r w:rsidRPr="006B5197">
              <w:rPr>
                <w:rFonts w:ascii="Verdana" w:hAnsi="Verdana"/>
                <w:color w:val="000000" w:themeColor="text1"/>
                <w:sz w:val="28"/>
                <w:szCs w:val="28"/>
              </w:rPr>
              <w:t xml:space="preserve">      Rīga 202</w:t>
            </w:r>
            <w:r w:rsidR="003F6BA2">
              <w:rPr>
                <w:rFonts w:ascii="Verdana" w:hAnsi="Verdana"/>
                <w:color w:val="000000" w:themeColor="text1"/>
                <w:sz w:val="28"/>
                <w:szCs w:val="28"/>
              </w:rPr>
              <w:t>1</w:t>
            </w:r>
          </w:p>
        </w:tc>
      </w:tr>
    </w:tbl>
    <w:p w14:paraId="42BB0C4C" w14:textId="77777777" w:rsidR="001D70F5" w:rsidRPr="006B5197" w:rsidRDefault="001D70F5">
      <w:pPr>
        <w:rPr>
          <w:rFonts w:eastAsia="Calibri" w:cs="Calibri"/>
          <w:b/>
          <w:bCs/>
          <w:color w:val="000000" w:themeColor="text1"/>
          <w:sz w:val="24"/>
          <w:szCs w:val="24"/>
        </w:rPr>
      </w:pPr>
      <w:r w:rsidRPr="006B5197">
        <w:rPr>
          <w:rFonts w:eastAsia="Calibri" w:cs="Calibri"/>
          <w:b/>
          <w:bCs/>
          <w:color w:val="000000" w:themeColor="text1"/>
          <w:sz w:val="24"/>
          <w:szCs w:val="24"/>
        </w:rPr>
        <w:br w:type="page"/>
      </w:r>
    </w:p>
    <w:p w14:paraId="686ED373" w14:textId="14EE73AA" w:rsidR="00926F12" w:rsidRPr="006B5197" w:rsidRDefault="00926F12" w:rsidP="008214BA">
      <w:pPr>
        <w:jc w:val="center"/>
        <w:rPr>
          <w:rFonts w:ascii="Candara" w:eastAsia="Calibri" w:hAnsi="Candara" w:cs="Calibri"/>
          <w:b/>
          <w:bCs/>
          <w:color w:val="000000" w:themeColor="text1"/>
        </w:rPr>
      </w:pPr>
    </w:p>
    <w:p w14:paraId="2FAC2981" w14:textId="6CA34F38" w:rsidR="00926F12" w:rsidRPr="006B5197" w:rsidRDefault="00926F12" w:rsidP="008214BA">
      <w:pPr>
        <w:jc w:val="center"/>
        <w:rPr>
          <w:rFonts w:ascii="Candara" w:eastAsia="Calibri" w:hAnsi="Candara" w:cs="Calibri"/>
          <w:b/>
          <w:bCs/>
          <w:color w:val="000000" w:themeColor="text1"/>
        </w:rPr>
      </w:pPr>
    </w:p>
    <w:p w14:paraId="61256843" w14:textId="5670C2C6" w:rsidR="00926F12" w:rsidRPr="006B5197" w:rsidRDefault="00926F12" w:rsidP="008214BA">
      <w:pPr>
        <w:jc w:val="center"/>
        <w:rPr>
          <w:rFonts w:ascii="Candara" w:eastAsia="Calibri" w:hAnsi="Candara" w:cs="Calibri"/>
          <w:b/>
          <w:bCs/>
          <w:color w:val="000000" w:themeColor="text1"/>
        </w:rPr>
      </w:pPr>
    </w:p>
    <w:p w14:paraId="577C8EB0" w14:textId="31645306" w:rsidR="00926F12" w:rsidRPr="006B5197" w:rsidRDefault="00926F12" w:rsidP="008214BA">
      <w:pPr>
        <w:jc w:val="center"/>
        <w:rPr>
          <w:rFonts w:ascii="Candara" w:eastAsia="Calibri" w:hAnsi="Candara" w:cs="Calibri"/>
          <w:b/>
          <w:bCs/>
          <w:color w:val="000000" w:themeColor="text1"/>
        </w:rPr>
      </w:pPr>
    </w:p>
    <w:p w14:paraId="647BC034" w14:textId="77FF77CF" w:rsidR="00926F12" w:rsidRPr="006B5197" w:rsidRDefault="00926F12" w:rsidP="008214BA">
      <w:pPr>
        <w:jc w:val="center"/>
        <w:rPr>
          <w:rFonts w:ascii="Candara" w:eastAsia="Calibri" w:hAnsi="Candara" w:cs="Calibri"/>
          <w:b/>
          <w:bCs/>
          <w:color w:val="000000" w:themeColor="text1"/>
        </w:rPr>
      </w:pPr>
    </w:p>
    <w:p w14:paraId="0462E62D" w14:textId="783BD82A" w:rsidR="00926F12" w:rsidRPr="006B5197" w:rsidRDefault="00926F12" w:rsidP="008214BA">
      <w:pPr>
        <w:jc w:val="center"/>
        <w:rPr>
          <w:rFonts w:ascii="Candara" w:eastAsia="Calibri" w:hAnsi="Candara" w:cs="Calibri"/>
          <w:b/>
          <w:bCs/>
          <w:color w:val="000000" w:themeColor="text1"/>
        </w:rPr>
      </w:pPr>
    </w:p>
    <w:bookmarkStart w:id="0" w:name="_Hlk48125257"/>
    <w:p w14:paraId="7F13B1BA" w14:textId="119C587A" w:rsidR="009A5926" w:rsidRPr="00AF080A" w:rsidRDefault="00926F12" w:rsidP="00AF080A">
      <w:pPr>
        <w:rPr>
          <w:rFonts w:ascii="Candara" w:eastAsia="Calibri" w:hAnsi="Candara" w:cs="Calibri"/>
          <w:b/>
          <w:bCs/>
          <w:color w:val="000000" w:themeColor="text1"/>
        </w:rPr>
      </w:pPr>
      <w:r w:rsidRPr="006B5197">
        <w:rPr>
          <w:rFonts w:ascii="Arial Narrow" w:hAnsi="Arial Narrow"/>
          <w:b/>
          <w:bCs/>
          <w:noProof/>
          <w:color w:val="000000" w:themeColor="text1"/>
          <w:sz w:val="24"/>
          <w:szCs w:val="24"/>
          <w:lang w:eastAsia="lv-LV"/>
        </w:rPr>
        <mc:AlternateContent>
          <mc:Choice Requires="wps">
            <w:drawing>
              <wp:anchor distT="0" distB="0" distL="114300" distR="114300" simplePos="0" relativeHeight="251658240" behindDoc="0" locked="0" layoutInCell="1" allowOverlap="1" wp14:anchorId="027C8BE6" wp14:editId="5D030F8E">
                <wp:simplePos x="0" y="0"/>
                <wp:positionH relativeFrom="margin">
                  <wp:posOffset>-498143</wp:posOffset>
                </wp:positionH>
                <wp:positionV relativeFrom="paragraph">
                  <wp:posOffset>115788</wp:posOffset>
                </wp:positionV>
                <wp:extent cx="6619875" cy="3152633"/>
                <wp:effectExtent l="0" t="0" r="28575" b="10160"/>
                <wp:wrapNone/>
                <wp:docPr id="21" name="Double Bracket 21"/>
                <wp:cNvGraphicFramePr/>
                <a:graphic xmlns:a="http://schemas.openxmlformats.org/drawingml/2006/main">
                  <a:graphicData uri="http://schemas.microsoft.com/office/word/2010/wordprocessingShape">
                    <wps:wsp>
                      <wps:cNvSpPr/>
                      <wps:spPr>
                        <a:xfrm>
                          <a:off x="0" y="0"/>
                          <a:ext cx="6619875" cy="3152633"/>
                        </a:xfrm>
                        <a:prstGeom prst="bracketPair">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pic="http://schemas.openxmlformats.org/drawingml/2006/picture" xmlns:a14="http://schemas.microsoft.com/office/drawing/2010/main" xmlns="">
            <w:pict w14:anchorId="1103BEBB">
              <v:shapetype id="_x0000_t185" coordsize="21600,21600" filled="f" o:spt="185" adj="3600" path="m@0,nfqx0@0l0@2qy@0,21600em@1,nfqx21600@0l21600@2qy@1,21600em@0,nsqx0@0l0@2qy@0,21600l@1,21600qx21600@2l21600@0qy@1,xe" w14:anchorId="73B53DCD">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21" style="position:absolute;margin-left:-39.2pt;margin-top:9.1pt;width:521.25pt;height:248.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color="black [3200]"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">
                <v:stroke dashstyle="dash"/>
                <w10:wrap anchorx="margin"/>
              </v:shape>
            </w:pict>
          </mc:Fallback>
        </mc:AlternateContent>
      </w:r>
    </w:p>
    <w:p w14:paraId="54757E18" w14:textId="1D2CBD1E" w:rsidR="00860186" w:rsidRPr="00A409AC" w:rsidRDefault="00692392" w:rsidP="00AF080A">
      <w:pPr>
        <w:spacing w:before="120" w:after="0" w:line="320" w:lineRule="atLeast"/>
        <w:jc w:val="center"/>
        <w:rPr>
          <w:b/>
          <w:bCs/>
          <w:color w:val="9D2235"/>
        </w:rPr>
      </w:pPr>
      <w:r w:rsidRPr="00A409AC">
        <w:rPr>
          <w:b/>
          <w:bCs/>
          <w:color w:val="9D2235"/>
        </w:rPr>
        <w:t>Šo i</w:t>
      </w:r>
      <w:r w:rsidR="6C135E55" w:rsidRPr="00A409AC">
        <w:rPr>
          <w:b/>
          <w:bCs/>
          <w:color w:val="9D2235"/>
        </w:rPr>
        <w:t>nformatīvo materiālu sagatavojusi Valsts kanceleja sadarbībā ar Vides aizsardzības un reģionālās attīstības ministriju</w:t>
      </w:r>
      <w:r w:rsidR="00AF2C1F" w:rsidRPr="00A409AC">
        <w:rPr>
          <w:b/>
          <w:bCs/>
          <w:color w:val="9D2235"/>
        </w:rPr>
        <w:t xml:space="preserve"> (VARAM)</w:t>
      </w:r>
      <w:r w:rsidR="00185EFB" w:rsidRPr="00A409AC">
        <w:rPr>
          <w:b/>
          <w:bCs/>
          <w:color w:val="9D2235"/>
        </w:rPr>
        <w:t xml:space="preserve"> un </w:t>
      </w:r>
      <w:r w:rsidR="009D25E4" w:rsidRPr="00A409AC">
        <w:rPr>
          <w:b/>
          <w:bCs/>
          <w:color w:val="9D2235"/>
        </w:rPr>
        <w:t>V</w:t>
      </w:r>
      <w:r w:rsidR="0011421A" w:rsidRPr="00A409AC">
        <w:rPr>
          <w:b/>
          <w:bCs/>
          <w:color w:val="9D2235"/>
        </w:rPr>
        <w:t>AS “</w:t>
      </w:r>
      <w:r w:rsidR="00185EFB" w:rsidRPr="00A409AC">
        <w:rPr>
          <w:b/>
          <w:bCs/>
          <w:color w:val="9D2235"/>
        </w:rPr>
        <w:t>Valsts nekustam</w:t>
      </w:r>
      <w:r w:rsidR="0011421A" w:rsidRPr="00A409AC">
        <w:rPr>
          <w:b/>
          <w:bCs/>
          <w:color w:val="9D2235"/>
        </w:rPr>
        <w:t>ie īpašumi”</w:t>
      </w:r>
      <w:r w:rsidR="6C135E55" w:rsidRPr="00A409AC">
        <w:rPr>
          <w:b/>
          <w:bCs/>
          <w:color w:val="9D2235"/>
        </w:rPr>
        <w:t>, lai sniegtu skaidrojumus un ieteikumus elastīg</w:t>
      </w:r>
      <w:r w:rsidR="002B391D">
        <w:rPr>
          <w:b/>
          <w:bCs/>
          <w:color w:val="9D2235"/>
        </w:rPr>
        <w:t>ā</w:t>
      </w:r>
      <w:r w:rsidR="6C135E55" w:rsidRPr="00A409AC">
        <w:rPr>
          <w:b/>
          <w:bCs/>
          <w:color w:val="9D2235"/>
        </w:rPr>
        <w:t xml:space="preserve"> darba veidu piemērošanai valsts tiešās pārvaldes i</w:t>
      </w:r>
      <w:r w:rsidR="13EFE6FB" w:rsidRPr="00A409AC">
        <w:rPr>
          <w:b/>
          <w:bCs/>
          <w:color w:val="9D2235"/>
        </w:rPr>
        <w:t>nstitūcijās.</w:t>
      </w:r>
      <w:r w:rsidR="00AF080A" w:rsidRPr="00A409AC">
        <w:rPr>
          <w:b/>
          <w:bCs/>
          <w:color w:val="9D2235"/>
        </w:rPr>
        <w:t xml:space="preserve"> </w:t>
      </w:r>
      <w:r w:rsidR="00860186" w:rsidRPr="00A409AC">
        <w:rPr>
          <w:b/>
          <w:bCs/>
          <w:color w:val="9D2235"/>
        </w:rPr>
        <w:t xml:space="preserve">Valsts kanceleja </w:t>
      </w:r>
      <w:r w:rsidR="000E260A" w:rsidRPr="00A409AC">
        <w:rPr>
          <w:b/>
          <w:bCs/>
          <w:color w:val="9D2235"/>
        </w:rPr>
        <w:t>ar</w:t>
      </w:r>
      <w:r w:rsidR="00C406EC" w:rsidRPr="00A409AC">
        <w:rPr>
          <w:b/>
          <w:bCs/>
          <w:color w:val="9D2235"/>
        </w:rPr>
        <w:t xml:space="preserve"> šīm</w:t>
      </w:r>
      <w:r w:rsidR="000E260A" w:rsidRPr="00A409AC">
        <w:rPr>
          <w:b/>
          <w:bCs/>
          <w:color w:val="9D2235"/>
        </w:rPr>
        <w:t xml:space="preserve"> vadlīnijām </w:t>
      </w:r>
      <w:r w:rsidR="00860186" w:rsidRPr="00A409AC">
        <w:rPr>
          <w:b/>
          <w:bCs/>
          <w:color w:val="9D2235"/>
        </w:rPr>
        <w:t>aicina institūcijas izvērtēt iespēj</w:t>
      </w:r>
      <w:r w:rsidR="00F13712" w:rsidRPr="00A409AC">
        <w:rPr>
          <w:b/>
          <w:bCs/>
          <w:color w:val="9D2235"/>
        </w:rPr>
        <w:t>as</w:t>
      </w:r>
      <w:r w:rsidR="00860186" w:rsidRPr="00A409AC">
        <w:rPr>
          <w:b/>
          <w:bCs/>
          <w:color w:val="9D2235"/>
        </w:rPr>
        <w:t xml:space="preserve"> dažādu elastīg</w:t>
      </w:r>
      <w:r w:rsidR="00F13712" w:rsidRPr="00A409AC">
        <w:rPr>
          <w:b/>
          <w:bCs/>
          <w:color w:val="9D2235"/>
        </w:rPr>
        <w:t>ā</w:t>
      </w:r>
      <w:r w:rsidR="00860186" w:rsidRPr="00A409AC">
        <w:rPr>
          <w:b/>
          <w:bCs/>
          <w:color w:val="9D2235"/>
        </w:rPr>
        <w:t xml:space="preserve"> darba veidu piemērošanai ikdienas darba organizēšanā, saglabājot </w:t>
      </w:r>
      <w:r w:rsidR="002766F4" w:rsidRPr="00A409AC">
        <w:rPr>
          <w:b/>
          <w:bCs/>
          <w:color w:val="9D2235"/>
        </w:rPr>
        <w:t>nodarbinātajam</w:t>
      </w:r>
      <w:r w:rsidR="00860186" w:rsidRPr="00A409AC">
        <w:rPr>
          <w:b/>
          <w:bCs/>
          <w:color w:val="9D2235"/>
        </w:rPr>
        <w:t xml:space="preserve"> noteikto dienas vai nedēļas darba laika ilgumu. </w:t>
      </w:r>
      <w:r w:rsidR="008003CD" w:rsidRPr="00A409AC">
        <w:rPr>
          <w:b/>
          <w:bCs/>
          <w:color w:val="9D2235"/>
        </w:rPr>
        <w:t>Tādējādi</w:t>
      </w:r>
      <w:r w:rsidR="00860186" w:rsidRPr="00A409AC">
        <w:rPr>
          <w:b/>
          <w:bCs/>
          <w:color w:val="9D2235"/>
        </w:rPr>
        <w:t xml:space="preserve"> saskaņā ar </w:t>
      </w:r>
      <w:hyperlink r:id="rId13">
        <w:r w:rsidR="00860186" w:rsidRPr="00A409AC">
          <w:rPr>
            <w:b/>
            <w:bCs/>
            <w:color w:val="9D2235"/>
          </w:rPr>
          <w:t>Valsts pārvaldes iekārtas likuma 17.</w:t>
        </w:r>
        <w:r w:rsidR="00E676AE" w:rsidRPr="00A409AC">
          <w:rPr>
            <w:b/>
            <w:bCs/>
            <w:color w:val="9D2235"/>
          </w:rPr>
          <w:t xml:space="preserve"> </w:t>
        </w:r>
        <w:r w:rsidR="00860186" w:rsidRPr="00A409AC">
          <w:rPr>
            <w:b/>
            <w:bCs/>
            <w:color w:val="9D2235"/>
          </w:rPr>
          <w:t>panta pirmo daļu</w:t>
        </w:r>
      </w:hyperlink>
      <w:r w:rsidR="00860186" w:rsidRPr="00A409AC">
        <w:rPr>
          <w:b/>
          <w:bCs/>
          <w:color w:val="9D2235"/>
        </w:rPr>
        <w:t xml:space="preserve"> un</w:t>
      </w:r>
      <w:r w:rsidR="00684C61" w:rsidRPr="00A409AC">
        <w:rPr>
          <w:b/>
          <w:bCs/>
          <w:color w:val="9D2235"/>
        </w:rPr>
        <w:t xml:space="preserve"> </w:t>
      </w:r>
      <w:r w:rsidR="00860186" w:rsidRPr="00A409AC">
        <w:rPr>
          <w:b/>
          <w:bCs/>
          <w:color w:val="9D2235"/>
        </w:rPr>
        <w:t xml:space="preserve">ņemot vērā iestādē nodarbināto viedokli, izvērtējot amatu </w:t>
      </w:r>
      <w:r w:rsidR="00CB2EAE" w:rsidRPr="00A409AC">
        <w:rPr>
          <w:b/>
          <w:bCs/>
          <w:color w:val="9D2235"/>
        </w:rPr>
        <w:t>specifiku</w:t>
      </w:r>
      <w:r w:rsidR="008003CD" w:rsidRPr="00A409AC">
        <w:rPr>
          <w:b/>
          <w:bCs/>
          <w:color w:val="9D2235"/>
        </w:rPr>
        <w:t xml:space="preserve"> un </w:t>
      </w:r>
      <w:r w:rsidR="00860186" w:rsidRPr="00A409AC">
        <w:rPr>
          <w:b/>
          <w:bCs/>
          <w:color w:val="9D2235"/>
        </w:rPr>
        <w:t>citus organizatorisk</w:t>
      </w:r>
      <w:r w:rsidR="00E676AE" w:rsidRPr="00A409AC">
        <w:rPr>
          <w:b/>
          <w:bCs/>
          <w:color w:val="9D2235"/>
        </w:rPr>
        <w:t>u</w:t>
      </w:r>
      <w:r w:rsidR="00860186" w:rsidRPr="00A409AC">
        <w:rPr>
          <w:b/>
          <w:bCs/>
          <w:color w:val="9D2235"/>
        </w:rPr>
        <w:t>s aspektus (piemēram, tehniskā nodrošinājuma pieejamību), institūcija iekšējos normatīvajos aktos definē elastīg</w:t>
      </w:r>
      <w:r w:rsidR="008003CD" w:rsidRPr="00A409AC">
        <w:rPr>
          <w:b/>
          <w:bCs/>
          <w:color w:val="9D2235"/>
        </w:rPr>
        <w:t>ā</w:t>
      </w:r>
      <w:r w:rsidR="00860186" w:rsidRPr="00A409AC">
        <w:rPr>
          <w:b/>
          <w:bCs/>
          <w:color w:val="9D2235"/>
        </w:rPr>
        <w:t xml:space="preserve"> darba veidu piemērošanas kārtību</w:t>
      </w:r>
      <w:r w:rsidR="008E3737" w:rsidRPr="00A409AC">
        <w:rPr>
          <w:b/>
          <w:bCs/>
          <w:color w:val="9D2235"/>
        </w:rPr>
        <w:t xml:space="preserve"> un</w:t>
      </w:r>
      <w:r w:rsidR="00860186" w:rsidRPr="00A409AC">
        <w:rPr>
          <w:b/>
          <w:bCs/>
          <w:color w:val="9D2235"/>
        </w:rPr>
        <w:t xml:space="preserve"> iepazīstin</w:t>
      </w:r>
      <w:r w:rsidR="008E3737" w:rsidRPr="00A409AC">
        <w:rPr>
          <w:b/>
          <w:bCs/>
          <w:color w:val="9D2235"/>
        </w:rPr>
        <w:t>a</w:t>
      </w:r>
      <w:r w:rsidR="00860186" w:rsidRPr="00A409AC">
        <w:rPr>
          <w:b/>
          <w:bCs/>
          <w:color w:val="9D2235"/>
        </w:rPr>
        <w:t xml:space="preserve"> ar t</w:t>
      </w:r>
      <w:r w:rsidR="008E3737" w:rsidRPr="00A409AC">
        <w:rPr>
          <w:b/>
          <w:bCs/>
          <w:color w:val="9D2235"/>
        </w:rPr>
        <w:t>o</w:t>
      </w:r>
      <w:r w:rsidR="00860186" w:rsidRPr="00A409AC">
        <w:rPr>
          <w:b/>
          <w:bCs/>
          <w:color w:val="9D2235"/>
        </w:rPr>
        <w:t xml:space="preserve"> iestādē nodarbinātos. Izņēmuma gadījumā </w:t>
      </w:r>
      <w:r w:rsidR="00312C20" w:rsidRPr="00A409AC">
        <w:rPr>
          <w:b/>
          <w:bCs/>
          <w:color w:val="9D2235"/>
        </w:rPr>
        <w:t>nodarbinātais</w:t>
      </w:r>
      <w:r w:rsidR="00860186" w:rsidRPr="00A409AC">
        <w:rPr>
          <w:b/>
          <w:bCs/>
          <w:color w:val="9D2235"/>
        </w:rPr>
        <w:t xml:space="preserve"> var vienoties ar tiešo vadītāju par citiem nosacījumiem</w:t>
      </w:r>
      <w:r w:rsidR="00A409AC" w:rsidRPr="00A409AC">
        <w:rPr>
          <w:b/>
          <w:bCs/>
          <w:color w:val="9D2235"/>
        </w:rPr>
        <w:t>.</w:t>
      </w:r>
    </w:p>
    <w:p w14:paraId="51AA25BC" w14:textId="77777777" w:rsidR="00286152" w:rsidRPr="00A409AC" w:rsidRDefault="00286152" w:rsidP="009A5926">
      <w:pPr>
        <w:spacing w:after="0" w:line="240" w:lineRule="auto"/>
        <w:jc w:val="center"/>
        <w:rPr>
          <w:rFonts w:ascii="Candara" w:eastAsia="Calibri" w:hAnsi="Candara" w:cs="Calibri"/>
          <w:b/>
          <w:bCs/>
          <w:color w:val="000000" w:themeColor="text1"/>
          <w:sz w:val="24"/>
          <w:szCs w:val="24"/>
        </w:rPr>
      </w:pPr>
    </w:p>
    <w:p w14:paraId="45652627" w14:textId="51ACB78D" w:rsidR="00860186" w:rsidRPr="006B5197" w:rsidRDefault="00DC1D25">
      <w:pPr>
        <w:rPr>
          <w:color w:val="000000" w:themeColor="text1"/>
          <w:sz w:val="18"/>
          <w:szCs w:val="18"/>
        </w:rPr>
      </w:pPr>
      <w:r w:rsidRPr="006B5197">
        <w:rPr>
          <w:color w:val="000000" w:themeColor="text1"/>
          <w:sz w:val="18"/>
          <w:szCs w:val="18"/>
        </w:rPr>
        <w:br w:type="page"/>
      </w:r>
    </w:p>
    <w:p w14:paraId="11F1A858" w14:textId="1995C0ED" w:rsidR="008C4D0A" w:rsidRPr="00730EC5" w:rsidRDefault="008C4D0A" w:rsidP="008C4D0A">
      <w:pPr>
        <w:rPr>
          <w:b/>
          <w:bCs/>
          <w:color w:val="9D2235"/>
        </w:rPr>
      </w:pPr>
      <w:bookmarkStart w:id="1" w:name="_Toc41639546"/>
      <w:r w:rsidRPr="00730EC5">
        <w:rPr>
          <w:b/>
          <w:color w:val="9D2235"/>
        </w:rPr>
        <w:lastRenderedPageBreak/>
        <w:t>S</w:t>
      </w:r>
      <w:r w:rsidRPr="001D3B18">
        <w:rPr>
          <w:b/>
          <w:color w:val="9D2235"/>
        </w:rPr>
        <w:t>atur</w:t>
      </w:r>
      <w:r w:rsidR="00E8787F" w:rsidRPr="001D3B18">
        <w:rPr>
          <w:b/>
          <w:color w:val="9D2235"/>
        </w:rPr>
        <w:t>s</w:t>
      </w:r>
    </w:p>
    <w:sdt>
      <w:sdtPr>
        <w:rPr>
          <w:rFonts w:ascii="Verdana" w:eastAsiaTheme="minorHAnsi" w:hAnsi="Verdana" w:cstheme="minorBidi"/>
          <w:color w:val="262626"/>
          <w:sz w:val="22"/>
          <w:szCs w:val="22"/>
          <w:lang w:val="lv-LV"/>
        </w:rPr>
        <w:id w:val="-536894238"/>
        <w:docPartObj>
          <w:docPartGallery w:val="Table of Contents"/>
          <w:docPartUnique/>
        </w:docPartObj>
      </w:sdtPr>
      <w:sdtEndPr>
        <w:rPr>
          <w:b/>
          <w:bCs/>
          <w:color w:val="000000" w:themeColor="text1"/>
        </w:rPr>
      </w:sdtEndPr>
      <w:sdtContent>
        <w:p w14:paraId="76108B3A" w14:textId="12A34763" w:rsidR="00046471" w:rsidRPr="006B5197" w:rsidRDefault="00046471">
          <w:pPr>
            <w:pStyle w:val="TOCHeading"/>
          </w:pPr>
        </w:p>
        <w:p w14:paraId="645A03A9" w14:textId="543B8051" w:rsidR="002D222B" w:rsidRDefault="008C4D0A">
          <w:pPr>
            <w:pStyle w:val="TOC1"/>
            <w:tabs>
              <w:tab w:val="right" w:leader="dot" w:pos="9016"/>
            </w:tabs>
            <w:rPr>
              <w:rFonts w:asciiTheme="minorHAnsi" w:eastAsiaTheme="minorEastAsia" w:hAnsiTheme="minorHAnsi"/>
              <w:noProof/>
              <w:color w:val="auto"/>
              <w:sz w:val="22"/>
              <w:lang w:eastAsia="lv-LV"/>
            </w:rPr>
          </w:pPr>
          <w:r w:rsidRPr="006B5197">
            <w:rPr>
              <w:color w:val="000000" w:themeColor="text1"/>
            </w:rPr>
            <w:fldChar w:fldCharType="begin"/>
          </w:r>
          <w:r w:rsidRPr="006B5197">
            <w:rPr>
              <w:b/>
              <w:bCs/>
              <w:color w:val="000000" w:themeColor="text1"/>
            </w:rPr>
            <w:instrText xml:space="preserve"> TOC \o "1-3" \h \z \u </w:instrText>
          </w:r>
          <w:r w:rsidRPr="006B5197">
            <w:rPr>
              <w:color w:val="000000" w:themeColor="text1"/>
            </w:rPr>
            <w:fldChar w:fldCharType="separate"/>
          </w:r>
          <w:hyperlink w:anchor="_Toc73611373" w:history="1">
            <w:r w:rsidR="002D222B" w:rsidRPr="00DB2188">
              <w:rPr>
                <w:rStyle w:val="Hyperlink"/>
                <w:noProof/>
              </w:rPr>
              <w:t>IEVADS</w:t>
            </w:r>
            <w:r w:rsidR="002D222B">
              <w:rPr>
                <w:noProof/>
                <w:webHidden/>
              </w:rPr>
              <w:tab/>
            </w:r>
            <w:r w:rsidR="002D222B">
              <w:rPr>
                <w:noProof/>
                <w:webHidden/>
              </w:rPr>
              <w:fldChar w:fldCharType="begin"/>
            </w:r>
            <w:r w:rsidR="002D222B">
              <w:rPr>
                <w:noProof/>
                <w:webHidden/>
              </w:rPr>
              <w:instrText xml:space="preserve"> PAGEREF _Toc73611373 \h </w:instrText>
            </w:r>
            <w:r w:rsidR="002D222B">
              <w:rPr>
                <w:noProof/>
                <w:webHidden/>
              </w:rPr>
            </w:r>
            <w:r w:rsidR="002D222B">
              <w:rPr>
                <w:noProof/>
                <w:webHidden/>
              </w:rPr>
              <w:fldChar w:fldCharType="separate"/>
            </w:r>
            <w:r w:rsidR="002D222B">
              <w:rPr>
                <w:noProof/>
                <w:webHidden/>
              </w:rPr>
              <w:t>4</w:t>
            </w:r>
            <w:r w:rsidR="002D222B">
              <w:rPr>
                <w:noProof/>
                <w:webHidden/>
              </w:rPr>
              <w:fldChar w:fldCharType="end"/>
            </w:r>
          </w:hyperlink>
        </w:p>
        <w:p w14:paraId="6C4B4F78" w14:textId="7951DB05" w:rsidR="002D222B" w:rsidRDefault="00FF0AF1">
          <w:pPr>
            <w:pStyle w:val="TOC1"/>
            <w:tabs>
              <w:tab w:val="left" w:pos="440"/>
              <w:tab w:val="right" w:leader="dot" w:pos="9016"/>
            </w:tabs>
            <w:rPr>
              <w:rFonts w:asciiTheme="minorHAnsi" w:eastAsiaTheme="minorEastAsia" w:hAnsiTheme="minorHAnsi"/>
              <w:noProof/>
              <w:color w:val="auto"/>
              <w:sz w:val="22"/>
              <w:lang w:eastAsia="lv-LV"/>
            </w:rPr>
          </w:pPr>
          <w:hyperlink w:anchor="_Toc73611374" w:history="1">
            <w:r w:rsidR="002D222B" w:rsidRPr="00DB2188">
              <w:rPr>
                <w:rStyle w:val="Hyperlink"/>
                <w:noProof/>
              </w:rPr>
              <w:t>1.</w:t>
            </w:r>
            <w:r w:rsidR="002D222B">
              <w:rPr>
                <w:rFonts w:asciiTheme="minorHAnsi" w:eastAsiaTheme="minorEastAsia" w:hAnsiTheme="minorHAnsi"/>
                <w:noProof/>
                <w:color w:val="auto"/>
                <w:sz w:val="22"/>
                <w:lang w:eastAsia="lv-LV"/>
              </w:rPr>
              <w:tab/>
            </w:r>
            <w:r w:rsidR="002D222B" w:rsidRPr="00DB2188">
              <w:rPr>
                <w:rStyle w:val="Hyperlink"/>
                <w:noProof/>
              </w:rPr>
              <w:t>Attālinātais darbs</w:t>
            </w:r>
            <w:r w:rsidR="002D222B">
              <w:rPr>
                <w:noProof/>
                <w:webHidden/>
              </w:rPr>
              <w:tab/>
            </w:r>
            <w:r w:rsidR="002D222B">
              <w:rPr>
                <w:noProof/>
                <w:webHidden/>
              </w:rPr>
              <w:fldChar w:fldCharType="begin"/>
            </w:r>
            <w:r w:rsidR="002D222B">
              <w:rPr>
                <w:noProof/>
                <w:webHidden/>
              </w:rPr>
              <w:instrText xml:space="preserve"> PAGEREF _Toc73611374 \h </w:instrText>
            </w:r>
            <w:r w:rsidR="002D222B">
              <w:rPr>
                <w:noProof/>
                <w:webHidden/>
              </w:rPr>
            </w:r>
            <w:r w:rsidR="002D222B">
              <w:rPr>
                <w:noProof/>
                <w:webHidden/>
              </w:rPr>
              <w:fldChar w:fldCharType="separate"/>
            </w:r>
            <w:r w:rsidR="002D222B">
              <w:rPr>
                <w:noProof/>
                <w:webHidden/>
              </w:rPr>
              <w:t>6</w:t>
            </w:r>
            <w:r w:rsidR="002D222B">
              <w:rPr>
                <w:noProof/>
                <w:webHidden/>
              </w:rPr>
              <w:fldChar w:fldCharType="end"/>
            </w:r>
          </w:hyperlink>
        </w:p>
        <w:p w14:paraId="2034B012" w14:textId="44EC95AA" w:rsidR="002D222B" w:rsidRDefault="00FF0AF1">
          <w:pPr>
            <w:pStyle w:val="TOC2"/>
            <w:tabs>
              <w:tab w:val="right" w:leader="dot" w:pos="9016"/>
            </w:tabs>
            <w:rPr>
              <w:rFonts w:asciiTheme="minorHAnsi" w:eastAsiaTheme="minorEastAsia" w:hAnsiTheme="minorHAnsi"/>
              <w:noProof/>
              <w:color w:val="auto"/>
              <w:sz w:val="22"/>
              <w:lang w:eastAsia="lv-LV"/>
            </w:rPr>
          </w:pPr>
          <w:hyperlink w:anchor="_Toc73611375" w:history="1">
            <w:r w:rsidR="002D222B" w:rsidRPr="00DB2188">
              <w:rPr>
                <w:rStyle w:val="Hyperlink"/>
                <w:noProof/>
              </w:rPr>
              <w:t>1.1. Kas ir attālinātais darbs</w:t>
            </w:r>
            <w:r w:rsidR="002D222B">
              <w:rPr>
                <w:noProof/>
                <w:webHidden/>
              </w:rPr>
              <w:tab/>
            </w:r>
            <w:r w:rsidR="002D222B">
              <w:rPr>
                <w:noProof/>
                <w:webHidden/>
              </w:rPr>
              <w:fldChar w:fldCharType="begin"/>
            </w:r>
            <w:r w:rsidR="002D222B">
              <w:rPr>
                <w:noProof/>
                <w:webHidden/>
              </w:rPr>
              <w:instrText xml:space="preserve"> PAGEREF _Toc73611375 \h </w:instrText>
            </w:r>
            <w:r w:rsidR="002D222B">
              <w:rPr>
                <w:noProof/>
                <w:webHidden/>
              </w:rPr>
            </w:r>
            <w:r w:rsidR="002D222B">
              <w:rPr>
                <w:noProof/>
                <w:webHidden/>
              </w:rPr>
              <w:fldChar w:fldCharType="separate"/>
            </w:r>
            <w:r w:rsidR="002D222B">
              <w:rPr>
                <w:noProof/>
                <w:webHidden/>
              </w:rPr>
              <w:t>6</w:t>
            </w:r>
            <w:r w:rsidR="002D222B">
              <w:rPr>
                <w:noProof/>
                <w:webHidden/>
              </w:rPr>
              <w:fldChar w:fldCharType="end"/>
            </w:r>
          </w:hyperlink>
        </w:p>
        <w:p w14:paraId="20537796" w14:textId="4C3822CD" w:rsidR="002D222B" w:rsidRDefault="00FF0AF1">
          <w:pPr>
            <w:pStyle w:val="TOC2"/>
            <w:tabs>
              <w:tab w:val="right" w:leader="dot" w:pos="9016"/>
            </w:tabs>
            <w:rPr>
              <w:rFonts w:asciiTheme="minorHAnsi" w:eastAsiaTheme="minorEastAsia" w:hAnsiTheme="minorHAnsi"/>
              <w:noProof/>
              <w:color w:val="auto"/>
              <w:sz w:val="22"/>
              <w:lang w:eastAsia="lv-LV"/>
            </w:rPr>
          </w:pPr>
          <w:hyperlink w:anchor="_Toc73611376" w:history="1">
            <w:r w:rsidR="002D222B" w:rsidRPr="00DB2188">
              <w:rPr>
                <w:rStyle w:val="Hyperlink"/>
                <w:noProof/>
              </w:rPr>
              <w:t>1.2. Kas nav attālinātais</w:t>
            </w:r>
            <w:r w:rsidR="002D222B" w:rsidRPr="00DB2188">
              <w:rPr>
                <w:rStyle w:val="Hyperlink"/>
                <w:rFonts w:eastAsia="Calibri" w:cs="Calibri"/>
                <w:noProof/>
              </w:rPr>
              <w:t xml:space="preserve"> darbs</w:t>
            </w:r>
            <w:r w:rsidR="002D222B">
              <w:rPr>
                <w:noProof/>
                <w:webHidden/>
              </w:rPr>
              <w:tab/>
            </w:r>
            <w:r w:rsidR="002D222B">
              <w:rPr>
                <w:noProof/>
                <w:webHidden/>
              </w:rPr>
              <w:fldChar w:fldCharType="begin"/>
            </w:r>
            <w:r w:rsidR="002D222B">
              <w:rPr>
                <w:noProof/>
                <w:webHidden/>
              </w:rPr>
              <w:instrText xml:space="preserve"> PAGEREF _Toc73611376 \h </w:instrText>
            </w:r>
            <w:r w:rsidR="002D222B">
              <w:rPr>
                <w:noProof/>
                <w:webHidden/>
              </w:rPr>
            </w:r>
            <w:r w:rsidR="002D222B">
              <w:rPr>
                <w:noProof/>
                <w:webHidden/>
              </w:rPr>
              <w:fldChar w:fldCharType="separate"/>
            </w:r>
            <w:r w:rsidR="002D222B">
              <w:rPr>
                <w:noProof/>
                <w:webHidden/>
              </w:rPr>
              <w:t>6</w:t>
            </w:r>
            <w:r w:rsidR="002D222B">
              <w:rPr>
                <w:noProof/>
                <w:webHidden/>
              </w:rPr>
              <w:fldChar w:fldCharType="end"/>
            </w:r>
          </w:hyperlink>
        </w:p>
        <w:p w14:paraId="3D1F6F30" w14:textId="52ABD273" w:rsidR="002D222B" w:rsidRDefault="00FF0AF1">
          <w:pPr>
            <w:pStyle w:val="TOC2"/>
            <w:tabs>
              <w:tab w:val="right" w:leader="dot" w:pos="9016"/>
            </w:tabs>
            <w:rPr>
              <w:rFonts w:asciiTheme="minorHAnsi" w:eastAsiaTheme="minorEastAsia" w:hAnsiTheme="minorHAnsi"/>
              <w:noProof/>
              <w:color w:val="auto"/>
              <w:sz w:val="22"/>
              <w:lang w:eastAsia="lv-LV"/>
            </w:rPr>
          </w:pPr>
          <w:hyperlink w:anchor="_Toc73611377" w:history="1">
            <w:r w:rsidR="002D222B" w:rsidRPr="00DB2188">
              <w:rPr>
                <w:rStyle w:val="Hyperlink"/>
                <w:noProof/>
              </w:rPr>
              <w:t>1.3. Cik lielu daļu no kopējā darba laika drīkst veikt attālināti</w:t>
            </w:r>
            <w:r w:rsidR="002D222B">
              <w:rPr>
                <w:noProof/>
                <w:webHidden/>
              </w:rPr>
              <w:tab/>
            </w:r>
            <w:r w:rsidR="002D222B">
              <w:rPr>
                <w:noProof/>
                <w:webHidden/>
              </w:rPr>
              <w:fldChar w:fldCharType="begin"/>
            </w:r>
            <w:r w:rsidR="002D222B">
              <w:rPr>
                <w:noProof/>
                <w:webHidden/>
              </w:rPr>
              <w:instrText xml:space="preserve"> PAGEREF _Toc73611377 \h </w:instrText>
            </w:r>
            <w:r w:rsidR="002D222B">
              <w:rPr>
                <w:noProof/>
                <w:webHidden/>
              </w:rPr>
            </w:r>
            <w:r w:rsidR="002D222B">
              <w:rPr>
                <w:noProof/>
                <w:webHidden/>
              </w:rPr>
              <w:fldChar w:fldCharType="separate"/>
            </w:r>
            <w:r w:rsidR="002D222B">
              <w:rPr>
                <w:noProof/>
                <w:webHidden/>
              </w:rPr>
              <w:t>6</w:t>
            </w:r>
            <w:r w:rsidR="002D222B">
              <w:rPr>
                <w:noProof/>
                <w:webHidden/>
              </w:rPr>
              <w:fldChar w:fldCharType="end"/>
            </w:r>
          </w:hyperlink>
        </w:p>
        <w:p w14:paraId="79F95907" w14:textId="6B2C5760" w:rsidR="002D222B" w:rsidRDefault="00FF0AF1">
          <w:pPr>
            <w:pStyle w:val="TOC2"/>
            <w:tabs>
              <w:tab w:val="right" w:leader="dot" w:pos="9016"/>
            </w:tabs>
            <w:rPr>
              <w:rFonts w:asciiTheme="minorHAnsi" w:eastAsiaTheme="minorEastAsia" w:hAnsiTheme="minorHAnsi"/>
              <w:noProof/>
              <w:color w:val="auto"/>
              <w:sz w:val="22"/>
              <w:lang w:eastAsia="lv-LV"/>
            </w:rPr>
          </w:pPr>
          <w:hyperlink w:anchor="_Toc73611378" w:history="1">
            <w:r w:rsidR="002D222B" w:rsidRPr="00DB2188">
              <w:rPr>
                <w:rStyle w:val="Hyperlink"/>
                <w:bCs/>
                <w:noProof/>
              </w:rPr>
              <w:t>1.4. Kā nodrošināt</w:t>
            </w:r>
            <w:r w:rsidR="002D222B" w:rsidRPr="00DB2188">
              <w:rPr>
                <w:rStyle w:val="Hyperlink"/>
                <w:noProof/>
              </w:rPr>
              <w:t xml:space="preserve"> darba drošību, ja nodarbinātais veic darbu attālināti</w:t>
            </w:r>
            <w:r w:rsidR="002D222B">
              <w:rPr>
                <w:noProof/>
                <w:webHidden/>
              </w:rPr>
              <w:tab/>
            </w:r>
            <w:r w:rsidR="002D222B">
              <w:rPr>
                <w:noProof/>
                <w:webHidden/>
              </w:rPr>
              <w:fldChar w:fldCharType="begin"/>
            </w:r>
            <w:r w:rsidR="002D222B">
              <w:rPr>
                <w:noProof/>
                <w:webHidden/>
              </w:rPr>
              <w:instrText xml:space="preserve"> PAGEREF _Toc73611378 \h </w:instrText>
            </w:r>
            <w:r w:rsidR="002D222B">
              <w:rPr>
                <w:noProof/>
                <w:webHidden/>
              </w:rPr>
            </w:r>
            <w:r w:rsidR="002D222B">
              <w:rPr>
                <w:noProof/>
                <w:webHidden/>
              </w:rPr>
              <w:fldChar w:fldCharType="separate"/>
            </w:r>
            <w:r w:rsidR="002D222B">
              <w:rPr>
                <w:noProof/>
                <w:webHidden/>
              </w:rPr>
              <w:t>7</w:t>
            </w:r>
            <w:r w:rsidR="002D222B">
              <w:rPr>
                <w:noProof/>
                <w:webHidden/>
              </w:rPr>
              <w:fldChar w:fldCharType="end"/>
            </w:r>
          </w:hyperlink>
        </w:p>
        <w:p w14:paraId="6DD96484" w14:textId="2B4D969E" w:rsidR="002D222B" w:rsidRDefault="00FF0AF1">
          <w:pPr>
            <w:pStyle w:val="TOC2"/>
            <w:tabs>
              <w:tab w:val="right" w:leader="dot" w:pos="9016"/>
            </w:tabs>
            <w:rPr>
              <w:rFonts w:asciiTheme="minorHAnsi" w:eastAsiaTheme="minorEastAsia" w:hAnsiTheme="minorHAnsi"/>
              <w:noProof/>
              <w:color w:val="auto"/>
              <w:sz w:val="22"/>
              <w:lang w:eastAsia="lv-LV"/>
            </w:rPr>
          </w:pPr>
          <w:hyperlink w:anchor="_Toc73611379" w:history="1">
            <w:r w:rsidR="002D222B" w:rsidRPr="00DB2188">
              <w:rPr>
                <w:rStyle w:val="Hyperlink"/>
                <w:noProof/>
              </w:rPr>
              <w:t>1.5. Iestāžu un starpinstitūciju sanāksmju organizēšana attālinātā darba ietvaros</w:t>
            </w:r>
            <w:r w:rsidR="002D222B">
              <w:rPr>
                <w:noProof/>
                <w:webHidden/>
              </w:rPr>
              <w:tab/>
            </w:r>
            <w:r w:rsidR="002D222B">
              <w:rPr>
                <w:noProof/>
                <w:webHidden/>
              </w:rPr>
              <w:fldChar w:fldCharType="begin"/>
            </w:r>
            <w:r w:rsidR="002D222B">
              <w:rPr>
                <w:noProof/>
                <w:webHidden/>
              </w:rPr>
              <w:instrText xml:space="preserve"> PAGEREF _Toc73611379 \h </w:instrText>
            </w:r>
            <w:r w:rsidR="002D222B">
              <w:rPr>
                <w:noProof/>
                <w:webHidden/>
              </w:rPr>
            </w:r>
            <w:r w:rsidR="002D222B">
              <w:rPr>
                <w:noProof/>
                <w:webHidden/>
              </w:rPr>
              <w:fldChar w:fldCharType="separate"/>
            </w:r>
            <w:r w:rsidR="002D222B">
              <w:rPr>
                <w:noProof/>
                <w:webHidden/>
              </w:rPr>
              <w:t>8</w:t>
            </w:r>
            <w:r w:rsidR="002D222B">
              <w:rPr>
                <w:noProof/>
                <w:webHidden/>
              </w:rPr>
              <w:fldChar w:fldCharType="end"/>
            </w:r>
          </w:hyperlink>
        </w:p>
        <w:p w14:paraId="47F20946" w14:textId="433CF3E1" w:rsidR="002D222B" w:rsidRDefault="00FF0AF1">
          <w:pPr>
            <w:pStyle w:val="TOC2"/>
            <w:tabs>
              <w:tab w:val="right" w:leader="dot" w:pos="9016"/>
            </w:tabs>
            <w:rPr>
              <w:rFonts w:asciiTheme="minorHAnsi" w:eastAsiaTheme="minorEastAsia" w:hAnsiTheme="minorHAnsi"/>
              <w:noProof/>
              <w:color w:val="auto"/>
              <w:sz w:val="22"/>
              <w:lang w:eastAsia="lv-LV"/>
            </w:rPr>
          </w:pPr>
          <w:hyperlink w:anchor="_Toc73611380" w:history="1">
            <w:r w:rsidR="002D222B" w:rsidRPr="00DB2188">
              <w:rPr>
                <w:rStyle w:val="Hyperlink"/>
                <w:noProof/>
              </w:rPr>
              <w:t>1.6. Nodarbināto tehnoloģiskais nodrošinājums attālinātā darba veikšanai</w:t>
            </w:r>
            <w:r w:rsidR="002D222B">
              <w:rPr>
                <w:noProof/>
                <w:webHidden/>
              </w:rPr>
              <w:tab/>
            </w:r>
            <w:r w:rsidR="002D222B">
              <w:rPr>
                <w:noProof/>
                <w:webHidden/>
              </w:rPr>
              <w:fldChar w:fldCharType="begin"/>
            </w:r>
            <w:r w:rsidR="002D222B">
              <w:rPr>
                <w:noProof/>
                <w:webHidden/>
              </w:rPr>
              <w:instrText xml:space="preserve"> PAGEREF _Toc73611380 \h </w:instrText>
            </w:r>
            <w:r w:rsidR="002D222B">
              <w:rPr>
                <w:noProof/>
                <w:webHidden/>
              </w:rPr>
            </w:r>
            <w:r w:rsidR="002D222B">
              <w:rPr>
                <w:noProof/>
                <w:webHidden/>
              </w:rPr>
              <w:fldChar w:fldCharType="separate"/>
            </w:r>
            <w:r w:rsidR="002D222B">
              <w:rPr>
                <w:noProof/>
                <w:webHidden/>
              </w:rPr>
              <w:t>8</w:t>
            </w:r>
            <w:r w:rsidR="002D222B">
              <w:rPr>
                <w:noProof/>
                <w:webHidden/>
              </w:rPr>
              <w:fldChar w:fldCharType="end"/>
            </w:r>
          </w:hyperlink>
        </w:p>
        <w:p w14:paraId="2B5A9CDF" w14:textId="3700150C" w:rsidR="002D222B" w:rsidRDefault="00FF0AF1">
          <w:pPr>
            <w:pStyle w:val="TOC2"/>
            <w:tabs>
              <w:tab w:val="right" w:leader="dot" w:pos="9016"/>
            </w:tabs>
            <w:rPr>
              <w:rFonts w:asciiTheme="minorHAnsi" w:eastAsiaTheme="minorEastAsia" w:hAnsiTheme="minorHAnsi"/>
              <w:noProof/>
              <w:color w:val="auto"/>
              <w:sz w:val="22"/>
              <w:lang w:eastAsia="lv-LV"/>
            </w:rPr>
          </w:pPr>
          <w:hyperlink w:anchor="_Toc73611381" w:history="1">
            <w:r w:rsidR="002D222B" w:rsidRPr="00DB2188">
              <w:rPr>
                <w:rStyle w:val="Hyperlink"/>
                <w:noProof/>
              </w:rPr>
              <w:t>1.7. Kā nodrošināt datu aizsardzību, veicot darbu attālināti</w:t>
            </w:r>
            <w:r w:rsidR="002D222B">
              <w:rPr>
                <w:noProof/>
                <w:webHidden/>
              </w:rPr>
              <w:tab/>
            </w:r>
            <w:r w:rsidR="002D222B">
              <w:rPr>
                <w:noProof/>
                <w:webHidden/>
              </w:rPr>
              <w:fldChar w:fldCharType="begin"/>
            </w:r>
            <w:r w:rsidR="002D222B">
              <w:rPr>
                <w:noProof/>
                <w:webHidden/>
              </w:rPr>
              <w:instrText xml:space="preserve"> PAGEREF _Toc73611381 \h </w:instrText>
            </w:r>
            <w:r w:rsidR="002D222B">
              <w:rPr>
                <w:noProof/>
                <w:webHidden/>
              </w:rPr>
            </w:r>
            <w:r w:rsidR="002D222B">
              <w:rPr>
                <w:noProof/>
                <w:webHidden/>
              </w:rPr>
              <w:fldChar w:fldCharType="separate"/>
            </w:r>
            <w:r w:rsidR="002D222B">
              <w:rPr>
                <w:noProof/>
                <w:webHidden/>
              </w:rPr>
              <w:t>8</w:t>
            </w:r>
            <w:r w:rsidR="002D222B">
              <w:rPr>
                <w:noProof/>
                <w:webHidden/>
              </w:rPr>
              <w:fldChar w:fldCharType="end"/>
            </w:r>
          </w:hyperlink>
        </w:p>
        <w:p w14:paraId="4E40D3B4" w14:textId="1134EE28" w:rsidR="002D222B" w:rsidRDefault="00FF0AF1">
          <w:pPr>
            <w:pStyle w:val="TOC2"/>
            <w:tabs>
              <w:tab w:val="right" w:leader="dot" w:pos="9016"/>
            </w:tabs>
            <w:rPr>
              <w:rFonts w:asciiTheme="minorHAnsi" w:eastAsiaTheme="minorEastAsia" w:hAnsiTheme="minorHAnsi"/>
              <w:noProof/>
              <w:color w:val="auto"/>
              <w:sz w:val="22"/>
              <w:lang w:eastAsia="lv-LV"/>
            </w:rPr>
          </w:pPr>
          <w:hyperlink w:anchor="_Toc73611382" w:history="1">
            <w:r w:rsidR="002D222B" w:rsidRPr="00DB2188">
              <w:rPr>
                <w:rStyle w:val="Hyperlink"/>
                <w:noProof/>
              </w:rPr>
              <w:t>1.8. Kā organizēt attālināto darbu</w:t>
            </w:r>
            <w:r w:rsidR="002D222B">
              <w:rPr>
                <w:noProof/>
                <w:webHidden/>
              </w:rPr>
              <w:tab/>
            </w:r>
            <w:r w:rsidR="002D222B">
              <w:rPr>
                <w:noProof/>
                <w:webHidden/>
              </w:rPr>
              <w:fldChar w:fldCharType="begin"/>
            </w:r>
            <w:r w:rsidR="002D222B">
              <w:rPr>
                <w:noProof/>
                <w:webHidden/>
              </w:rPr>
              <w:instrText xml:space="preserve"> PAGEREF _Toc73611382 \h </w:instrText>
            </w:r>
            <w:r w:rsidR="002D222B">
              <w:rPr>
                <w:noProof/>
                <w:webHidden/>
              </w:rPr>
            </w:r>
            <w:r w:rsidR="002D222B">
              <w:rPr>
                <w:noProof/>
                <w:webHidden/>
              </w:rPr>
              <w:fldChar w:fldCharType="separate"/>
            </w:r>
            <w:r w:rsidR="002D222B">
              <w:rPr>
                <w:noProof/>
                <w:webHidden/>
              </w:rPr>
              <w:t>9</w:t>
            </w:r>
            <w:r w:rsidR="002D222B">
              <w:rPr>
                <w:noProof/>
                <w:webHidden/>
              </w:rPr>
              <w:fldChar w:fldCharType="end"/>
            </w:r>
          </w:hyperlink>
        </w:p>
        <w:p w14:paraId="28067F2D" w14:textId="6927C03F" w:rsidR="002D222B" w:rsidRDefault="00FF0AF1">
          <w:pPr>
            <w:pStyle w:val="TOC2"/>
            <w:tabs>
              <w:tab w:val="right" w:leader="dot" w:pos="9016"/>
            </w:tabs>
            <w:rPr>
              <w:rFonts w:asciiTheme="minorHAnsi" w:eastAsiaTheme="minorEastAsia" w:hAnsiTheme="minorHAnsi"/>
              <w:noProof/>
              <w:color w:val="auto"/>
              <w:sz w:val="22"/>
              <w:lang w:eastAsia="lv-LV"/>
            </w:rPr>
          </w:pPr>
          <w:hyperlink w:anchor="_Toc73611383" w:history="1">
            <w:r w:rsidR="002D222B" w:rsidRPr="00DB2188">
              <w:rPr>
                <w:rStyle w:val="Hyperlink"/>
                <w:noProof/>
              </w:rPr>
              <w:t>1.9. Vai institūcija var atteikties vienoties par attālināto darbu</w:t>
            </w:r>
            <w:r w:rsidR="002D222B">
              <w:rPr>
                <w:noProof/>
                <w:webHidden/>
              </w:rPr>
              <w:tab/>
            </w:r>
            <w:r w:rsidR="002D222B">
              <w:rPr>
                <w:noProof/>
                <w:webHidden/>
              </w:rPr>
              <w:fldChar w:fldCharType="begin"/>
            </w:r>
            <w:r w:rsidR="002D222B">
              <w:rPr>
                <w:noProof/>
                <w:webHidden/>
              </w:rPr>
              <w:instrText xml:space="preserve"> PAGEREF _Toc73611383 \h </w:instrText>
            </w:r>
            <w:r w:rsidR="002D222B">
              <w:rPr>
                <w:noProof/>
                <w:webHidden/>
              </w:rPr>
            </w:r>
            <w:r w:rsidR="002D222B">
              <w:rPr>
                <w:noProof/>
                <w:webHidden/>
              </w:rPr>
              <w:fldChar w:fldCharType="separate"/>
            </w:r>
            <w:r w:rsidR="002D222B">
              <w:rPr>
                <w:noProof/>
                <w:webHidden/>
              </w:rPr>
              <w:t>10</w:t>
            </w:r>
            <w:r w:rsidR="002D222B">
              <w:rPr>
                <w:noProof/>
                <w:webHidden/>
              </w:rPr>
              <w:fldChar w:fldCharType="end"/>
            </w:r>
          </w:hyperlink>
        </w:p>
        <w:p w14:paraId="1C49B293" w14:textId="41E458FD" w:rsidR="002D222B" w:rsidRDefault="00FF0AF1">
          <w:pPr>
            <w:pStyle w:val="TOC2"/>
            <w:tabs>
              <w:tab w:val="right" w:leader="dot" w:pos="9016"/>
            </w:tabs>
            <w:rPr>
              <w:rFonts w:asciiTheme="minorHAnsi" w:eastAsiaTheme="minorEastAsia" w:hAnsiTheme="minorHAnsi"/>
              <w:noProof/>
              <w:color w:val="auto"/>
              <w:sz w:val="22"/>
              <w:lang w:eastAsia="lv-LV"/>
            </w:rPr>
          </w:pPr>
          <w:hyperlink w:anchor="_Toc73611384" w:history="1">
            <w:r w:rsidR="002D222B" w:rsidRPr="00DB2188">
              <w:rPr>
                <w:rStyle w:val="Hyperlink"/>
                <w:noProof/>
              </w:rPr>
              <w:t>1.10. Vai ir iespējams apvienot dažādus elastīgā darba veidus</w:t>
            </w:r>
            <w:r w:rsidR="002D222B">
              <w:rPr>
                <w:noProof/>
                <w:webHidden/>
              </w:rPr>
              <w:tab/>
            </w:r>
            <w:r w:rsidR="002D222B">
              <w:rPr>
                <w:noProof/>
                <w:webHidden/>
              </w:rPr>
              <w:fldChar w:fldCharType="begin"/>
            </w:r>
            <w:r w:rsidR="002D222B">
              <w:rPr>
                <w:noProof/>
                <w:webHidden/>
              </w:rPr>
              <w:instrText xml:space="preserve"> PAGEREF _Toc73611384 \h </w:instrText>
            </w:r>
            <w:r w:rsidR="002D222B">
              <w:rPr>
                <w:noProof/>
                <w:webHidden/>
              </w:rPr>
            </w:r>
            <w:r w:rsidR="002D222B">
              <w:rPr>
                <w:noProof/>
                <w:webHidden/>
              </w:rPr>
              <w:fldChar w:fldCharType="separate"/>
            </w:r>
            <w:r w:rsidR="002D222B">
              <w:rPr>
                <w:noProof/>
                <w:webHidden/>
              </w:rPr>
              <w:t>10</w:t>
            </w:r>
            <w:r w:rsidR="002D222B">
              <w:rPr>
                <w:noProof/>
                <w:webHidden/>
              </w:rPr>
              <w:fldChar w:fldCharType="end"/>
            </w:r>
          </w:hyperlink>
        </w:p>
        <w:p w14:paraId="525460FB" w14:textId="19E0F789" w:rsidR="002D222B" w:rsidRDefault="00FF0AF1">
          <w:pPr>
            <w:pStyle w:val="TOC2"/>
            <w:tabs>
              <w:tab w:val="right" w:leader="dot" w:pos="9016"/>
            </w:tabs>
            <w:rPr>
              <w:rFonts w:asciiTheme="minorHAnsi" w:eastAsiaTheme="minorEastAsia" w:hAnsiTheme="minorHAnsi"/>
              <w:noProof/>
              <w:color w:val="auto"/>
              <w:sz w:val="22"/>
              <w:lang w:eastAsia="lv-LV"/>
            </w:rPr>
          </w:pPr>
          <w:hyperlink w:anchor="_Toc73611385" w:history="1">
            <w:r w:rsidR="002D222B" w:rsidRPr="00DB2188">
              <w:rPr>
                <w:rStyle w:val="Hyperlink"/>
                <w:noProof/>
              </w:rPr>
              <w:t>1.11. Kādām prasmēm jāpiemīt nodarbinātajiem un vadītājiem, lai veiksmīgi strādātu attālināti</w:t>
            </w:r>
            <w:r w:rsidR="002D222B">
              <w:rPr>
                <w:noProof/>
                <w:webHidden/>
              </w:rPr>
              <w:tab/>
            </w:r>
            <w:r w:rsidR="002D222B">
              <w:rPr>
                <w:noProof/>
                <w:webHidden/>
              </w:rPr>
              <w:fldChar w:fldCharType="begin"/>
            </w:r>
            <w:r w:rsidR="002D222B">
              <w:rPr>
                <w:noProof/>
                <w:webHidden/>
              </w:rPr>
              <w:instrText xml:space="preserve"> PAGEREF _Toc73611385 \h </w:instrText>
            </w:r>
            <w:r w:rsidR="002D222B">
              <w:rPr>
                <w:noProof/>
                <w:webHidden/>
              </w:rPr>
            </w:r>
            <w:r w:rsidR="002D222B">
              <w:rPr>
                <w:noProof/>
                <w:webHidden/>
              </w:rPr>
              <w:fldChar w:fldCharType="separate"/>
            </w:r>
            <w:r w:rsidR="002D222B">
              <w:rPr>
                <w:noProof/>
                <w:webHidden/>
              </w:rPr>
              <w:t>11</w:t>
            </w:r>
            <w:r w:rsidR="002D222B">
              <w:rPr>
                <w:noProof/>
                <w:webHidden/>
              </w:rPr>
              <w:fldChar w:fldCharType="end"/>
            </w:r>
          </w:hyperlink>
        </w:p>
        <w:p w14:paraId="0A196424" w14:textId="14F49933" w:rsidR="002D222B" w:rsidRDefault="00FF0AF1">
          <w:pPr>
            <w:pStyle w:val="TOC2"/>
            <w:tabs>
              <w:tab w:val="right" w:leader="dot" w:pos="9016"/>
            </w:tabs>
            <w:rPr>
              <w:rFonts w:asciiTheme="minorHAnsi" w:eastAsiaTheme="minorEastAsia" w:hAnsiTheme="minorHAnsi"/>
              <w:noProof/>
              <w:color w:val="auto"/>
              <w:sz w:val="22"/>
              <w:lang w:eastAsia="lv-LV"/>
            </w:rPr>
          </w:pPr>
          <w:hyperlink w:anchor="_Toc73611386" w:history="1">
            <w:r w:rsidR="002D222B" w:rsidRPr="00DB2188">
              <w:rPr>
                <w:rStyle w:val="Hyperlink"/>
                <w:noProof/>
              </w:rPr>
              <w:t>1.12. Kādām amata grupām ir piemērots attālinātais darbs</w:t>
            </w:r>
            <w:r w:rsidR="002D222B">
              <w:rPr>
                <w:noProof/>
                <w:webHidden/>
              </w:rPr>
              <w:tab/>
            </w:r>
            <w:r w:rsidR="002D222B">
              <w:rPr>
                <w:noProof/>
                <w:webHidden/>
              </w:rPr>
              <w:fldChar w:fldCharType="begin"/>
            </w:r>
            <w:r w:rsidR="002D222B">
              <w:rPr>
                <w:noProof/>
                <w:webHidden/>
              </w:rPr>
              <w:instrText xml:space="preserve"> PAGEREF _Toc73611386 \h </w:instrText>
            </w:r>
            <w:r w:rsidR="002D222B">
              <w:rPr>
                <w:noProof/>
                <w:webHidden/>
              </w:rPr>
            </w:r>
            <w:r w:rsidR="002D222B">
              <w:rPr>
                <w:noProof/>
                <w:webHidden/>
              </w:rPr>
              <w:fldChar w:fldCharType="separate"/>
            </w:r>
            <w:r w:rsidR="002D222B">
              <w:rPr>
                <w:noProof/>
                <w:webHidden/>
              </w:rPr>
              <w:t>11</w:t>
            </w:r>
            <w:r w:rsidR="002D222B">
              <w:rPr>
                <w:noProof/>
                <w:webHidden/>
              </w:rPr>
              <w:fldChar w:fldCharType="end"/>
            </w:r>
          </w:hyperlink>
        </w:p>
        <w:p w14:paraId="0B235C39" w14:textId="721607B5" w:rsidR="002D222B" w:rsidRDefault="00FF0AF1">
          <w:pPr>
            <w:pStyle w:val="TOC2"/>
            <w:tabs>
              <w:tab w:val="right" w:leader="dot" w:pos="9016"/>
            </w:tabs>
            <w:rPr>
              <w:rFonts w:asciiTheme="minorHAnsi" w:eastAsiaTheme="minorEastAsia" w:hAnsiTheme="minorHAnsi"/>
              <w:noProof/>
              <w:color w:val="auto"/>
              <w:sz w:val="22"/>
              <w:lang w:eastAsia="lv-LV"/>
            </w:rPr>
          </w:pPr>
          <w:hyperlink w:anchor="_Toc73611387" w:history="1">
            <w:r w:rsidR="002D222B" w:rsidRPr="00DB2188">
              <w:rPr>
                <w:rStyle w:val="Hyperlink"/>
                <w:noProof/>
              </w:rPr>
              <w:t>1.13. Kā nodrošināt iespēju nodarbinātajiem veikt pienākumus attālināti</w:t>
            </w:r>
            <w:r w:rsidR="002D222B">
              <w:rPr>
                <w:noProof/>
                <w:webHidden/>
              </w:rPr>
              <w:tab/>
            </w:r>
            <w:r w:rsidR="002D222B">
              <w:rPr>
                <w:noProof/>
                <w:webHidden/>
              </w:rPr>
              <w:fldChar w:fldCharType="begin"/>
            </w:r>
            <w:r w:rsidR="002D222B">
              <w:rPr>
                <w:noProof/>
                <w:webHidden/>
              </w:rPr>
              <w:instrText xml:space="preserve"> PAGEREF _Toc73611387 \h </w:instrText>
            </w:r>
            <w:r w:rsidR="002D222B">
              <w:rPr>
                <w:noProof/>
                <w:webHidden/>
              </w:rPr>
            </w:r>
            <w:r w:rsidR="002D222B">
              <w:rPr>
                <w:noProof/>
                <w:webHidden/>
              </w:rPr>
              <w:fldChar w:fldCharType="separate"/>
            </w:r>
            <w:r w:rsidR="002D222B">
              <w:rPr>
                <w:noProof/>
                <w:webHidden/>
              </w:rPr>
              <w:t>12</w:t>
            </w:r>
            <w:r w:rsidR="002D222B">
              <w:rPr>
                <w:noProof/>
                <w:webHidden/>
              </w:rPr>
              <w:fldChar w:fldCharType="end"/>
            </w:r>
          </w:hyperlink>
        </w:p>
        <w:p w14:paraId="6695B173" w14:textId="2984982D" w:rsidR="002D222B" w:rsidRDefault="00FF0AF1">
          <w:pPr>
            <w:pStyle w:val="TOC1"/>
            <w:tabs>
              <w:tab w:val="right" w:leader="dot" w:pos="9016"/>
            </w:tabs>
            <w:rPr>
              <w:rFonts w:asciiTheme="minorHAnsi" w:eastAsiaTheme="minorEastAsia" w:hAnsiTheme="minorHAnsi"/>
              <w:noProof/>
              <w:color w:val="auto"/>
              <w:sz w:val="22"/>
              <w:lang w:eastAsia="lv-LV"/>
            </w:rPr>
          </w:pPr>
          <w:hyperlink w:anchor="_Toc73611388" w:history="1">
            <w:r w:rsidR="002D222B" w:rsidRPr="00DB2188">
              <w:rPr>
                <w:rStyle w:val="Hyperlink"/>
                <w:noProof/>
              </w:rPr>
              <w:t>2. Summētais darba laiks</w:t>
            </w:r>
            <w:r w:rsidR="002D222B">
              <w:rPr>
                <w:noProof/>
                <w:webHidden/>
              </w:rPr>
              <w:tab/>
            </w:r>
            <w:r w:rsidR="002D222B">
              <w:rPr>
                <w:noProof/>
                <w:webHidden/>
              </w:rPr>
              <w:fldChar w:fldCharType="begin"/>
            </w:r>
            <w:r w:rsidR="002D222B">
              <w:rPr>
                <w:noProof/>
                <w:webHidden/>
              </w:rPr>
              <w:instrText xml:space="preserve"> PAGEREF _Toc73611388 \h </w:instrText>
            </w:r>
            <w:r w:rsidR="002D222B">
              <w:rPr>
                <w:noProof/>
                <w:webHidden/>
              </w:rPr>
            </w:r>
            <w:r w:rsidR="002D222B">
              <w:rPr>
                <w:noProof/>
                <w:webHidden/>
              </w:rPr>
              <w:fldChar w:fldCharType="separate"/>
            </w:r>
            <w:r w:rsidR="002D222B">
              <w:rPr>
                <w:noProof/>
                <w:webHidden/>
              </w:rPr>
              <w:t>14</w:t>
            </w:r>
            <w:r w:rsidR="002D222B">
              <w:rPr>
                <w:noProof/>
                <w:webHidden/>
              </w:rPr>
              <w:fldChar w:fldCharType="end"/>
            </w:r>
          </w:hyperlink>
        </w:p>
        <w:p w14:paraId="17C57234" w14:textId="3D56A899" w:rsidR="002D222B" w:rsidRDefault="00FF0AF1">
          <w:pPr>
            <w:pStyle w:val="TOC2"/>
            <w:tabs>
              <w:tab w:val="right" w:leader="dot" w:pos="9016"/>
            </w:tabs>
            <w:rPr>
              <w:rFonts w:asciiTheme="minorHAnsi" w:eastAsiaTheme="minorEastAsia" w:hAnsiTheme="minorHAnsi"/>
              <w:noProof/>
              <w:color w:val="auto"/>
              <w:sz w:val="22"/>
              <w:lang w:eastAsia="lv-LV"/>
            </w:rPr>
          </w:pPr>
          <w:hyperlink w:anchor="_Toc73611389" w:history="1">
            <w:r w:rsidR="002D222B" w:rsidRPr="00DB2188">
              <w:rPr>
                <w:rStyle w:val="Hyperlink"/>
                <w:noProof/>
              </w:rPr>
              <w:t>2.1. Kas ir summētais darba laiks un kā to izmantot elastīgai darba organizācijai</w:t>
            </w:r>
            <w:r w:rsidR="002D222B">
              <w:rPr>
                <w:noProof/>
                <w:webHidden/>
              </w:rPr>
              <w:tab/>
            </w:r>
            <w:r w:rsidR="002D222B">
              <w:rPr>
                <w:noProof/>
                <w:webHidden/>
              </w:rPr>
              <w:fldChar w:fldCharType="begin"/>
            </w:r>
            <w:r w:rsidR="002D222B">
              <w:rPr>
                <w:noProof/>
                <w:webHidden/>
              </w:rPr>
              <w:instrText xml:space="preserve"> PAGEREF _Toc73611389 \h </w:instrText>
            </w:r>
            <w:r w:rsidR="002D222B">
              <w:rPr>
                <w:noProof/>
                <w:webHidden/>
              </w:rPr>
            </w:r>
            <w:r w:rsidR="002D222B">
              <w:rPr>
                <w:noProof/>
                <w:webHidden/>
              </w:rPr>
              <w:fldChar w:fldCharType="separate"/>
            </w:r>
            <w:r w:rsidR="002D222B">
              <w:rPr>
                <w:noProof/>
                <w:webHidden/>
              </w:rPr>
              <w:t>14</w:t>
            </w:r>
            <w:r w:rsidR="002D222B">
              <w:rPr>
                <w:noProof/>
                <w:webHidden/>
              </w:rPr>
              <w:fldChar w:fldCharType="end"/>
            </w:r>
          </w:hyperlink>
        </w:p>
        <w:p w14:paraId="0CBAFE2D" w14:textId="1CC10133" w:rsidR="002D222B" w:rsidRDefault="00FF0AF1">
          <w:pPr>
            <w:pStyle w:val="TOC2"/>
            <w:tabs>
              <w:tab w:val="right" w:leader="dot" w:pos="9016"/>
            </w:tabs>
            <w:rPr>
              <w:rFonts w:asciiTheme="minorHAnsi" w:eastAsiaTheme="minorEastAsia" w:hAnsiTheme="minorHAnsi"/>
              <w:noProof/>
              <w:color w:val="auto"/>
              <w:sz w:val="22"/>
              <w:lang w:eastAsia="lv-LV"/>
            </w:rPr>
          </w:pPr>
          <w:hyperlink w:anchor="_Toc73611390" w:history="1">
            <w:r w:rsidR="002D222B" w:rsidRPr="00DB2188">
              <w:rPr>
                <w:rStyle w:val="Hyperlink"/>
                <w:noProof/>
              </w:rPr>
              <w:t xml:space="preserve">2.2. Kā </w:t>
            </w:r>
            <w:r w:rsidR="002D222B" w:rsidRPr="00DB2188">
              <w:rPr>
                <w:rStyle w:val="Hyperlink"/>
                <w:rFonts w:eastAsia="Calibri" w:cs="Calibri"/>
                <w:noProof/>
              </w:rPr>
              <w:t>organizēt</w:t>
            </w:r>
            <w:r w:rsidR="002D222B" w:rsidRPr="00DB2188">
              <w:rPr>
                <w:rStyle w:val="Hyperlink"/>
                <w:noProof/>
              </w:rPr>
              <w:t xml:space="preserve"> summēto darba laiku</w:t>
            </w:r>
            <w:r w:rsidR="002D222B">
              <w:rPr>
                <w:noProof/>
                <w:webHidden/>
              </w:rPr>
              <w:tab/>
            </w:r>
            <w:r w:rsidR="002D222B">
              <w:rPr>
                <w:noProof/>
                <w:webHidden/>
              </w:rPr>
              <w:fldChar w:fldCharType="begin"/>
            </w:r>
            <w:r w:rsidR="002D222B">
              <w:rPr>
                <w:noProof/>
                <w:webHidden/>
              </w:rPr>
              <w:instrText xml:space="preserve"> PAGEREF _Toc73611390 \h </w:instrText>
            </w:r>
            <w:r w:rsidR="002D222B">
              <w:rPr>
                <w:noProof/>
                <w:webHidden/>
              </w:rPr>
            </w:r>
            <w:r w:rsidR="002D222B">
              <w:rPr>
                <w:noProof/>
                <w:webHidden/>
              </w:rPr>
              <w:fldChar w:fldCharType="separate"/>
            </w:r>
            <w:r w:rsidR="002D222B">
              <w:rPr>
                <w:noProof/>
                <w:webHidden/>
              </w:rPr>
              <w:t>15</w:t>
            </w:r>
            <w:r w:rsidR="002D222B">
              <w:rPr>
                <w:noProof/>
                <w:webHidden/>
              </w:rPr>
              <w:fldChar w:fldCharType="end"/>
            </w:r>
          </w:hyperlink>
        </w:p>
        <w:p w14:paraId="7CB5AA2F" w14:textId="0440D4C2" w:rsidR="002D222B" w:rsidRDefault="00FF0AF1">
          <w:pPr>
            <w:pStyle w:val="TOC1"/>
            <w:tabs>
              <w:tab w:val="right" w:leader="dot" w:pos="9016"/>
            </w:tabs>
            <w:rPr>
              <w:rFonts w:asciiTheme="minorHAnsi" w:eastAsiaTheme="minorEastAsia" w:hAnsiTheme="minorHAnsi"/>
              <w:noProof/>
              <w:color w:val="auto"/>
              <w:sz w:val="22"/>
              <w:lang w:eastAsia="lv-LV"/>
            </w:rPr>
          </w:pPr>
          <w:hyperlink w:anchor="_Toc73611391" w:history="1">
            <w:r w:rsidR="002D222B" w:rsidRPr="00DB2188">
              <w:rPr>
                <w:rStyle w:val="Hyperlink"/>
                <w:noProof/>
              </w:rPr>
              <w:t>3. Mainīgais darba laiks</w:t>
            </w:r>
            <w:r w:rsidR="002D222B">
              <w:rPr>
                <w:noProof/>
                <w:webHidden/>
              </w:rPr>
              <w:tab/>
            </w:r>
            <w:r w:rsidR="002D222B">
              <w:rPr>
                <w:noProof/>
                <w:webHidden/>
              </w:rPr>
              <w:fldChar w:fldCharType="begin"/>
            </w:r>
            <w:r w:rsidR="002D222B">
              <w:rPr>
                <w:noProof/>
                <w:webHidden/>
              </w:rPr>
              <w:instrText xml:space="preserve"> PAGEREF _Toc73611391 \h </w:instrText>
            </w:r>
            <w:r w:rsidR="002D222B">
              <w:rPr>
                <w:noProof/>
                <w:webHidden/>
              </w:rPr>
            </w:r>
            <w:r w:rsidR="002D222B">
              <w:rPr>
                <w:noProof/>
                <w:webHidden/>
              </w:rPr>
              <w:fldChar w:fldCharType="separate"/>
            </w:r>
            <w:r w:rsidR="002D222B">
              <w:rPr>
                <w:noProof/>
                <w:webHidden/>
              </w:rPr>
              <w:t>16</w:t>
            </w:r>
            <w:r w:rsidR="002D222B">
              <w:rPr>
                <w:noProof/>
                <w:webHidden/>
              </w:rPr>
              <w:fldChar w:fldCharType="end"/>
            </w:r>
          </w:hyperlink>
        </w:p>
        <w:p w14:paraId="604EC2DC" w14:textId="79DD5B25" w:rsidR="002D222B" w:rsidRDefault="00FF0AF1">
          <w:pPr>
            <w:pStyle w:val="TOC2"/>
            <w:tabs>
              <w:tab w:val="right" w:leader="dot" w:pos="9016"/>
            </w:tabs>
            <w:rPr>
              <w:rFonts w:asciiTheme="minorHAnsi" w:eastAsiaTheme="minorEastAsia" w:hAnsiTheme="minorHAnsi"/>
              <w:noProof/>
              <w:color w:val="auto"/>
              <w:sz w:val="22"/>
              <w:lang w:eastAsia="lv-LV"/>
            </w:rPr>
          </w:pPr>
          <w:hyperlink w:anchor="_Toc73611392" w:history="1">
            <w:r w:rsidR="002D222B" w:rsidRPr="00DB2188">
              <w:rPr>
                <w:rStyle w:val="Hyperlink"/>
                <w:noProof/>
              </w:rPr>
              <w:t>3.1. Kas ir mainīgais darba laiks</w:t>
            </w:r>
            <w:r w:rsidR="002D222B">
              <w:rPr>
                <w:noProof/>
                <w:webHidden/>
              </w:rPr>
              <w:tab/>
            </w:r>
            <w:r w:rsidR="002D222B">
              <w:rPr>
                <w:noProof/>
                <w:webHidden/>
              </w:rPr>
              <w:fldChar w:fldCharType="begin"/>
            </w:r>
            <w:r w:rsidR="002D222B">
              <w:rPr>
                <w:noProof/>
                <w:webHidden/>
              </w:rPr>
              <w:instrText xml:space="preserve"> PAGEREF _Toc73611392 \h </w:instrText>
            </w:r>
            <w:r w:rsidR="002D222B">
              <w:rPr>
                <w:noProof/>
                <w:webHidden/>
              </w:rPr>
            </w:r>
            <w:r w:rsidR="002D222B">
              <w:rPr>
                <w:noProof/>
                <w:webHidden/>
              </w:rPr>
              <w:fldChar w:fldCharType="separate"/>
            </w:r>
            <w:r w:rsidR="002D222B">
              <w:rPr>
                <w:noProof/>
                <w:webHidden/>
              </w:rPr>
              <w:t>16</w:t>
            </w:r>
            <w:r w:rsidR="002D222B">
              <w:rPr>
                <w:noProof/>
                <w:webHidden/>
              </w:rPr>
              <w:fldChar w:fldCharType="end"/>
            </w:r>
          </w:hyperlink>
        </w:p>
        <w:p w14:paraId="48966071" w14:textId="170121C9" w:rsidR="002D222B" w:rsidRDefault="00FF0AF1">
          <w:pPr>
            <w:pStyle w:val="TOC2"/>
            <w:tabs>
              <w:tab w:val="right" w:leader="dot" w:pos="9016"/>
            </w:tabs>
            <w:rPr>
              <w:rFonts w:asciiTheme="minorHAnsi" w:eastAsiaTheme="minorEastAsia" w:hAnsiTheme="minorHAnsi"/>
              <w:noProof/>
              <w:color w:val="auto"/>
              <w:sz w:val="22"/>
              <w:lang w:eastAsia="lv-LV"/>
            </w:rPr>
          </w:pPr>
          <w:hyperlink w:anchor="_Toc73611393" w:history="1">
            <w:r w:rsidR="002D222B" w:rsidRPr="00DB2188">
              <w:rPr>
                <w:rStyle w:val="Hyperlink"/>
                <w:noProof/>
              </w:rPr>
              <w:t>3.2. Kā organizēt mainīgo darba laiku</w:t>
            </w:r>
            <w:r w:rsidR="002D222B">
              <w:rPr>
                <w:noProof/>
                <w:webHidden/>
              </w:rPr>
              <w:tab/>
            </w:r>
            <w:r w:rsidR="002D222B">
              <w:rPr>
                <w:noProof/>
                <w:webHidden/>
              </w:rPr>
              <w:fldChar w:fldCharType="begin"/>
            </w:r>
            <w:r w:rsidR="002D222B">
              <w:rPr>
                <w:noProof/>
                <w:webHidden/>
              </w:rPr>
              <w:instrText xml:space="preserve"> PAGEREF _Toc73611393 \h </w:instrText>
            </w:r>
            <w:r w:rsidR="002D222B">
              <w:rPr>
                <w:noProof/>
                <w:webHidden/>
              </w:rPr>
            </w:r>
            <w:r w:rsidR="002D222B">
              <w:rPr>
                <w:noProof/>
                <w:webHidden/>
              </w:rPr>
              <w:fldChar w:fldCharType="separate"/>
            </w:r>
            <w:r w:rsidR="002D222B">
              <w:rPr>
                <w:noProof/>
                <w:webHidden/>
              </w:rPr>
              <w:t>16</w:t>
            </w:r>
            <w:r w:rsidR="002D222B">
              <w:rPr>
                <w:noProof/>
                <w:webHidden/>
              </w:rPr>
              <w:fldChar w:fldCharType="end"/>
            </w:r>
          </w:hyperlink>
        </w:p>
        <w:p w14:paraId="4BFEA5D1" w14:textId="62001867" w:rsidR="002D222B" w:rsidRDefault="00FF0AF1">
          <w:pPr>
            <w:pStyle w:val="TOC1"/>
            <w:tabs>
              <w:tab w:val="right" w:leader="dot" w:pos="9016"/>
            </w:tabs>
            <w:rPr>
              <w:rFonts w:asciiTheme="minorHAnsi" w:eastAsiaTheme="minorEastAsia" w:hAnsiTheme="minorHAnsi"/>
              <w:noProof/>
              <w:color w:val="auto"/>
              <w:sz w:val="22"/>
              <w:lang w:eastAsia="lv-LV"/>
            </w:rPr>
          </w:pPr>
          <w:hyperlink w:anchor="_Toc73611394" w:history="1">
            <w:r w:rsidR="002D222B" w:rsidRPr="00DB2188">
              <w:rPr>
                <w:rStyle w:val="Hyperlink"/>
                <w:noProof/>
              </w:rPr>
              <w:t>4. Nepilnais darba laiks</w:t>
            </w:r>
            <w:r w:rsidR="002D222B">
              <w:rPr>
                <w:noProof/>
                <w:webHidden/>
              </w:rPr>
              <w:tab/>
            </w:r>
            <w:r w:rsidR="002D222B">
              <w:rPr>
                <w:noProof/>
                <w:webHidden/>
              </w:rPr>
              <w:fldChar w:fldCharType="begin"/>
            </w:r>
            <w:r w:rsidR="002D222B">
              <w:rPr>
                <w:noProof/>
                <w:webHidden/>
              </w:rPr>
              <w:instrText xml:space="preserve"> PAGEREF _Toc73611394 \h </w:instrText>
            </w:r>
            <w:r w:rsidR="002D222B">
              <w:rPr>
                <w:noProof/>
                <w:webHidden/>
              </w:rPr>
            </w:r>
            <w:r w:rsidR="002D222B">
              <w:rPr>
                <w:noProof/>
                <w:webHidden/>
              </w:rPr>
              <w:fldChar w:fldCharType="separate"/>
            </w:r>
            <w:r w:rsidR="002D222B">
              <w:rPr>
                <w:noProof/>
                <w:webHidden/>
              </w:rPr>
              <w:t>17</w:t>
            </w:r>
            <w:r w:rsidR="002D222B">
              <w:rPr>
                <w:noProof/>
                <w:webHidden/>
              </w:rPr>
              <w:fldChar w:fldCharType="end"/>
            </w:r>
          </w:hyperlink>
        </w:p>
        <w:p w14:paraId="032C29CE" w14:textId="2EAFC4A8" w:rsidR="002D222B" w:rsidRDefault="00FF0AF1">
          <w:pPr>
            <w:pStyle w:val="TOC2"/>
            <w:tabs>
              <w:tab w:val="right" w:leader="dot" w:pos="9016"/>
            </w:tabs>
            <w:rPr>
              <w:rFonts w:asciiTheme="minorHAnsi" w:eastAsiaTheme="minorEastAsia" w:hAnsiTheme="minorHAnsi"/>
              <w:noProof/>
              <w:color w:val="auto"/>
              <w:sz w:val="22"/>
              <w:lang w:eastAsia="lv-LV"/>
            </w:rPr>
          </w:pPr>
          <w:hyperlink w:anchor="_Toc73611395" w:history="1">
            <w:r w:rsidR="002D222B" w:rsidRPr="00DB2188">
              <w:rPr>
                <w:rStyle w:val="Hyperlink"/>
                <w:noProof/>
              </w:rPr>
              <w:t>4.1. Kas ir nepilnais darba laiks</w:t>
            </w:r>
            <w:r w:rsidR="002D222B">
              <w:rPr>
                <w:noProof/>
                <w:webHidden/>
              </w:rPr>
              <w:tab/>
            </w:r>
            <w:r w:rsidR="002D222B">
              <w:rPr>
                <w:noProof/>
                <w:webHidden/>
              </w:rPr>
              <w:fldChar w:fldCharType="begin"/>
            </w:r>
            <w:r w:rsidR="002D222B">
              <w:rPr>
                <w:noProof/>
                <w:webHidden/>
              </w:rPr>
              <w:instrText xml:space="preserve"> PAGEREF _Toc73611395 \h </w:instrText>
            </w:r>
            <w:r w:rsidR="002D222B">
              <w:rPr>
                <w:noProof/>
                <w:webHidden/>
              </w:rPr>
            </w:r>
            <w:r w:rsidR="002D222B">
              <w:rPr>
                <w:noProof/>
                <w:webHidden/>
              </w:rPr>
              <w:fldChar w:fldCharType="separate"/>
            </w:r>
            <w:r w:rsidR="002D222B">
              <w:rPr>
                <w:noProof/>
                <w:webHidden/>
              </w:rPr>
              <w:t>17</w:t>
            </w:r>
            <w:r w:rsidR="002D222B">
              <w:rPr>
                <w:noProof/>
                <w:webHidden/>
              </w:rPr>
              <w:fldChar w:fldCharType="end"/>
            </w:r>
          </w:hyperlink>
        </w:p>
        <w:p w14:paraId="504C865F" w14:textId="1F73D1F8" w:rsidR="002D222B" w:rsidRDefault="00FF0AF1">
          <w:pPr>
            <w:pStyle w:val="TOC2"/>
            <w:tabs>
              <w:tab w:val="right" w:leader="dot" w:pos="9016"/>
            </w:tabs>
            <w:rPr>
              <w:rFonts w:asciiTheme="minorHAnsi" w:eastAsiaTheme="minorEastAsia" w:hAnsiTheme="minorHAnsi"/>
              <w:noProof/>
              <w:color w:val="auto"/>
              <w:sz w:val="22"/>
              <w:lang w:eastAsia="lv-LV"/>
            </w:rPr>
          </w:pPr>
          <w:hyperlink w:anchor="_Toc73611396" w:history="1">
            <w:r w:rsidR="002D222B" w:rsidRPr="00DB2188">
              <w:rPr>
                <w:rStyle w:val="Hyperlink"/>
                <w:noProof/>
              </w:rPr>
              <w:t xml:space="preserve">4.2. Kādai mērķauditorijai vairāk piemērojams </w:t>
            </w:r>
            <w:r w:rsidR="002D222B" w:rsidRPr="00DB2188">
              <w:rPr>
                <w:rStyle w:val="Hyperlink"/>
                <w:rFonts w:eastAsia="Verdana" w:cs="Verdana"/>
                <w:noProof/>
              </w:rPr>
              <w:t>nepilnais darba laiks</w:t>
            </w:r>
            <w:r w:rsidR="002D222B">
              <w:rPr>
                <w:noProof/>
                <w:webHidden/>
              </w:rPr>
              <w:tab/>
            </w:r>
            <w:r w:rsidR="002D222B">
              <w:rPr>
                <w:noProof/>
                <w:webHidden/>
              </w:rPr>
              <w:fldChar w:fldCharType="begin"/>
            </w:r>
            <w:r w:rsidR="002D222B">
              <w:rPr>
                <w:noProof/>
                <w:webHidden/>
              </w:rPr>
              <w:instrText xml:space="preserve"> PAGEREF _Toc73611396 \h </w:instrText>
            </w:r>
            <w:r w:rsidR="002D222B">
              <w:rPr>
                <w:noProof/>
                <w:webHidden/>
              </w:rPr>
            </w:r>
            <w:r w:rsidR="002D222B">
              <w:rPr>
                <w:noProof/>
                <w:webHidden/>
              </w:rPr>
              <w:fldChar w:fldCharType="separate"/>
            </w:r>
            <w:r w:rsidR="002D222B">
              <w:rPr>
                <w:noProof/>
                <w:webHidden/>
              </w:rPr>
              <w:t>17</w:t>
            </w:r>
            <w:r w:rsidR="002D222B">
              <w:rPr>
                <w:noProof/>
                <w:webHidden/>
              </w:rPr>
              <w:fldChar w:fldCharType="end"/>
            </w:r>
          </w:hyperlink>
        </w:p>
        <w:p w14:paraId="22CBCFBF" w14:textId="2054E984" w:rsidR="002D222B" w:rsidRDefault="00FF0AF1">
          <w:pPr>
            <w:pStyle w:val="TOC2"/>
            <w:tabs>
              <w:tab w:val="right" w:leader="dot" w:pos="9016"/>
            </w:tabs>
            <w:rPr>
              <w:rFonts w:asciiTheme="minorHAnsi" w:eastAsiaTheme="minorEastAsia" w:hAnsiTheme="minorHAnsi"/>
              <w:noProof/>
              <w:color w:val="auto"/>
              <w:sz w:val="22"/>
              <w:lang w:eastAsia="lv-LV"/>
            </w:rPr>
          </w:pPr>
          <w:hyperlink w:anchor="_Toc73611397" w:history="1">
            <w:r w:rsidR="002D222B" w:rsidRPr="00DB2188">
              <w:rPr>
                <w:rStyle w:val="Hyperlink"/>
                <w:noProof/>
              </w:rPr>
              <w:t>4.3. Kā pāriet no normālā darba laika uz nepilnu darba laiku</w:t>
            </w:r>
            <w:r w:rsidR="002D222B">
              <w:rPr>
                <w:noProof/>
                <w:webHidden/>
              </w:rPr>
              <w:tab/>
            </w:r>
            <w:r w:rsidR="002D222B">
              <w:rPr>
                <w:noProof/>
                <w:webHidden/>
              </w:rPr>
              <w:fldChar w:fldCharType="begin"/>
            </w:r>
            <w:r w:rsidR="002D222B">
              <w:rPr>
                <w:noProof/>
                <w:webHidden/>
              </w:rPr>
              <w:instrText xml:space="preserve"> PAGEREF _Toc73611397 \h </w:instrText>
            </w:r>
            <w:r w:rsidR="002D222B">
              <w:rPr>
                <w:noProof/>
                <w:webHidden/>
              </w:rPr>
            </w:r>
            <w:r w:rsidR="002D222B">
              <w:rPr>
                <w:noProof/>
                <w:webHidden/>
              </w:rPr>
              <w:fldChar w:fldCharType="separate"/>
            </w:r>
            <w:r w:rsidR="002D222B">
              <w:rPr>
                <w:noProof/>
                <w:webHidden/>
              </w:rPr>
              <w:t>17</w:t>
            </w:r>
            <w:r w:rsidR="002D222B">
              <w:rPr>
                <w:noProof/>
                <w:webHidden/>
              </w:rPr>
              <w:fldChar w:fldCharType="end"/>
            </w:r>
          </w:hyperlink>
        </w:p>
        <w:p w14:paraId="7FED85B6" w14:textId="7C063015" w:rsidR="002D222B" w:rsidRDefault="00FF0AF1">
          <w:pPr>
            <w:pStyle w:val="TOC2"/>
            <w:tabs>
              <w:tab w:val="right" w:leader="dot" w:pos="9016"/>
            </w:tabs>
            <w:rPr>
              <w:rFonts w:asciiTheme="minorHAnsi" w:eastAsiaTheme="minorEastAsia" w:hAnsiTheme="minorHAnsi"/>
              <w:noProof/>
              <w:color w:val="auto"/>
              <w:sz w:val="22"/>
              <w:lang w:eastAsia="lv-LV"/>
            </w:rPr>
          </w:pPr>
          <w:hyperlink w:anchor="_Toc73611398" w:history="1">
            <w:r w:rsidR="002D222B" w:rsidRPr="00DB2188">
              <w:rPr>
                <w:rStyle w:val="Hyperlink"/>
                <w:noProof/>
              </w:rPr>
              <w:t>4.4. Kā noteikt darba samaksu par nepilnu darba laiku</w:t>
            </w:r>
            <w:r w:rsidR="002D222B">
              <w:rPr>
                <w:noProof/>
                <w:webHidden/>
              </w:rPr>
              <w:tab/>
            </w:r>
            <w:r w:rsidR="002D222B">
              <w:rPr>
                <w:noProof/>
                <w:webHidden/>
              </w:rPr>
              <w:fldChar w:fldCharType="begin"/>
            </w:r>
            <w:r w:rsidR="002D222B">
              <w:rPr>
                <w:noProof/>
                <w:webHidden/>
              </w:rPr>
              <w:instrText xml:space="preserve"> PAGEREF _Toc73611398 \h </w:instrText>
            </w:r>
            <w:r w:rsidR="002D222B">
              <w:rPr>
                <w:noProof/>
                <w:webHidden/>
              </w:rPr>
            </w:r>
            <w:r w:rsidR="002D222B">
              <w:rPr>
                <w:noProof/>
                <w:webHidden/>
              </w:rPr>
              <w:fldChar w:fldCharType="separate"/>
            </w:r>
            <w:r w:rsidR="002D222B">
              <w:rPr>
                <w:noProof/>
                <w:webHidden/>
              </w:rPr>
              <w:t>18</w:t>
            </w:r>
            <w:r w:rsidR="002D222B">
              <w:rPr>
                <w:noProof/>
                <w:webHidden/>
              </w:rPr>
              <w:fldChar w:fldCharType="end"/>
            </w:r>
          </w:hyperlink>
        </w:p>
        <w:p w14:paraId="562F8137" w14:textId="2BB0810B" w:rsidR="002D222B" w:rsidRDefault="00FF0AF1">
          <w:pPr>
            <w:pStyle w:val="TOC1"/>
            <w:tabs>
              <w:tab w:val="right" w:leader="dot" w:pos="9016"/>
            </w:tabs>
            <w:rPr>
              <w:rFonts w:asciiTheme="minorHAnsi" w:eastAsiaTheme="minorEastAsia" w:hAnsiTheme="minorHAnsi"/>
              <w:noProof/>
              <w:color w:val="auto"/>
              <w:sz w:val="22"/>
              <w:lang w:eastAsia="lv-LV"/>
            </w:rPr>
          </w:pPr>
          <w:hyperlink w:anchor="_Toc73611399" w:history="1">
            <w:r w:rsidR="002D222B" w:rsidRPr="00DB2188">
              <w:rPr>
                <w:rStyle w:val="Hyperlink"/>
                <w:noProof/>
              </w:rPr>
              <w:t>5. Soļi veiksmīgai elastīgā darba ieviešanai iestādē</w:t>
            </w:r>
            <w:r w:rsidR="002D222B">
              <w:rPr>
                <w:noProof/>
                <w:webHidden/>
              </w:rPr>
              <w:tab/>
            </w:r>
            <w:r w:rsidR="002D222B">
              <w:rPr>
                <w:noProof/>
                <w:webHidden/>
              </w:rPr>
              <w:fldChar w:fldCharType="begin"/>
            </w:r>
            <w:r w:rsidR="002D222B">
              <w:rPr>
                <w:noProof/>
                <w:webHidden/>
              </w:rPr>
              <w:instrText xml:space="preserve"> PAGEREF _Toc73611399 \h </w:instrText>
            </w:r>
            <w:r w:rsidR="002D222B">
              <w:rPr>
                <w:noProof/>
                <w:webHidden/>
              </w:rPr>
            </w:r>
            <w:r w:rsidR="002D222B">
              <w:rPr>
                <w:noProof/>
                <w:webHidden/>
              </w:rPr>
              <w:fldChar w:fldCharType="separate"/>
            </w:r>
            <w:r w:rsidR="002D222B">
              <w:rPr>
                <w:noProof/>
                <w:webHidden/>
              </w:rPr>
              <w:t>19</w:t>
            </w:r>
            <w:r w:rsidR="002D222B">
              <w:rPr>
                <w:noProof/>
                <w:webHidden/>
              </w:rPr>
              <w:fldChar w:fldCharType="end"/>
            </w:r>
          </w:hyperlink>
        </w:p>
        <w:p w14:paraId="777CFC9C" w14:textId="4EA0ACDE" w:rsidR="002D222B" w:rsidRDefault="00FF0AF1">
          <w:pPr>
            <w:pStyle w:val="TOC1"/>
            <w:tabs>
              <w:tab w:val="right" w:leader="dot" w:pos="9016"/>
            </w:tabs>
            <w:rPr>
              <w:rFonts w:asciiTheme="minorHAnsi" w:eastAsiaTheme="minorEastAsia" w:hAnsiTheme="minorHAnsi"/>
              <w:noProof/>
              <w:color w:val="auto"/>
              <w:sz w:val="22"/>
              <w:lang w:eastAsia="lv-LV"/>
            </w:rPr>
          </w:pPr>
          <w:hyperlink w:anchor="_Toc73611400" w:history="1">
            <w:r w:rsidR="002D222B" w:rsidRPr="00DB2188">
              <w:rPr>
                <w:rStyle w:val="Hyperlink"/>
                <w:noProof/>
              </w:rPr>
              <w:t>6. Aktivitātēs balstīts birojs: nākotnes biroja koncepcija</w:t>
            </w:r>
            <w:r w:rsidR="002D222B">
              <w:rPr>
                <w:noProof/>
                <w:webHidden/>
              </w:rPr>
              <w:tab/>
            </w:r>
            <w:r w:rsidR="002D222B">
              <w:rPr>
                <w:noProof/>
                <w:webHidden/>
              </w:rPr>
              <w:fldChar w:fldCharType="begin"/>
            </w:r>
            <w:r w:rsidR="002D222B">
              <w:rPr>
                <w:noProof/>
                <w:webHidden/>
              </w:rPr>
              <w:instrText xml:space="preserve"> PAGEREF _Toc73611400 \h </w:instrText>
            </w:r>
            <w:r w:rsidR="002D222B">
              <w:rPr>
                <w:noProof/>
                <w:webHidden/>
              </w:rPr>
            </w:r>
            <w:r w:rsidR="002D222B">
              <w:rPr>
                <w:noProof/>
                <w:webHidden/>
              </w:rPr>
              <w:fldChar w:fldCharType="separate"/>
            </w:r>
            <w:r w:rsidR="002D222B">
              <w:rPr>
                <w:noProof/>
                <w:webHidden/>
              </w:rPr>
              <w:t>23</w:t>
            </w:r>
            <w:r w:rsidR="002D222B">
              <w:rPr>
                <w:noProof/>
                <w:webHidden/>
              </w:rPr>
              <w:fldChar w:fldCharType="end"/>
            </w:r>
          </w:hyperlink>
        </w:p>
        <w:p w14:paraId="10F3E084" w14:textId="1578B244" w:rsidR="002D222B" w:rsidRDefault="00FF0AF1">
          <w:pPr>
            <w:pStyle w:val="TOC2"/>
            <w:tabs>
              <w:tab w:val="right" w:leader="dot" w:pos="9016"/>
            </w:tabs>
            <w:rPr>
              <w:rFonts w:asciiTheme="minorHAnsi" w:eastAsiaTheme="minorEastAsia" w:hAnsiTheme="minorHAnsi"/>
              <w:noProof/>
              <w:color w:val="auto"/>
              <w:sz w:val="22"/>
              <w:lang w:eastAsia="lv-LV"/>
            </w:rPr>
          </w:pPr>
          <w:hyperlink w:anchor="_Toc73611401" w:history="1">
            <w:r w:rsidR="002D222B" w:rsidRPr="00DB2188">
              <w:rPr>
                <w:rStyle w:val="Hyperlink"/>
                <w:noProof/>
              </w:rPr>
              <w:t>6.1. Aktivitātēs balstīts birojs – kas tas ir</w:t>
            </w:r>
            <w:r w:rsidR="002D222B">
              <w:rPr>
                <w:noProof/>
                <w:webHidden/>
              </w:rPr>
              <w:tab/>
            </w:r>
            <w:r w:rsidR="002D222B">
              <w:rPr>
                <w:noProof/>
                <w:webHidden/>
              </w:rPr>
              <w:fldChar w:fldCharType="begin"/>
            </w:r>
            <w:r w:rsidR="002D222B">
              <w:rPr>
                <w:noProof/>
                <w:webHidden/>
              </w:rPr>
              <w:instrText xml:space="preserve"> PAGEREF _Toc73611401 \h </w:instrText>
            </w:r>
            <w:r w:rsidR="002D222B">
              <w:rPr>
                <w:noProof/>
                <w:webHidden/>
              </w:rPr>
            </w:r>
            <w:r w:rsidR="002D222B">
              <w:rPr>
                <w:noProof/>
                <w:webHidden/>
              </w:rPr>
              <w:fldChar w:fldCharType="separate"/>
            </w:r>
            <w:r w:rsidR="002D222B">
              <w:rPr>
                <w:noProof/>
                <w:webHidden/>
              </w:rPr>
              <w:t>23</w:t>
            </w:r>
            <w:r w:rsidR="002D222B">
              <w:rPr>
                <w:noProof/>
                <w:webHidden/>
              </w:rPr>
              <w:fldChar w:fldCharType="end"/>
            </w:r>
          </w:hyperlink>
        </w:p>
        <w:p w14:paraId="76F8D488" w14:textId="33D5F9C1" w:rsidR="002D222B" w:rsidRDefault="00FF0AF1">
          <w:pPr>
            <w:pStyle w:val="TOC2"/>
            <w:tabs>
              <w:tab w:val="right" w:leader="dot" w:pos="9016"/>
            </w:tabs>
            <w:rPr>
              <w:rFonts w:asciiTheme="minorHAnsi" w:eastAsiaTheme="minorEastAsia" w:hAnsiTheme="minorHAnsi"/>
              <w:noProof/>
              <w:color w:val="auto"/>
              <w:sz w:val="22"/>
              <w:lang w:eastAsia="lv-LV"/>
            </w:rPr>
          </w:pPr>
          <w:hyperlink w:anchor="_Toc73611402" w:history="1">
            <w:r w:rsidR="002D222B" w:rsidRPr="00DB2188">
              <w:rPr>
                <w:rStyle w:val="Hyperlink"/>
                <w:noProof/>
              </w:rPr>
              <w:t>6.2. Aktivitātēs balstīta biroja ieviešana iestādē: labās prakses piemērs</w:t>
            </w:r>
            <w:r w:rsidR="002D222B">
              <w:rPr>
                <w:noProof/>
                <w:webHidden/>
              </w:rPr>
              <w:tab/>
            </w:r>
            <w:r w:rsidR="002D222B">
              <w:rPr>
                <w:noProof/>
                <w:webHidden/>
              </w:rPr>
              <w:fldChar w:fldCharType="begin"/>
            </w:r>
            <w:r w:rsidR="002D222B">
              <w:rPr>
                <w:noProof/>
                <w:webHidden/>
              </w:rPr>
              <w:instrText xml:space="preserve"> PAGEREF _Toc73611402 \h </w:instrText>
            </w:r>
            <w:r w:rsidR="002D222B">
              <w:rPr>
                <w:noProof/>
                <w:webHidden/>
              </w:rPr>
            </w:r>
            <w:r w:rsidR="002D222B">
              <w:rPr>
                <w:noProof/>
                <w:webHidden/>
              </w:rPr>
              <w:fldChar w:fldCharType="separate"/>
            </w:r>
            <w:r w:rsidR="002D222B">
              <w:rPr>
                <w:noProof/>
                <w:webHidden/>
              </w:rPr>
              <w:t>23</w:t>
            </w:r>
            <w:r w:rsidR="002D222B">
              <w:rPr>
                <w:noProof/>
                <w:webHidden/>
              </w:rPr>
              <w:fldChar w:fldCharType="end"/>
            </w:r>
          </w:hyperlink>
        </w:p>
        <w:p w14:paraId="42FE6888" w14:textId="30BA35F4" w:rsidR="002D222B" w:rsidRDefault="00FF0AF1">
          <w:pPr>
            <w:pStyle w:val="TOC1"/>
            <w:tabs>
              <w:tab w:val="right" w:leader="dot" w:pos="9016"/>
            </w:tabs>
            <w:rPr>
              <w:rFonts w:asciiTheme="minorHAnsi" w:eastAsiaTheme="minorEastAsia" w:hAnsiTheme="minorHAnsi"/>
              <w:noProof/>
              <w:color w:val="auto"/>
              <w:sz w:val="22"/>
              <w:lang w:eastAsia="lv-LV"/>
            </w:rPr>
          </w:pPr>
          <w:hyperlink w:anchor="_Toc73611403" w:history="1">
            <w:r w:rsidR="002D222B" w:rsidRPr="00DB2188">
              <w:rPr>
                <w:rStyle w:val="Hyperlink"/>
                <w:noProof/>
              </w:rPr>
              <w:t>NODERĪGI INFORMĀCIJAS AVOTI</w:t>
            </w:r>
            <w:r w:rsidR="002D222B">
              <w:rPr>
                <w:noProof/>
                <w:webHidden/>
              </w:rPr>
              <w:tab/>
            </w:r>
            <w:r w:rsidR="002D222B">
              <w:rPr>
                <w:noProof/>
                <w:webHidden/>
              </w:rPr>
              <w:fldChar w:fldCharType="begin"/>
            </w:r>
            <w:r w:rsidR="002D222B">
              <w:rPr>
                <w:noProof/>
                <w:webHidden/>
              </w:rPr>
              <w:instrText xml:space="preserve"> PAGEREF _Toc73611403 \h </w:instrText>
            </w:r>
            <w:r w:rsidR="002D222B">
              <w:rPr>
                <w:noProof/>
                <w:webHidden/>
              </w:rPr>
            </w:r>
            <w:r w:rsidR="002D222B">
              <w:rPr>
                <w:noProof/>
                <w:webHidden/>
              </w:rPr>
              <w:fldChar w:fldCharType="separate"/>
            </w:r>
            <w:r w:rsidR="002D222B">
              <w:rPr>
                <w:noProof/>
                <w:webHidden/>
              </w:rPr>
              <w:t>28</w:t>
            </w:r>
            <w:r w:rsidR="002D222B">
              <w:rPr>
                <w:noProof/>
                <w:webHidden/>
              </w:rPr>
              <w:fldChar w:fldCharType="end"/>
            </w:r>
          </w:hyperlink>
        </w:p>
        <w:p w14:paraId="6D3D4E00" w14:textId="34FCFE73" w:rsidR="00046471" w:rsidRPr="006B5197" w:rsidRDefault="008C4D0A">
          <w:pPr>
            <w:rPr>
              <w:b/>
              <w:bCs/>
              <w:color w:val="000000" w:themeColor="text1"/>
            </w:rPr>
          </w:pPr>
          <w:r w:rsidRPr="006B5197">
            <w:rPr>
              <w:b/>
              <w:color w:val="000000" w:themeColor="text1"/>
            </w:rPr>
            <w:fldChar w:fldCharType="end"/>
          </w:r>
        </w:p>
      </w:sdtContent>
    </w:sdt>
    <w:p w14:paraId="3FC39E1F" w14:textId="25BD60F5" w:rsidR="00A90608" w:rsidRPr="006B5197" w:rsidRDefault="00A90608">
      <w:pPr>
        <w:rPr>
          <w:color w:val="000000" w:themeColor="text1"/>
        </w:rPr>
      </w:pPr>
      <w:r w:rsidRPr="006B5197">
        <w:rPr>
          <w:b/>
          <w:color w:val="000000" w:themeColor="text1"/>
        </w:rPr>
        <w:br w:type="page"/>
      </w:r>
    </w:p>
    <w:p w14:paraId="609F902F" w14:textId="41FDC1F8" w:rsidR="003627CD" w:rsidRPr="00E83618" w:rsidRDefault="003627CD" w:rsidP="002C2891">
      <w:pPr>
        <w:pStyle w:val="Heading1"/>
      </w:pPr>
      <w:bookmarkStart w:id="2" w:name="_Toc44929206"/>
      <w:bookmarkStart w:id="3" w:name="_Toc56783977"/>
      <w:bookmarkStart w:id="4" w:name="_Toc58241491"/>
      <w:bookmarkStart w:id="5" w:name="_Toc73611373"/>
      <w:bookmarkStart w:id="6" w:name="_Toc41640091"/>
      <w:r w:rsidRPr="00E83618">
        <w:lastRenderedPageBreak/>
        <w:t>IEVADS</w:t>
      </w:r>
      <w:bookmarkEnd w:id="2"/>
      <w:bookmarkEnd w:id="3"/>
      <w:bookmarkEnd w:id="4"/>
      <w:bookmarkEnd w:id="5"/>
    </w:p>
    <w:p w14:paraId="70F360F1" w14:textId="77777777" w:rsidR="009F5891" w:rsidRPr="006B5197" w:rsidRDefault="009F5891" w:rsidP="003627CD">
      <w:pPr>
        <w:rPr>
          <w:rFonts w:eastAsia="Calibri" w:cs="Calibri"/>
          <w:color w:val="000000" w:themeColor="text1"/>
          <w:sz w:val="20"/>
          <w:szCs w:val="20"/>
        </w:rPr>
      </w:pPr>
    </w:p>
    <w:p w14:paraId="06EF6108" w14:textId="7549CC4E" w:rsidR="0064345B" w:rsidRPr="006B5197" w:rsidRDefault="003627CD" w:rsidP="003627CD">
      <w:pPr>
        <w:rPr>
          <w:rFonts w:eastAsia="Calibri" w:cs="Calibri"/>
          <w:color w:val="000000" w:themeColor="text1"/>
        </w:rPr>
      </w:pPr>
      <w:r w:rsidRPr="006B5197">
        <w:rPr>
          <w:rFonts w:eastAsia="Calibri" w:cs="Calibri"/>
          <w:color w:val="000000" w:themeColor="text1"/>
        </w:rPr>
        <w:t xml:space="preserve">Mūsdienu mainīgajā darba ritmā arvien vairāk aktualizējas jautājums par </w:t>
      </w:r>
      <w:r w:rsidR="002D44E6" w:rsidRPr="006B5197">
        <w:rPr>
          <w:rFonts w:eastAsia="Calibri" w:cs="Calibri"/>
          <w:color w:val="000000" w:themeColor="text1"/>
        </w:rPr>
        <w:t>pārmaiņām ikdienas</w:t>
      </w:r>
      <w:r w:rsidR="003E6080" w:rsidRPr="006B5197">
        <w:rPr>
          <w:rFonts w:eastAsia="Calibri" w:cs="Calibri"/>
          <w:color w:val="000000" w:themeColor="text1"/>
        </w:rPr>
        <w:t xml:space="preserve"> darba </w:t>
      </w:r>
      <w:r w:rsidR="002D44E6" w:rsidRPr="006B5197">
        <w:rPr>
          <w:rFonts w:eastAsia="Calibri" w:cs="Calibri"/>
          <w:color w:val="000000" w:themeColor="text1"/>
        </w:rPr>
        <w:t>organizēšanā</w:t>
      </w:r>
      <w:r w:rsidR="00684C61" w:rsidRPr="006B5197">
        <w:rPr>
          <w:rFonts w:eastAsia="Calibri" w:cs="Calibri"/>
          <w:color w:val="000000" w:themeColor="text1"/>
        </w:rPr>
        <w:t xml:space="preserve">, darba devējam un nodarbinātajam pārejot uz </w:t>
      </w:r>
      <w:r w:rsidRPr="006B5197">
        <w:rPr>
          <w:rFonts w:eastAsia="Calibri" w:cs="Calibri"/>
          <w:color w:val="000000" w:themeColor="text1"/>
        </w:rPr>
        <w:t>elastīgāk</w:t>
      </w:r>
      <w:r w:rsidR="00684C61" w:rsidRPr="006B5197">
        <w:rPr>
          <w:rFonts w:eastAsia="Calibri" w:cs="Calibri"/>
          <w:color w:val="000000" w:themeColor="text1"/>
        </w:rPr>
        <w:t>iem</w:t>
      </w:r>
      <w:r w:rsidRPr="006B5197">
        <w:rPr>
          <w:rFonts w:eastAsia="Calibri" w:cs="Calibri"/>
          <w:color w:val="000000" w:themeColor="text1"/>
        </w:rPr>
        <w:t xml:space="preserve">, </w:t>
      </w:r>
      <w:r w:rsidR="00684C61" w:rsidRPr="006B5197">
        <w:rPr>
          <w:rFonts w:eastAsia="Calibri" w:cs="Calibri"/>
          <w:color w:val="000000" w:themeColor="text1"/>
        </w:rPr>
        <w:t xml:space="preserve">ērtākiem </w:t>
      </w:r>
      <w:r w:rsidRPr="006B5197">
        <w:rPr>
          <w:rFonts w:eastAsia="Calibri" w:cs="Calibri"/>
          <w:color w:val="000000" w:themeColor="text1"/>
        </w:rPr>
        <w:t xml:space="preserve">un videi </w:t>
      </w:r>
      <w:r w:rsidR="00684C61" w:rsidRPr="006B5197">
        <w:rPr>
          <w:rFonts w:eastAsia="Calibri" w:cs="Calibri"/>
          <w:color w:val="000000" w:themeColor="text1"/>
        </w:rPr>
        <w:t>draudzīgākiem risinājumiem</w:t>
      </w:r>
      <w:r w:rsidRPr="006B5197">
        <w:rPr>
          <w:rFonts w:eastAsia="Calibri" w:cs="Calibri"/>
          <w:color w:val="000000" w:themeColor="text1"/>
        </w:rPr>
        <w:t xml:space="preserve">. Popularizējot tādas mūsdienīgas darba organizācijas priekšrocības kā </w:t>
      </w:r>
      <w:r w:rsidRPr="006B5197">
        <w:rPr>
          <w:rFonts w:eastAsia="Calibri" w:cs="Calibri"/>
          <w:b/>
          <w:bCs/>
          <w:color w:val="000000" w:themeColor="text1"/>
        </w:rPr>
        <w:t>digitalizācija</w:t>
      </w:r>
      <w:r w:rsidRPr="006B5197">
        <w:rPr>
          <w:rFonts w:eastAsia="Calibri" w:cs="Calibri"/>
          <w:color w:val="000000" w:themeColor="text1"/>
        </w:rPr>
        <w:t xml:space="preserve"> un </w:t>
      </w:r>
      <w:r w:rsidRPr="006B5197">
        <w:rPr>
          <w:rFonts w:eastAsia="Calibri" w:cs="Calibri"/>
          <w:b/>
          <w:bCs/>
          <w:color w:val="000000" w:themeColor="text1"/>
        </w:rPr>
        <w:t>elastīg</w:t>
      </w:r>
      <w:r w:rsidR="0064345B" w:rsidRPr="006B5197">
        <w:rPr>
          <w:rFonts w:eastAsia="Calibri" w:cs="Calibri"/>
          <w:b/>
          <w:bCs/>
          <w:color w:val="000000" w:themeColor="text1"/>
        </w:rPr>
        <w:t>ai</w:t>
      </w:r>
      <w:r w:rsidRPr="006B5197">
        <w:rPr>
          <w:rFonts w:eastAsia="Calibri" w:cs="Calibri"/>
          <w:b/>
          <w:bCs/>
          <w:color w:val="000000" w:themeColor="text1"/>
        </w:rPr>
        <w:t>s darbs</w:t>
      </w:r>
      <w:r w:rsidRPr="006B5197">
        <w:rPr>
          <w:rFonts w:eastAsia="Calibri" w:cs="Calibri"/>
          <w:color w:val="000000" w:themeColor="text1"/>
        </w:rPr>
        <w:t xml:space="preserve">, tiek veicināta </w:t>
      </w:r>
      <w:r w:rsidR="0064345B" w:rsidRPr="006B5197">
        <w:rPr>
          <w:rFonts w:eastAsia="Calibri" w:cs="Calibri"/>
          <w:color w:val="000000" w:themeColor="text1"/>
        </w:rPr>
        <w:t xml:space="preserve">uzticēšanās, attīstīta </w:t>
      </w:r>
      <w:r w:rsidRPr="006B5197">
        <w:rPr>
          <w:rFonts w:eastAsia="Calibri" w:cs="Calibri"/>
          <w:color w:val="000000" w:themeColor="text1"/>
        </w:rPr>
        <w:t>sadarbība</w:t>
      </w:r>
      <w:r w:rsidR="0064345B" w:rsidRPr="006B5197">
        <w:rPr>
          <w:rFonts w:eastAsia="Calibri" w:cs="Calibri"/>
          <w:color w:val="000000" w:themeColor="text1"/>
        </w:rPr>
        <w:t xml:space="preserve"> un apgūtas jaunas prasmes</w:t>
      </w:r>
      <w:r w:rsidRPr="006B5197">
        <w:rPr>
          <w:rFonts w:eastAsia="Calibri" w:cs="Calibri"/>
          <w:color w:val="000000" w:themeColor="text1"/>
        </w:rPr>
        <w:t xml:space="preserve">. </w:t>
      </w:r>
    </w:p>
    <w:p w14:paraId="647DFE28" w14:textId="70E87E1D" w:rsidR="000C7D95" w:rsidRPr="006B5197" w:rsidRDefault="003627CD" w:rsidP="003627CD">
      <w:pPr>
        <w:rPr>
          <w:rFonts w:eastAsia="Calibri" w:cs="Calibri"/>
          <w:color w:val="000000" w:themeColor="text1"/>
        </w:rPr>
      </w:pPr>
      <w:r w:rsidRPr="006B5197">
        <w:rPr>
          <w:rFonts w:eastAsia="Calibri" w:cs="Calibri"/>
          <w:color w:val="000000" w:themeColor="text1"/>
        </w:rPr>
        <w:t xml:space="preserve">Jau vairākus gadus organizācijas tiek aicinātas piedalīties akcijā </w:t>
      </w:r>
      <w:hyperlink r:id="rId14">
        <w:r w:rsidR="00AE7238">
          <w:rPr>
            <w:rStyle w:val="Hyperlink"/>
            <w:rFonts w:eastAsia="Calibri" w:cs="Calibri"/>
            <w:b/>
            <w:bCs/>
            <w:color w:val="000000" w:themeColor="text1"/>
          </w:rPr>
          <w:t>"Strādā jebkur"</w:t>
        </w:r>
        <w:r w:rsidRPr="006B5197">
          <w:rPr>
            <w:rStyle w:val="Hyperlink"/>
            <w:rFonts w:eastAsia="Calibri" w:cs="Calibri"/>
            <w:color w:val="000000" w:themeColor="text1"/>
          </w:rPr>
          <w:t>,</w:t>
        </w:r>
      </w:hyperlink>
      <w:r w:rsidRPr="006B5197">
        <w:rPr>
          <w:rFonts w:eastAsia="Calibri" w:cs="Calibri"/>
          <w:color w:val="000000" w:themeColor="text1"/>
        </w:rPr>
        <w:t xml:space="preserve"> tādējādi demonstrējot, ka birojs var būt ne vien iestādes darba telpās vai mājās. Arī 2020. gadā, ņemot vērā </w:t>
      </w:r>
      <w:r w:rsidR="002D44E6" w:rsidRPr="006B5197">
        <w:rPr>
          <w:rFonts w:eastAsia="Calibri" w:cs="Calibri"/>
          <w:color w:val="000000" w:themeColor="text1"/>
        </w:rPr>
        <w:t>Covid</w:t>
      </w:r>
      <w:r w:rsidRPr="006B5197">
        <w:rPr>
          <w:rFonts w:eastAsia="Calibri" w:cs="Calibri"/>
          <w:color w:val="000000" w:themeColor="text1"/>
        </w:rPr>
        <w:t>-19 globālās pandēmijas izraisīto ārkārtējo situāciju</w:t>
      </w:r>
      <w:r w:rsidR="002D44E6" w:rsidRPr="006B5197">
        <w:rPr>
          <w:rFonts w:eastAsia="Calibri" w:cs="Calibri"/>
          <w:color w:val="000000" w:themeColor="text1"/>
        </w:rPr>
        <w:t>,</w:t>
      </w:r>
      <w:r w:rsidRPr="006B5197">
        <w:rPr>
          <w:rFonts w:eastAsia="Calibri" w:cs="Calibri"/>
          <w:color w:val="000000" w:themeColor="text1"/>
        </w:rPr>
        <w:t xml:space="preserve"> Latvijā daudzas organizācijas, tai skaitā valsts pārvalde, </w:t>
      </w:r>
      <w:r w:rsidR="00DA5921">
        <w:rPr>
          <w:rFonts w:eastAsia="Calibri" w:cs="Calibri"/>
          <w:color w:val="000000" w:themeColor="text1"/>
        </w:rPr>
        <w:t>spēja rast</w:t>
      </w:r>
      <w:r w:rsidRPr="006B5197">
        <w:rPr>
          <w:rFonts w:eastAsia="Calibri" w:cs="Calibri"/>
          <w:color w:val="000000" w:themeColor="text1"/>
        </w:rPr>
        <w:t xml:space="preserve"> dažādus risinājumus, kā pielāgoties </w:t>
      </w:r>
      <w:r w:rsidR="002D44E6" w:rsidRPr="006B5197">
        <w:rPr>
          <w:rFonts w:eastAsia="Calibri" w:cs="Calibri"/>
          <w:color w:val="000000" w:themeColor="text1"/>
        </w:rPr>
        <w:t>esošajiem apstākļiem</w:t>
      </w:r>
      <w:r w:rsidRPr="006B5197">
        <w:rPr>
          <w:rFonts w:eastAsia="Calibri" w:cs="Calibri"/>
          <w:color w:val="000000" w:themeColor="text1"/>
        </w:rPr>
        <w:t xml:space="preserve">, un arvien aktuālāks kļuva jautājums </w:t>
      </w:r>
      <w:r w:rsidR="00DA5921">
        <w:rPr>
          <w:rFonts w:eastAsia="Calibri" w:cs="Calibri"/>
          <w:color w:val="000000" w:themeColor="text1"/>
        </w:rPr>
        <w:t xml:space="preserve">ne tikai par attālināto darbu, bet arī </w:t>
      </w:r>
      <w:r w:rsidRPr="006B5197">
        <w:rPr>
          <w:rFonts w:eastAsia="Calibri" w:cs="Calibri"/>
          <w:color w:val="000000" w:themeColor="text1"/>
        </w:rPr>
        <w:t xml:space="preserve">par </w:t>
      </w:r>
      <w:r w:rsidR="008F60E3">
        <w:rPr>
          <w:rFonts w:eastAsia="Calibri" w:cs="Calibri"/>
          <w:color w:val="000000" w:themeColor="text1"/>
        </w:rPr>
        <w:t>citu</w:t>
      </w:r>
      <w:r w:rsidRPr="006B5197">
        <w:rPr>
          <w:rFonts w:eastAsia="Calibri" w:cs="Calibri"/>
          <w:color w:val="000000" w:themeColor="text1"/>
        </w:rPr>
        <w:t xml:space="preserve"> elastīg</w:t>
      </w:r>
      <w:r w:rsidR="002B391D">
        <w:rPr>
          <w:rFonts w:eastAsia="Calibri" w:cs="Calibri"/>
          <w:color w:val="000000" w:themeColor="text1"/>
        </w:rPr>
        <w:t>ā</w:t>
      </w:r>
      <w:r w:rsidRPr="006B5197">
        <w:rPr>
          <w:rFonts w:eastAsia="Calibri" w:cs="Calibri"/>
          <w:color w:val="000000" w:themeColor="text1"/>
        </w:rPr>
        <w:t xml:space="preserve"> darba veidu piemērošanu ikdienas darba organizēšanā.</w:t>
      </w:r>
      <w:r w:rsidR="002F14FB" w:rsidRPr="006B5197">
        <w:rPr>
          <w:rFonts w:eastAsia="Calibri" w:cs="Calibri"/>
          <w:color w:val="000000" w:themeColor="text1"/>
        </w:rPr>
        <w:t xml:space="preserve"> </w:t>
      </w:r>
    </w:p>
    <w:p w14:paraId="586CA9CB" w14:textId="655E0CB9" w:rsidR="003627CD" w:rsidRPr="006B5197" w:rsidRDefault="00AD28AE" w:rsidP="003627CD">
      <w:pPr>
        <w:rPr>
          <w:rFonts w:eastAsia="Calibri" w:cs="Calibri"/>
          <w:color w:val="000000" w:themeColor="text1"/>
        </w:rPr>
      </w:pPr>
      <w:r>
        <w:rPr>
          <w:rFonts w:eastAsia="Calibri" w:cs="Calibri"/>
          <w:color w:val="000000" w:themeColor="text1"/>
        </w:rPr>
        <w:t xml:space="preserve">Ņemot vērā ārkārtējās situācijas laikā gūto pieredzi </w:t>
      </w:r>
      <w:r w:rsidR="004B3853">
        <w:rPr>
          <w:rFonts w:eastAsia="Calibri" w:cs="Calibri"/>
          <w:color w:val="000000" w:themeColor="text1"/>
        </w:rPr>
        <w:t>un valsts pārvaldes darba rezultātus, organizējot darbu attālināti, daudzas iestādes un tajā</w:t>
      </w:r>
      <w:r w:rsidR="00E83618">
        <w:rPr>
          <w:rFonts w:eastAsia="Calibri" w:cs="Calibri"/>
          <w:color w:val="000000" w:themeColor="text1"/>
        </w:rPr>
        <w:t>s</w:t>
      </w:r>
      <w:r w:rsidR="004B3853">
        <w:rPr>
          <w:rFonts w:eastAsia="Calibri" w:cs="Calibri"/>
          <w:color w:val="000000" w:themeColor="text1"/>
        </w:rPr>
        <w:t xml:space="preserve"> nodarbinātie </w:t>
      </w:r>
      <w:r w:rsidR="00F74F7D">
        <w:rPr>
          <w:rFonts w:eastAsia="Calibri" w:cs="Calibri"/>
          <w:color w:val="000000" w:themeColor="text1"/>
        </w:rPr>
        <w:t>ir izrādījuši vēlmi turpināt strādāt attālināti</w:t>
      </w:r>
      <w:r w:rsidR="005E6308">
        <w:rPr>
          <w:rFonts w:eastAsia="Calibri" w:cs="Calibri"/>
          <w:color w:val="000000" w:themeColor="text1"/>
        </w:rPr>
        <w:t xml:space="preserve">, izmantojot to </w:t>
      </w:r>
      <w:r w:rsidR="00387BC3">
        <w:rPr>
          <w:rFonts w:eastAsia="Calibri" w:cs="Calibri"/>
          <w:color w:val="000000" w:themeColor="text1"/>
        </w:rPr>
        <w:t xml:space="preserve">kā ikdienas darba </w:t>
      </w:r>
      <w:r w:rsidR="005E6308">
        <w:rPr>
          <w:rFonts w:eastAsia="Calibri" w:cs="Calibri"/>
          <w:color w:val="000000" w:themeColor="text1"/>
        </w:rPr>
        <w:t xml:space="preserve">organizācijas </w:t>
      </w:r>
      <w:r w:rsidR="00387BC3">
        <w:rPr>
          <w:rFonts w:eastAsia="Calibri" w:cs="Calibri"/>
          <w:color w:val="000000" w:themeColor="text1"/>
        </w:rPr>
        <w:t xml:space="preserve">formu ilgtermiņā. </w:t>
      </w:r>
    </w:p>
    <w:p w14:paraId="4D8078EF" w14:textId="59BBFD04" w:rsidR="00376C81" w:rsidRPr="006B5197" w:rsidRDefault="002771F2" w:rsidP="00376C81">
      <w:pPr>
        <w:rPr>
          <w:color w:val="000000" w:themeColor="text1"/>
        </w:rPr>
      </w:pPr>
      <w:r>
        <w:rPr>
          <w:color w:val="000000" w:themeColor="text1"/>
        </w:rPr>
        <w:t>A</w:t>
      </w:r>
      <w:r w:rsidR="00376C81" w:rsidRPr="006B5197">
        <w:rPr>
          <w:color w:val="000000" w:themeColor="text1"/>
        </w:rPr>
        <w:t xml:space="preserve">r šīm vadlīnijām aicinām ikvienu </w:t>
      </w:r>
      <w:r w:rsidR="008F60E3">
        <w:rPr>
          <w:color w:val="000000" w:themeColor="text1"/>
        </w:rPr>
        <w:t>iestādi</w:t>
      </w:r>
      <w:r w:rsidR="0029442B">
        <w:rPr>
          <w:color w:val="000000" w:themeColor="text1"/>
        </w:rPr>
        <w:t xml:space="preserve"> </w:t>
      </w:r>
      <w:r w:rsidR="00376C81" w:rsidRPr="006B5197">
        <w:rPr>
          <w:color w:val="000000" w:themeColor="text1"/>
        </w:rPr>
        <w:t>veidot iekļaujošu, dažādībā</w:t>
      </w:r>
      <w:r w:rsidR="00376C81" w:rsidRPr="006B5197">
        <w:rPr>
          <w:rStyle w:val="FootnoteReference"/>
          <w:color w:val="000000" w:themeColor="text1"/>
          <w:sz w:val="20"/>
          <w:szCs w:val="20"/>
        </w:rPr>
        <w:footnoteReference w:id="2"/>
      </w:r>
      <w:r w:rsidR="00376C81" w:rsidRPr="006B5197">
        <w:rPr>
          <w:color w:val="000000" w:themeColor="text1"/>
        </w:rPr>
        <w:t xml:space="preserve"> balstītu, ģimenēm un citām sociālām grupām draudzīgu darba vidi un kultūru, tādējādi nodrošinot nodarbinātajiem darba un privātās dzīves līdzsvaru, kā arī veidojot pievilcīga darba devēja tēlu. </w:t>
      </w:r>
      <w:r w:rsidR="0016368B">
        <w:rPr>
          <w:color w:val="000000" w:themeColor="text1"/>
        </w:rPr>
        <w:t>Šajās vadlīnijās minētie piemēri ir paredzēti, lai ilustratīvi paskaidrotu izstrādātos ieteikumus, katra no iestādēm tos pēc nepieciešamības var pielāgot savām vajadzībām, lai nodrošinātu veiksmīgu darba organizāciju.</w:t>
      </w:r>
    </w:p>
    <w:p w14:paraId="54AC45A9" w14:textId="544E9686" w:rsidR="00376C81" w:rsidRPr="006B5197" w:rsidRDefault="00376C81" w:rsidP="00376C81">
      <w:pPr>
        <w:rPr>
          <w:color w:val="000000" w:themeColor="text1"/>
        </w:rPr>
      </w:pPr>
      <w:r w:rsidRPr="006B5197">
        <w:rPr>
          <w:color w:val="000000" w:themeColor="text1"/>
        </w:rPr>
        <w:t>Darba un privātās dzīves līdzsvar</w:t>
      </w:r>
      <w:r w:rsidR="00D01C0C">
        <w:rPr>
          <w:color w:val="000000" w:themeColor="text1"/>
        </w:rPr>
        <w:t>s</w:t>
      </w:r>
      <w:r w:rsidRPr="006B5197">
        <w:rPr>
          <w:color w:val="000000" w:themeColor="text1"/>
        </w:rPr>
        <w:t xml:space="preserve"> </w:t>
      </w:r>
      <w:r w:rsidR="00D01C0C" w:rsidRPr="006B5197">
        <w:rPr>
          <w:color w:val="000000" w:themeColor="text1"/>
        </w:rPr>
        <w:t xml:space="preserve">kļuva </w:t>
      </w:r>
      <w:r w:rsidRPr="006B5197">
        <w:rPr>
          <w:color w:val="000000" w:themeColor="text1"/>
        </w:rPr>
        <w:t>īpaši aktuāl</w:t>
      </w:r>
      <w:r w:rsidR="00D01C0C">
        <w:rPr>
          <w:color w:val="000000" w:themeColor="text1"/>
        </w:rPr>
        <w:t>s</w:t>
      </w:r>
      <w:r w:rsidRPr="006B5197">
        <w:rPr>
          <w:color w:val="000000" w:themeColor="text1"/>
        </w:rPr>
        <w:t xml:space="preserve"> Covid-19 globālās pandēmijas izraisīto izmaiņu dēļ. Valsts kancelejas veiktajā aptaujā "Par darba organizāciju ārkārtējās situācijas laikā"</w:t>
      </w:r>
      <w:r w:rsidRPr="006B5197">
        <w:rPr>
          <w:rStyle w:val="FootnoteReference"/>
          <w:color w:val="000000" w:themeColor="text1"/>
          <w:sz w:val="20"/>
          <w:szCs w:val="20"/>
        </w:rPr>
        <w:footnoteReference w:id="3"/>
      </w:r>
      <w:r w:rsidRPr="006B5197">
        <w:rPr>
          <w:color w:val="000000" w:themeColor="text1"/>
        </w:rPr>
        <w:t xml:space="preserve"> 43</w:t>
      </w:r>
      <w:r w:rsidR="00BB4163" w:rsidRPr="006B5197">
        <w:rPr>
          <w:color w:val="000000" w:themeColor="text1"/>
        </w:rPr>
        <w:t> </w:t>
      </w:r>
      <w:r w:rsidRPr="006B5197">
        <w:rPr>
          <w:color w:val="000000" w:themeColor="text1"/>
        </w:rPr>
        <w:t xml:space="preserve">% </w:t>
      </w:r>
      <w:r w:rsidR="00BB4163" w:rsidRPr="006B5197">
        <w:rPr>
          <w:color w:val="000000" w:themeColor="text1"/>
        </w:rPr>
        <w:t xml:space="preserve">respondentu </w:t>
      </w:r>
      <w:r w:rsidRPr="006B5197">
        <w:rPr>
          <w:color w:val="000000" w:themeColor="text1"/>
        </w:rPr>
        <w:t>atzīmēja, ka svarīgākie faktori, kuri ietekmē pašsajūtu saistībā ar darbu</w:t>
      </w:r>
      <w:r w:rsidR="00BB4163" w:rsidRPr="006B5197">
        <w:rPr>
          <w:color w:val="000000" w:themeColor="text1"/>
        </w:rPr>
        <w:t>,</w:t>
      </w:r>
      <w:r w:rsidRPr="006B5197">
        <w:rPr>
          <w:color w:val="000000" w:themeColor="text1"/>
        </w:rPr>
        <w:t xml:space="preserve"> ir </w:t>
      </w:r>
      <w:r w:rsidRPr="006B5197">
        <w:rPr>
          <w:b/>
          <w:bCs/>
          <w:color w:val="000000" w:themeColor="text1"/>
        </w:rPr>
        <w:t>darba un privātās dzīves līdzsvarošana</w:t>
      </w:r>
      <w:r w:rsidRPr="006B5197">
        <w:rPr>
          <w:rStyle w:val="FootnoteReference"/>
          <w:color w:val="000000" w:themeColor="text1"/>
          <w:sz w:val="20"/>
          <w:szCs w:val="20"/>
        </w:rPr>
        <w:footnoteReference w:id="4"/>
      </w:r>
      <w:r w:rsidRPr="006B5197">
        <w:rPr>
          <w:color w:val="000000" w:themeColor="text1"/>
        </w:rPr>
        <w:t>, kā arī, atbildot uz jautājumu,</w:t>
      </w:r>
      <w:r w:rsidRPr="006B5197">
        <w:rPr>
          <w:b/>
          <w:bCs/>
          <w:color w:val="000000" w:themeColor="text1"/>
        </w:rPr>
        <w:t xml:space="preserve"> </w:t>
      </w:r>
      <w:r w:rsidRPr="006B5197">
        <w:rPr>
          <w:color w:val="000000" w:themeColor="text1"/>
        </w:rPr>
        <w:t>kas ir svarīgākie faktori, kuri ietekmē pašsajūtu ārpus darba, lielākā daļa respondentu minēja nepieciešamību aprūpēt tuviniekus, sabalansēt darbu ar ikdienas rūpēm par ģimenes locekļiem, infrastruktūras nepieejamību un dažādus psiholoģiskos faktorus, saistītus ar bažām par savu un tuvinieku veselību, drošību, turpmāko finanšu situāciju valstī un personīgi</w:t>
      </w:r>
      <w:r w:rsidR="00BB4163" w:rsidRPr="006B5197">
        <w:rPr>
          <w:color w:val="000000" w:themeColor="text1"/>
        </w:rPr>
        <w:t>em apsvērumiem</w:t>
      </w:r>
      <w:r w:rsidRPr="006B5197">
        <w:rPr>
          <w:color w:val="000000" w:themeColor="text1"/>
        </w:rPr>
        <w:t xml:space="preserve">. </w:t>
      </w:r>
    </w:p>
    <w:p w14:paraId="6FF94041" w14:textId="4E14AD11" w:rsidR="00376C81" w:rsidRPr="006B5197" w:rsidRDefault="00376C81" w:rsidP="00376C81">
      <w:pPr>
        <w:rPr>
          <w:color w:val="000000" w:themeColor="text1"/>
        </w:rPr>
      </w:pPr>
      <w:r w:rsidRPr="006B5197">
        <w:rPr>
          <w:color w:val="000000" w:themeColor="text1"/>
        </w:rPr>
        <w:t>Ņemot vērā globāli arvien izteiktāko sabiedrības novecošanās tendenci</w:t>
      </w:r>
      <w:r w:rsidRPr="006B5197">
        <w:rPr>
          <w:rStyle w:val="FootnoteReference"/>
          <w:color w:val="000000" w:themeColor="text1"/>
          <w:sz w:val="20"/>
          <w:szCs w:val="20"/>
        </w:rPr>
        <w:footnoteReference w:id="5"/>
      </w:r>
      <w:r w:rsidRPr="006B5197">
        <w:rPr>
          <w:color w:val="000000" w:themeColor="text1"/>
        </w:rPr>
        <w:t xml:space="preserve">, valsts pārvaldei jāveido dažādībā (īpaši paaudžu) </w:t>
      </w:r>
      <w:r w:rsidR="00BB4163" w:rsidRPr="006B5197">
        <w:rPr>
          <w:color w:val="000000" w:themeColor="text1"/>
        </w:rPr>
        <w:t xml:space="preserve">balstīta </w:t>
      </w:r>
      <w:r w:rsidRPr="006B5197">
        <w:rPr>
          <w:color w:val="000000" w:themeColor="text1"/>
        </w:rPr>
        <w:t xml:space="preserve">darba </w:t>
      </w:r>
      <w:r w:rsidR="00BB4163" w:rsidRPr="006B5197">
        <w:rPr>
          <w:color w:val="000000" w:themeColor="text1"/>
        </w:rPr>
        <w:t>vide</w:t>
      </w:r>
      <w:r w:rsidRPr="006B5197">
        <w:rPr>
          <w:color w:val="000000" w:themeColor="text1"/>
        </w:rPr>
        <w:t xml:space="preserve">, atbilstoši pielāgojot </w:t>
      </w:r>
      <w:r w:rsidRPr="006B5197">
        <w:rPr>
          <w:color w:val="000000" w:themeColor="text1"/>
        </w:rPr>
        <w:lastRenderedPageBreak/>
        <w:t xml:space="preserve">politikas plānošanas un citus </w:t>
      </w:r>
      <w:r w:rsidR="000B79AF" w:rsidRPr="006B5197">
        <w:rPr>
          <w:color w:val="000000" w:themeColor="text1"/>
        </w:rPr>
        <w:t xml:space="preserve">normatīvos </w:t>
      </w:r>
      <w:r w:rsidRPr="006B5197">
        <w:rPr>
          <w:color w:val="000000" w:themeColor="text1"/>
        </w:rPr>
        <w:t>aktus, un elastīg</w:t>
      </w:r>
      <w:r w:rsidR="002B391D">
        <w:rPr>
          <w:color w:val="000000" w:themeColor="text1"/>
        </w:rPr>
        <w:t>ā</w:t>
      </w:r>
      <w:r w:rsidRPr="006B5197">
        <w:rPr>
          <w:color w:val="000000" w:themeColor="text1"/>
        </w:rPr>
        <w:t xml:space="preserve"> darba veidu piemērošana ir viens no risinājumiem, kā šādu iestādes kultūru, darba vidi un ikdienu veidot.</w:t>
      </w:r>
    </w:p>
    <w:p w14:paraId="108B1DB8" w14:textId="22560C1C" w:rsidR="00260B42" w:rsidRDefault="00376C81" w:rsidP="00376C81">
      <w:pPr>
        <w:rPr>
          <w:color w:val="000000" w:themeColor="text1"/>
        </w:rPr>
      </w:pPr>
      <w:r w:rsidRPr="006B5197">
        <w:rPr>
          <w:color w:val="000000" w:themeColor="text1"/>
        </w:rPr>
        <w:t xml:space="preserve">Lai padarītu valsts pārvaldi pieejamāku nodarbinātajiem Latvijas reģionos un veicinātu diasporas pārstāvju piesaisti Latvijas darba tirgum, kā arī mazinātu jebkāda veida diskrimināciju un veicinātu </w:t>
      </w:r>
      <w:r w:rsidR="0058047D" w:rsidRPr="006B5197">
        <w:rPr>
          <w:color w:val="000000" w:themeColor="text1"/>
        </w:rPr>
        <w:t xml:space="preserve">profesionālu </w:t>
      </w:r>
      <w:r w:rsidR="00842377" w:rsidRPr="006B5197">
        <w:rPr>
          <w:color w:val="000000" w:themeColor="text1"/>
        </w:rPr>
        <w:t xml:space="preserve">nodarbināto </w:t>
      </w:r>
      <w:r w:rsidRPr="006B5197">
        <w:rPr>
          <w:color w:val="000000" w:themeColor="text1"/>
        </w:rPr>
        <w:t>piesaisti valsts pārvaldē, aicinām ikvie</w:t>
      </w:r>
      <w:r w:rsidR="00AE7238">
        <w:rPr>
          <w:color w:val="000000" w:themeColor="text1"/>
        </w:rPr>
        <w:t>nu institūciju</w:t>
      </w:r>
      <w:r w:rsidRPr="006B5197">
        <w:rPr>
          <w:color w:val="000000" w:themeColor="text1"/>
        </w:rPr>
        <w:t xml:space="preserve"> izvērtēt iespēju piemērot šajās vadlīnijās ietvertos elastīgā darba veidus, kā arī </w:t>
      </w:r>
      <w:r w:rsidR="00D01C0C" w:rsidRPr="00AE7238">
        <w:rPr>
          <w:bCs/>
          <w:color w:val="000000" w:themeColor="text1"/>
        </w:rPr>
        <w:t>nodrošinā</w:t>
      </w:r>
      <w:r w:rsidR="00D01C0C">
        <w:rPr>
          <w:bCs/>
          <w:color w:val="000000" w:themeColor="text1"/>
        </w:rPr>
        <w:t>t</w:t>
      </w:r>
      <w:r w:rsidR="00D01C0C">
        <w:rPr>
          <w:b/>
          <w:bCs/>
          <w:color w:val="000000" w:themeColor="text1"/>
        </w:rPr>
        <w:t xml:space="preserve"> </w:t>
      </w:r>
      <w:proofErr w:type="spellStart"/>
      <w:r w:rsidR="00AE7238">
        <w:rPr>
          <w:b/>
          <w:bCs/>
          <w:color w:val="000000" w:themeColor="text1"/>
        </w:rPr>
        <w:t>kopstrādes</w:t>
      </w:r>
      <w:proofErr w:type="spellEnd"/>
      <w:r w:rsidR="00AE7238">
        <w:rPr>
          <w:b/>
          <w:bCs/>
          <w:color w:val="000000" w:themeColor="text1"/>
        </w:rPr>
        <w:t xml:space="preserve"> telpu</w:t>
      </w:r>
      <w:r w:rsidR="00AE7238">
        <w:rPr>
          <w:color w:val="000000" w:themeColor="text1"/>
        </w:rPr>
        <w:t>. Tādējādi valsts pārvaldē nodarbinātie varētu</w:t>
      </w:r>
      <w:r w:rsidRPr="006B5197">
        <w:rPr>
          <w:color w:val="000000" w:themeColor="text1"/>
        </w:rPr>
        <w:t xml:space="preserve"> strādāt savu iestāžu reģionālo struktūrvienību telpās vai citas iestādes telpās, piemēram, pašvaldību klientu apkalpošanas centros un bibliotēkās. Saprotams, ka šāda risinājuma ieviešana praksē nenotik</w:t>
      </w:r>
      <w:r w:rsidR="006A5FD8">
        <w:rPr>
          <w:color w:val="000000" w:themeColor="text1"/>
        </w:rPr>
        <w:t>s</w:t>
      </w:r>
      <w:r w:rsidRPr="006B5197">
        <w:rPr>
          <w:color w:val="000000" w:themeColor="text1"/>
        </w:rPr>
        <w:t xml:space="preserve"> uzreiz, taču iestādes, kurām ir reģionālās struktūrvienības, šo principu </w:t>
      </w:r>
      <w:r w:rsidR="0058047D" w:rsidRPr="006B5197">
        <w:rPr>
          <w:color w:val="000000" w:themeColor="text1"/>
        </w:rPr>
        <w:t xml:space="preserve">var </w:t>
      </w:r>
      <w:r w:rsidRPr="006B5197">
        <w:rPr>
          <w:color w:val="000000" w:themeColor="text1"/>
        </w:rPr>
        <w:t xml:space="preserve">izmēģināt un ieviest praksē, ja darba specifika to pieļauj. </w:t>
      </w:r>
      <w:r w:rsidR="00AE7238">
        <w:rPr>
          <w:color w:val="000000" w:themeColor="text1"/>
        </w:rPr>
        <w:t>B</w:t>
      </w:r>
      <w:r w:rsidR="005F6BB8" w:rsidRPr="006B5197">
        <w:rPr>
          <w:color w:val="000000" w:themeColor="text1"/>
        </w:rPr>
        <w:t xml:space="preserve">ūtu </w:t>
      </w:r>
      <w:r w:rsidR="00AE7238">
        <w:rPr>
          <w:color w:val="000000" w:themeColor="text1"/>
        </w:rPr>
        <w:t xml:space="preserve">arī </w:t>
      </w:r>
      <w:r w:rsidR="005F6BB8" w:rsidRPr="006B5197">
        <w:rPr>
          <w:color w:val="000000" w:themeColor="text1"/>
        </w:rPr>
        <w:t xml:space="preserve">vērtējams, vai </w:t>
      </w:r>
      <w:r w:rsidR="00284560" w:rsidRPr="006B5197">
        <w:rPr>
          <w:color w:val="000000" w:themeColor="text1"/>
        </w:rPr>
        <w:t xml:space="preserve">iestādes </w:t>
      </w:r>
      <w:r w:rsidR="005F6BB8" w:rsidRPr="006B5197">
        <w:rPr>
          <w:color w:val="000000" w:themeColor="text1"/>
        </w:rPr>
        <w:t xml:space="preserve">nozares specifika </w:t>
      </w:r>
      <w:r w:rsidR="00EB34EC" w:rsidRPr="006B5197">
        <w:rPr>
          <w:color w:val="000000" w:themeColor="text1"/>
        </w:rPr>
        <w:t xml:space="preserve">pieļauj citu iestāžu nodarbinātajiem </w:t>
      </w:r>
      <w:r w:rsidR="001F5B6A" w:rsidRPr="006B5197">
        <w:rPr>
          <w:color w:val="000000" w:themeColor="text1"/>
        </w:rPr>
        <w:t xml:space="preserve">atrasties </w:t>
      </w:r>
      <w:r w:rsidR="00284560" w:rsidRPr="006B5197">
        <w:rPr>
          <w:color w:val="000000" w:themeColor="text1"/>
        </w:rPr>
        <w:t>to</w:t>
      </w:r>
      <w:r w:rsidR="001F5B6A" w:rsidRPr="006B5197">
        <w:rPr>
          <w:color w:val="000000" w:themeColor="text1"/>
        </w:rPr>
        <w:t xml:space="preserve"> telpās. </w:t>
      </w:r>
      <w:r w:rsidR="00330E26">
        <w:rPr>
          <w:color w:val="000000" w:themeColor="text1"/>
        </w:rPr>
        <w:t xml:space="preserve">Tādējādi nodarbinātais varētu strādāt attālināti, piemēram, </w:t>
      </w:r>
      <w:r w:rsidR="00CF12EE">
        <w:rPr>
          <w:color w:val="000000" w:themeColor="text1"/>
        </w:rPr>
        <w:t>citas iestādes reģionāl</w:t>
      </w:r>
      <w:r w:rsidR="00ED5893">
        <w:rPr>
          <w:color w:val="000000" w:themeColor="text1"/>
        </w:rPr>
        <w:t>ās struktūrvienības telpās</w:t>
      </w:r>
      <w:r w:rsidR="00CF12EE">
        <w:rPr>
          <w:color w:val="000000" w:themeColor="text1"/>
        </w:rPr>
        <w:t>, kas atrastos tuvāk nodarbinātā faktiskajai dzīvesvietai.</w:t>
      </w:r>
    </w:p>
    <w:p w14:paraId="0307B454" w14:textId="6033BC11" w:rsidR="00260B42" w:rsidRPr="00730EC5" w:rsidRDefault="00260B42" w:rsidP="00260B42">
      <w:pPr>
        <w:rPr>
          <w:b/>
          <w:bCs/>
          <w:color w:val="9D2235"/>
        </w:rPr>
      </w:pPr>
      <w:r w:rsidRPr="00730EC5">
        <w:rPr>
          <w:b/>
          <w:bCs/>
          <w:color w:val="9D2235"/>
        </w:rPr>
        <w:t>Aicinām valsts iestādēs veidot tādu darba kultūru, kurā nozīme ir paveiktajam darbam un sasniegtajiem rezultātiem, nevis laikam un vietai, kad un kur nodarbinātais tos rada. Nav ieteicams arī nonākt galējībās, pieņemot, ka darba dienai un nedēļai vairs nav robežu – arī līdzsvars starp darbu un privāto dzīvi ir svarīgs veselīgam un produktīvam darbam. Tāpat, veicot izmaiņas darba organizācijā, jāņem vērā, ka visi valsts pārvaldes uzdevumi joprojām būs jāveic</w:t>
      </w:r>
      <w:r w:rsidR="003604AB" w:rsidRPr="00730EC5">
        <w:rPr>
          <w:b/>
          <w:bCs/>
          <w:color w:val="9D2235"/>
        </w:rPr>
        <w:t xml:space="preserve">, saglabājot augstu </w:t>
      </w:r>
      <w:r w:rsidRPr="00730EC5">
        <w:rPr>
          <w:b/>
          <w:bCs/>
          <w:color w:val="9D2235"/>
        </w:rPr>
        <w:t>darba kvalitāt</w:t>
      </w:r>
      <w:r w:rsidR="003604AB" w:rsidRPr="00730EC5">
        <w:rPr>
          <w:b/>
          <w:bCs/>
          <w:color w:val="9D2235"/>
        </w:rPr>
        <w:t xml:space="preserve">i un nepieļaujot </w:t>
      </w:r>
      <w:r w:rsidRPr="00730EC5">
        <w:rPr>
          <w:b/>
          <w:bCs/>
          <w:color w:val="9D2235"/>
        </w:rPr>
        <w:t>situācij</w:t>
      </w:r>
      <w:r w:rsidR="003604AB" w:rsidRPr="00730EC5">
        <w:rPr>
          <w:b/>
          <w:bCs/>
          <w:color w:val="9D2235"/>
        </w:rPr>
        <w:t>u</w:t>
      </w:r>
      <w:r w:rsidRPr="00730EC5">
        <w:rPr>
          <w:b/>
          <w:bCs/>
          <w:color w:val="9D2235"/>
        </w:rPr>
        <w:t xml:space="preserve">, kad iestādes un nodarbinātie nav pieejami vai mazinās uzticēšanās par paveikto.  </w:t>
      </w:r>
    </w:p>
    <w:p w14:paraId="4822F1FA" w14:textId="43FFDB9C" w:rsidR="00376C81" w:rsidRPr="006B5197" w:rsidRDefault="00376C81" w:rsidP="00376C81">
      <w:pPr>
        <w:rPr>
          <w:color w:val="000000" w:themeColor="text1"/>
        </w:rPr>
      </w:pPr>
      <w:r w:rsidRPr="006B5197">
        <w:rPr>
          <w:color w:val="000000" w:themeColor="text1"/>
        </w:rPr>
        <w:br w:type="page"/>
      </w:r>
    </w:p>
    <w:p w14:paraId="1B83540C" w14:textId="593F4FC8" w:rsidR="167C97D4" w:rsidRPr="006B5197" w:rsidRDefault="167C97D4" w:rsidP="002C2891">
      <w:pPr>
        <w:pStyle w:val="Heading1"/>
        <w:numPr>
          <w:ilvl w:val="0"/>
          <w:numId w:val="1"/>
        </w:numPr>
        <w:rPr>
          <w:rFonts w:asciiTheme="minorHAnsi" w:eastAsiaTheme="minorEastAsia" w:hAnsiTheme="minorHAnsi" w:cstheme="minorBidi"/>
        </w:rPr>
      </w:pPr>
      <w:bookmarkStart w:id="7" w:name="_Toc41639557"/>
      <w:bookmarkStart w:id="8" w:name="_Toc41640102"/>
      <w:bookmarkStart w:id="9" w:name="_Toc44929207"/>
      <w:bookmarkStart w:id="10" w:name="_Toc56783978"/>
      <w:bookmarkStart w:id="11" w:name="_Toc73611374"/>
      <w:bookmarkEnd w:id="1"/>
      <w:bookmarkEnd w:id="6"/>
      <w:r w:rsidRPr="006B5197">
        <w:lastRenderedPageBreak/>
        <w:t>Attālināt</w:t>
      </w:r>
      <w:r w:rsidR="00B52E6B" w:rsidRPr="006B5197">
        <w:t>ais darbs</w:t>
      </w:r>
      <w:bookmarkEnd w:id="7"/>
      <w:bookmarkEnd w:id="8"/>
      <w:bookmarkEnd w:id="9"/>
      <w:bookmarkEnd w:id="10"/>
      <w:bookmarkEnd w:id="11"/>
    </w:p>
    <w:p w14:paraId="295FB06D" w14:textId="4EC78090" w:rsidR="3B7592A0" w:rsidRPr="006B5197" w:rsidRDefault="009D7642" w:rsidP="006B5197">
      <w:pPr>
        <w:pStyle w:val="Heading2"/>
        <w:rPr>
          <w:rFonts w:eastAsiaTheme="minorEastAsia"/>
        </w:rPr>
      </w:pPr>
      <w:bookmarkStart w:id="12" w:name="_Toc41639558"/>
      <w:bookmarkStart w:id="13" w:name="_Toc41640103"/>
      <w:bookmarkStart w:id="14" w:name="_Toc44929208"/>
      <w:bookmarkStart w:id="15" w:name="_Toc56783979"/>
      <w:bookmarkStart w:id="16" w:name="_Toc73611375"/>
      <w:r w:rsidRPr="006B5197">
        <w:t xml:space="preserve">1.1. </w:t>
      </w:r>
      <w:r w:rsidR="3B7592A0" w:rsidRPr="006B5197">
        <w:t>Kas ir attālinātais darbs</w:t>
      </w:r>
      <w:bookmarkEnd w:id="12"/>
      <w:bookmarkEnd w:id="13"/>
      <w:bookmarkEnd w:id="14"/>
      <w:bookmarkEnd w:id="15"/>
      <w:bookmarkEnd w:id="16"/>
    </w:p>
    <w:p w14:paraId="5E681713" w14:textId="5582D260" w:rsidR="4D46366F" w:rsidRPr="006B5197" w:rsidRDefault="00D11EED" w:rsidP="00746CAE">
      <w:pPr>
        <w:rPr>
          <w:color w:val="000000" w:themeColor="text1"/>
        </w:rPr>
      </w:pPr>
      <w:r w:rsidRPr="006B5197">
        <w:rPr>
          <w:color w:val="000000" w:themeColor="text1"/>
        </w:rPr>
        <w:t>Saskaņā ar Darba aizsardzības likuma 1. panta 20. punkt</w:t>
      </w:r>
      <w:r w:rsidR="006A5FD8">
        <w:rPr>
          <w:color w:val="000000" w:themeColor="text1"/>
        </w:rPr>
        <w:t>u</w:t>
      </w:r>
      <w:r w:rsidRPr="006B5197">
        <w:rPr>
          <w:color w:val="000000" w:themeColor="text1"/>
        </w:rPr>
        <w:t xml:space="preserve"> a</w:t>
      </w:r>
      <w:r w:rsidR="58D7E308" w:rsidRPr="006B5197">
        <w:rPr>
          <w:color w:val="000000" w:themeColor="text1"/>
        </w:rPr>
        <w:t xml:space="preserve">ttālinātais darbs ir </w:t>
      </w:r>
      <w:r w:rsidR="00AE7238">
        <w:rPr>
          <w:color w:val="000000" w:themeColor="text1"/>
        </w:rPr>
        <w:t>"</w:t>
      </w:r>
      <w:r w:rsidR="58D7E308" w:rsidRPr="006B5197">
        <w:rPr>
          <w:color w:val="000000" w:themeColor="text1"/>
        </w:rPr>
        <w:t xml:space="preserve">tāds darba izpildes veids, kuru </w:t>
      </w:r>
      <w:r w:rsidR="58D7E308" w:rsidRPr="006B5197">
        <w:rPr>
          <w:b/>
          <w:bCs/>
          <w:color w:val="000000" w:themeColor="text1"/>
        </w:rPr>
        <w:t>nodarbinātais varētu veikt darba devēja uzņēmuma (iestādes) ietvaros</w:t>
      </w:r>
      <w:r w:rsidR="58D7E308" w:rsidRPr="006B5197">
        <w:rPr>
          <w:color w:val="000000" w:themeColor="text1"/>
        </w:rPr>
        <w:t>, pastāvīgi vai regulāri tiek veikts ārpus uzņēmuma (iestādes), tai skaitā darbs, ko veic, izmantojot informācijas un komunikācijas tehnoloģijas</w:t>
      </w:r>
      <w:r w:rsidR="093AE9D4" w:rsidRPr="006B5197">
        <w:rPr>
          <w:color w:val="000000" w:themeColor="text1"/>
        </w:rPr>
        <w:t>.</w:t>
      </w:r>
      <w:r w:rsidR="00AE7238">
        <w:rPr>
          <w:color w:val="000000" w:themeColor="text1"/>
        </w:rPr>
        <w:t>"</w:t>
      </w:r>
      <w:r w:rsidR="58D7E308" w:rsidRPr="006B5197">
        <w:rPr>
          <w:rStyle w:val="FootnoteReference"/>
          <w:rFonts w:eastAsia="Calibri" w:cs="Calibri"/>
          <w:color w:val="000000" w:themeColor="text1"/>
          <w:sz w:val="20"/>
          <w:szCs w:val="20"/>
        </w:rPr>
        <w:footnoteReference w:id="6"/>
      </w:r>
    </w:p>
    <w:p w14:paraId="4BADB084" w14:textId="192B5ACA" w:rsidR="34D58B03" w:rsidRPr="006B5197" w:rsidRDefault="34D58B03" w:rsidP="00746CAE">
      <w:pPr>
        <w:rPr>
          <w:color w:val="000000" w:themeColor="text1"/>
        </w:rPr>
      </w:pPr>
      <w:r w:rsidRPr="006B5197">
        <w:rPr>
          <w:color w:val="000000" w:themeColor="text1"/>
        </w:rPr>
        <w:t>Par attālināto darbu var uzskatīt tikai to darbu, k</w:t>
      </w:r>
      <w:r w:rsidR="58B60105" w:rsidRPr="006B5197">
        <w:rPr>
          <w:color w:val="000000" w:themeColor="text1"/>
        </w:rPr>
        <w:t>uru</w:t>
      </w:r>
      <w:r w:rsidRPr="006B5197">
        <w:rPr>
          <w:color w:val="000000" w:themeColor="text1"/>
        </w:rPr>
        <w:t xml:space="preserve"> tā rakstura dēļ ir iespējams veikt institūcijā uz vietas, taču, pamatojoties uz nodarbinātā un dar</w:t>
      </w:r>
      <w:r w:rsidR="736DEFEB" w:rsidRPr="006B5197">
        <w:rPr>
          <w:color w:val="000000" w:themeColor="text1"/>
        </w:rPr>
        <w:t>ba devēja vienošanos</w:t>
      </w:r>
      <w:r w:rsidR="2C231BE8" w:rsidRPr="006B5197">
        <w:rPr>
          <w:color w:val="000000" w:themeColor="text1"/>
        </w:rPr>
        <w:t xml:space="preserve">, tas tiek veikts citur. </w:t>
      </w:r>
    </w:p>
    <w:p w14:paraId="2125C575" w14:textId="3E7238F2" w:rsidR="004A2691" w:rsidRPr="006B5197" w:rsidRDefault="477419C2" w:rsidP="00746CAE">
      <w:pPr>
        <w:rPr>
          <w:rFonts w:eastAsia="Verdana" w:cs="Verdana"/>
          <w:color w:val="000000" w:themeColor="text1"/>
        </w:rPr>
      </w:pPr>
      <w:r w:rsidRPr="006B5197">
        <w:rPr>
          <w:rFonts w:eastAsia="Verdana" w:cs="Verdana"/>
          <w:color w:val="000000" w:themeColor="text1"/>
        </w:rPr>
        <w:t>Attālinātais darbs</w:t>
      </w:r>
      <w:r w:rsidR="22DF77B5" w:rsidRPr="006B5197">
        <w:rPr>
          <w:rFonts w:eastAsia="Verdana" w:cs="Verdana"/>
          <w:color w:val="000000" w:themeColor="text1"/>
        </w:rPr>
        <w:t xml:space="preserve"> pēc būtības</w:t>
      </w:r>
      <w:r w:rsidR="2866AE5B" w:rsidRPr="006B5197">
        <w:rPr>
          <w:rFonts w:eastAsia="Verdana" w:cs="Verdana"/>
          <w:color w:val="000000" w:themeColor="text1"/>
        </w:rPr>
        <w:t xml:space="preserve"> ir</w:t>
      </w:r>
      <w:r w:rsidRPr="006B5197">
        <w:rPr>
          <w:rFonts w:eastAsia="Verdana" w:cs="Verdana"/>
          <w:color w:val="000000" w:themeColor="text1"/>
        </w:rPr>
        <w:t xml:space="preserve"> iespēja strādāt citā vietā</w:t>
      </w:r>
      <w:r w:rsidR="00E676AE" w:rsidRPr="006B5197">
        <w:rPr>
          <w:rFonts w:eastAsia="Verdana" w:cs="Verdana"/>
          <w:color w:val="000000" w:themeColor="text1"/>
        </w:rPr>
        <w:t>,</w:t>
      </w:r>
      <w:r w:rsidRPr="006B5197">
        <w:rPr>
          <w:rFonts w:eastAsia="Verdana" w:cs="Verdana"/>
          <w:color w:val="000000" w:themeColor="text1"/>
        </w:rPr>
        <w:t xml:space="preserve"> veicot tos pašus darba pienākumus</w:t>
      </w:r>
      <w:r w:rsidR="589B4A25" w:rsidRPr="006B5197">
        <w:rPr>
          <w:rFonts w:eastAsia="Verdana" w:cs="Verdana"/>
          <w:color w:val="000000" w:themeColor="text1"/>
        </w:rPr>
        <w:t xml:space="preserve">, piemēram, bibliotēkā, </w:t>
      </w:r>
      <w:proofErr w:type="spellStart"/>
      <w:r w:rsidR="001054D3" w:rsidRPr="006B5197">
        <w:rPr>
          <w:rFonts w:eastAsia="Verdana" w:cs="Verdana"/>
          <w:color w:val="000000" w:themeColor="text1"/>
        </w:rPr>
        <w:t>kopstrādes</w:t>
      </w:r>
      <w:proofErr w:type="spellEnd"/>
      <w:r w:rsidR="001054D3" w:rsidRPr="006B5197">
        <w:rPr>
          <w:rFonts w:eastAsia="Verdana" w:cs="Verdana"/>
          <w:color w:val="000000" w:themeColor="text1"/>
        </w:rPr>
        <w:t xml:space="preserve"> telpās, </w:t>
      </w:r>
      <w:r w:rsidR="589B4A25" w:rsidRPr="006B5197">
        <w:rPr>
          <w:rFonts w:eastAsia="Verdana" w:cs="Verdana"/>
          <w:color w:val="000000" w:themeColor="text1"/>
        </w:rPr>
        <w:t>attālinātā darba centrā vai mājās</w:t>
      </w:r>
      <w:r w:rsidR="00C61904" w:rsidRPr="006B5197">
        <w:rPr>
          <w:rFonts w:eastAsia="Verdana" w:cs="Verdana"/>
          <w:color w:val="000000" w:themeColor="text1"/>
        </w:rPr>
        <w:t>, saglabājot kopējo nedēļas darba laiku.</w:t>
      </w:r>
      <w:r w:rsidR="25E049D0" w:rsidRPr="006B5197">
        <w:rPr>
          <w:rFonts w:eastAsia="Verdana" w:cs="Verdana"/>
          <w:color w:val="000000" w:themeColor="text1"/>
        </w:rPr>
        <w:t xml:space="preserve"> Attālināto darbu var veikt arī vairākās darba vietās, tostarp arī pārvietojoties.</w:t>
      </w:r>
    </w:p>
    <w:p w14:paraId="3D1D5DB0" w14:textId="6AAECBA6" w:rsidR="17C61A1C" w:rsidRPr="006B5197" w:rsidRDefault="009D7642" w:rsidP="006B5197">
      <w:pPr>
        <w:pStyle w:val="Heading2"/>
        <w:rPr>
          <w:rFonts w:eastAsiaTheme="minorEastAsia"/>
        </w:rPr>
      </w:pPr>
      <w:bookmarkStart w:id="17" w:name="_Toc41639559"/>
      <w:bookmarkStart w:id="18" w:name="_Toc41640104"/>
      <w:bookmarkStart w:id="19" w:name="_Toc44929209"/>
      <w:bookmarkStart w:id="20" w:name="_Toc56783980"/>
      <w:bookmarkStart w:id="21" w:name="_Toc73611376"/>
      <w:r w:rsidRPr="006B5197">
        <w:t xml:space="preserve">1.2. </w:t>
      </w:r>
      <w:r w:rsidR="17C61A1C" w:rsidRPr="006B5197">
        <w:t>Kas nav attālinātais</w:t>
      </w:r>
      <w:r w:rsidR="17C61A1C" w:rsidRPr="006B5197">
        <w:rPr>
          <w:rFonts w:eastAsia="Calibri" w:cs="Calibri"/>
        </w:rPr>
        <w:t xml:space="preserve"> darbs</w:t>
      </w:r>
      <w:bookmarkEnd w:id="17"/>
      <w:bookmarkEnd w:id="18"/>
      <w:bookmarkEnd w:id="19"/>
      <w:bookmarkEnd w:id="20"/>
      <w:bookmarkEnd w:id="21"/>
    </w:p>
    <w:p w14:paraId="4D8E704E" w14:textId="1DBAB9E8" w:rsidR="1D342E56" w:rsidRPr="006B5197" w:rsidRDefault="4406E06C" w:rsidP="00746CAE">
      <w:pPr>
        <w:rPr>
          <w:color w:val="000000" w:themeColor="text1"/>
        </w:rPr>
      </w:pPr>
      <w:r w:rsidRPr="006B5197">
        <w:rPr>
          <w:color w:val="000000" w:themeColor="text1"/>
        </w:rPr>
        <w:t>Par attālināto darbu netiek uzskatīts darbs, kas tā rakstura dēļ ir saistīts ar regulāru pārvietošanos</w:t>
      </w:r>
      <w:r w:rsidR="00D11EED" w:rsidRPr="006B5197">
        <w:rPr>
          <w:rStyle w:val="FootnoteReference"/>
          <w:rFonts w:eastAsia="Calibri" w:cs="Calibri"/>
          <w:color w:val="000000" w:themeColor="text1"/>
          <w:sz w:val="20"/>
          <w:szCs w:val="20"/>
        </w:rPr>
        <w:footnoteReference w:id="7"/>
      </w:r>
      <w:r w:rsidR="294541A2" w:rsidRPr="006B5197">
        <w:rPr>
          <w:color w:val="000000" w:themeColor="text1"/>
        </w:rPr>
        <w:t xml:space="preserve"> vai izbraukumiem, piemēram, piegādes un pārvadājumu pakalpojumi, izbraukumi pie klientiem</w:t>
      </w:r>
      <w:r w:rsidRPr="006B5197">
        <w:rPr>
          <w:color w:val="000000" w:themeColor="text1"/>
        </w:rPr>
        <w:t>.</w:t>
      </w:r>
      <w:r w:rsidR="6C145150" w:rsidRPr="006B5197">
        <w:rPr>
          <w:rStyle w:val="FootnoteReference"/>
          <w:rFonts w:eastAsia="Calibri" w:cs="Calibri"/>
          <w:color w:val="000000" w:themeColor="text1"/>
          <w:sz w:val="20"/>
          <w:szCs w:val="20"/>
        </w:rPr>
        <w:footnoteReference w:id="8"/>
      </w:r>
      <w:r w:rsidRPr="006B5197">
        <w:rPr>
          <w:color w:val="000000" w:themeColor="text1"/>
        </w:rPr>
        <w:t xml:space="preserve"> Atrašanās ārpus darbavietas (starpinstitūciju sanāksmes, tiesas sēdes</w:t>
      </w:r>
      <w:r w:rsidR="6B2D7AF8" w:rsidRPr="006B5197">
        <w:rPr>
          <w:color w:val="000000" w:themeColor="text1"/>
        </w:rPr>
        <w:t>, komandējumi, darba braucieni u.</w:t>
      </w:r>
      <w:r w:rsidR="0058047D" w:rsidRPr="006B5197">
        <w:rPr>
          <w:color w:val="000000" w:themeColor="text1"/>
        </w:rPr>
        <w:t xml:space="preserve"> </w:t>
      </w:r>
      <w:r w:rsidR="6B2D7AF8" w:rsidRPr="006B5197">
        <w:rPr>
          <w:color w:val="000000" w:themeColor="text1"/>
        </w:rPr>
        <w:t>c.</w:t>
      </w:r>
      <w:r w:rsidRPr="006B5197">
        <w:rPr>
          <w:color w:val="000000" w:themeColor="text1"/>
        </w:rPr>
        <w:t xml:space="preserve"> darba pienākumu veikšana) </w:t>
      </w:r>
      <w:r w:rsidR="6F031312" w:rsidRPr="006B5197">
        <w:rPr>
          <w:color w:val="000000" w:themeColor="text1"/>
        </w:rPr>
        <w:t xml:space="preserve">arī </w:t>
      </w:r>
      <w:r w:rsidRPr="006B5197">
        <w:rPr>
          <w:color w:val="000000" w:themeColor="text1"/>
        </w:rPr>
        <w:t xml:space="preserve">netiek </w:t>
      </w:r>
      <w:r w:rsidR="5125501F" w:rsidRPr="006B5197">
        <w:rPr>
          <w:color w:val="000000" w:themeColor="text1"/>
        </w:rPr>
        <w:t>uzskatīt</w:t>
      </w:r>
      <w:r w:rsidR="1239FCC9" w:rsidRPr="006B5197">
        <w:rPr>
          <w:color w:val="000000" w:themeColor="text1"/>
        </w:rPr>
        <w:t>a</w:t>
      </w:r>
      <w:r w:rsidRPr="006B5197">
        <w:rPr>
          <w:color w:val="000000" w:themeColor="text1"/>
        </w:rPr>
        <w:t xml:space="preserve"> par attālināto darbu.</w:t>
      </w:r>
      <w:r w:rsidR="6144CFBE" w:rsidRPr="006B5197">
        <w:rPr>
          <w:color w:val="000000" w:themeColor="text1"/>
        </w:rPr>
        <w:t xml:space="preserve"> </w:t>
      </w:r>
    </w:p>
    <w:p w14:paraId="0970E866" w14:textId="2EFCFBF2" w:rsidR="004A2691" w:rsidRPr="006B5197" w:rsidRDefault="00D275D1" w:rsidP="00746CAE">
      <w:pPr>
        <w:rPr>
          <w:color w:val="000000" w:themeColor="text1"/>
        </w:rPr>
      </w:pPr>
      <w:r w:rsidRPr="006B5197">
        <w:rPr>
          <w:color w:val="000000" w:themeColor="text1"/>
        </w:rPr>
        <w:t>A</w:t>
      </w:r>
      <w:r w:rsidR="6144CFBE" w:rsidRPr="006B5197">
        <w:rPr>
          <w:color w:val="000000" w:themeColor="text1"/>
        </w:rPr>
        <w:t xml:space="preserve">mata pienākumu specifikas dēļ ne visiem nodarbinātajiem </w:t>
      </w:r>
      <w:r w:rsidRPr="006B5197">
        <w:rPr>
          <w:color w:val="000000" w:themeColor="text1"/>
        </w:rPr>
        <w:t>ir</w:t>
      </w:r>
      <w:r w:rsidR="6144CFBE" w:rsidRPr="006B5197">
        <w:rPr>
          <w:color w:val="000000" w:themeColor="text1"/>
        </w:rPr>
        <w:t xml:space="preserve"> iespējams noteikt attālināto darbu.</w:t>
      </w:r>
      <w:r w:rsidR="2244ABB3" w:rsidRPr="006B5197">
        <w:rPr>
          <w:color w:val="000000" w:themeColor="text1"/>
        </w:rPr>
        <w:t xml:space="preserve"> Šādos gadījum</w:t>
      </w:r>
      <w:r w:rsidR="004C0E31" w:rsidRPr="006B5197">
        <w:rPr>
          <w:color w:val="000000" w:themeColor="text1"/>
        </w:rPr>
        <w:t>o</w:t>
      </w:r>
      <w:r w:rsidR="2244ABB3" w:rsidRPr="006B5197">
        <w:rPr>
          <w:color w:val="000000" w:themeColor="text1"/>
        </w:rPr>
        <w:t xml:space="preserve">s </w:t>
      </w:r>
      <w:r w:rsidR="051F4660" w:rsidRPr="006B5197">
        <w:rPr>
          <w:color w:val="000000" w:themeColor="text1"/>
        </w:rPr>
        <w:t>iespēju robežās var</w:t>
      </w:r>
      <w:r w:rsidR="2244ABB3" w:rsidRPr="006B5197">
        <w:rPr>
          <w:color w:val="000000" w:themeColor="text1"/>
        </w:rPr>
        <w:t xml:space="preserve"> piemērot citas elastīgā darba metodes</w:t>
      </w:r>
      <w:r w:rsidRPr="006B5197">
        <w:rPr>
          <w:color w:val="000000" w:themeColor="text1"/>
        </w:rPr>
        <w:t xml:space="preserve"> (sk. pārējās </w:t>
      </w:r>
      <w:r w:rsidR="00F11FB3" w:rsidRPr="006B5197">
        <w:rPr>
          <w:color w:val="000000" w:themeColor="text1"/>
        </w:rPr>
        <w:t xml:space="preserve">šo vadlīniju </w:t>
      </w:r>
      <w:r w:rsidRPr="006B5197">
        <w:rPr>
          <w:color w:val="000000" w:themeColor="text1"/>
        </w:rPr>
        <w:t>sadaļas)</w:t>
      </w:r>
      <w:r w:rsidR="2244ABB3" w:rsidRPr="006B5197">
        <w:rPr>
          <w:color w:val="000000" w:themeColor="text1"/>
        </w:rPr>
        <w:t>.</w:t>
      </w:r>
    </w:p>
    <w:p w14:paraId="5197A27E" w14:textId="39BEE047" w:rsidR="037392B6" w:rsidRPr="006B5197" w:rsidRDefault="009D7642" w:rsidP="006B5197">
      <w:pPr>
        <w:pStyle w:val="Heading2"/>
        <w:rPr>
          <w:rFonts w:eastAsiaTheme="minorEastAsia"/>
        </w:rPr>
      </w:pPr>
      <w:bookmarkStart w:id="22" w:name="_Toc41639560"/>
      <w:bookmarkStart w:id="23" w:name="_Toc41640105"/>
      <w:bookmarkStart w:id="24" w:name="_Toc44929210"/>
      <w:bookmarkStart w:id="25" w:name="_Toc56783981"/>
      <w:bookmarkStart w:id="26" w:name="_Toc73611377"/>
      <w:r w:rsidRPr="006B5197">
        <w:t xml:space="preserve">1.3. </w:t>
      </w:r>
      <w:r w:rsidR="037392B6" w:rsidRPr="006B5197">
        <w:t xml:space="preserve">Cik lielu daļu no kopējā darba laika drīkst </w:t>
      </w:r>
      <w:r w:rsidR="008003CD" w:rsidRPr="006B5197">
        <w:t>veikt a</w:t>
      </w:r>
      <w:r w:rsidR="037392B6" w:rsidRPr="006B5197">
        <w:t>ttālināt</w:t>
      </w:r>
      <w:r w:rsidR="008003CD" w:rsidRPr="006B5197">
        <w:t>i</w:t>
      </w:r>
      <w:bookmarkEnd w:id="22"/>
      <w:bookmarkEnd w:id="23"/>
      <w:bookmarkEnd w:id="24"/>
      <w:bookmarkEnd w:id="25"/>
      <w:bookmarkEnd w:id="26"/>
    </w:p>
    <w:p w14:paraId="6BE19BA9" w14:textId="1F7AC124" w:rsidR="477419C2" w:rsidRPr="006B5197" w:rsidRDefault="1D7B5F6F" w:rsidP="002F470A">
      <w:pPr>
        <w:rPr>
          <w:color w:val="000000" w:themeColor="text1"/>
        </w:rPr>
      </w:pPr>
      <w:r w:rsidRPr="006B5197">
        <w:rPr>
          <w:color w:val="000000" w:themeColor="text1"/>
        </w:rPr>
        <w:t xml:space="preserve">Valsts kancelejas iepriekš </w:t>
      </w:r>
      <w:r w:rsidR="008003CD" w:rsidRPr="006B5197">
        <w:rPr>
          <w:color w:val="000000" w:themeColor="text1"/>
        </w:rPr>
        <w:t xml:space="preserve">(2013. gadā) </w:t>
      </w:r>
      <w:r w:rsidRPr="006B5197">
        <w:rPr>
          <w:color w:val="000000" w:themeColor="text1"/>
        </w:rPr>
        <w:t>izstrādātie ieteikumi attiecībā uz elastīgā darba veidiem paredzēja, ka a</w:t>
      </w:r>
      <w:r w:rsidR="477419C2" w:rsidRPr="006B5197">
        <w:rPr>
          <w:color w:val="000000" w:themeColor="text1"/>
        </w:rPr>
        <w:t>ttālinātais darbs nedrīkst pārsniegt 20</w:t>
      </w:r>
      <w:r w:rsidR="0058047D" w:rsidRPr="006B5197">
        <w:rPr>
          <w:color w:val="000000" w:themeColor="text1"/>
        </w:rPr>
        <w:t xml:space="preserve"> </w:t>
      </w:r>
      <w:r w:rsidR="477419C2" w:rsidRPr="006B5197">
        <w:rPr>
          <w:color w:val="000000" w:themeColor="text1"/>
        </w:rPr>
        <w:t xml:space="preserve">% no kopējā nedēļas darba laika, tātad ne vairāk kā viena diena nedēļā, izņemot gadījumus, kad tas </w:t>
      </w:r>
      <w:r w:rsidR="7BFAFB5F" w:rsidRPr="006B5197">
        <w:rPr>
          <w:color w:val="000000" w:themeColor="text1"/>
        </w:rPr>
        <w:t>bija</w:t>
      </w:r>
      <w:r w:rsidR="477419C2" w:rsidRPr="006B5197">
        <w:rPr>
          <w:color w:val="000000" w:themeColor="text1"/>
        </w:rPr>
        <w:t xml:space="preserve"> īpaši pamatot</w:t>
      </w:r>
      <w:r w:rsidR="75B8C51D" w:rsidRPr="006B5197">
        <w:rPr>
          <w:color w:val="000000" w:themeColor="text1"/>
        </w:rPr>
        <w:t>s</w:t>
      </w:r>
      <w:r w:rsidR="477419C2" w:rsidRPr="006B5197">
        <w:rPr>
          <w:color w:val="000000" w:themeColor="text1"/>
        </w:rPr>
        <w:t xml:space="preserve"> (īpašas vajadzības vai apstākļi).</w:t>
      </w:r>
      <w:r w:rsidR="409401DE" w:rsidRPr="006B5197">
        <w:rPr>
          <w:color w:val="000000" w:themeColor="text1"/>
        </w:rPr>
        <w:t xml:space="preserve"> </w:t>
      </w:r>
    </w:p>
    <w:p w14:paraId="6374B0A9" w14:textId="783FED74" w:rsidR="477419C2" w:rsidRPr="006B5197" w:rsidRDefault="00AF2C1F" w:rsidP="002F470A">
      <w:pPr>
        <w:rPr>
          <w:color w:val="000000" w:themeColor="text1"/>
        </w:rPr>
      </w:pPr>
      <w:r w:rsidRPr="006B5197">
        <w:rPr>
          <w:color w:val="000000" w:themeColor="text1"/>
        </w:rPr>
        <w:t>Šobrīd, ņemot vērā pieredzi, kas tika gūta ārkārtējās situācija</w:t>
      </w:r>
      <w:r w:rsidR="0058047D" w:rsidRPr="006B5197">
        <w:rPr>
          <w:color w:val="000000" w:themeColor="text1"/>
        </w:rPr>
        <w:t>s</w:t>
      </w:r>
      <w:r w:rsidRPr="006B5197">
        <w:rPr>
          <w:color w:val="000000" w:themeColor="text1"/>
        </w:rPr>
        <w:t xml:space="preserve"> laikā, </w:t>
      </w:r>
      <w:r w:rsidR="40029AA4" w:rsidRPr="006B5197">
        <w:rPr>
          <w:b/>
          <w:bCs/>
          <w:color w:val="000000" w:themeColor="text1"/>
        </w:rPr>
        <w:t>vairs nav spēkā rekomendācija, kura paredzēja, ka attālinātais darbs nedrīkst pārsniegt 20</w:t>
      </w:r>
      <w:r w:rsidR="0058047D" w:rsidRPr="006B5197">
        <w:rPr>
          <w:b/>
          <w:bCs/>
          <w:color w:val="000000" w:themeColor="text1"/>
        </w:rPr>
        <w:t> </w:t>
      </w:r>
      <w:r w:rsidR="40029AA4" w:rsidRPr="006B5197">
        <w:rPr>
          <w:b/>
          <w:bCs/>
          <w:color w:val="000000" w:themeColor="text1"/>
        </w:rPr>
        <w:t>% no kopējā nedēļas darba laika</w:t>
      </w:r>
      <w:r w:rsidR="40029AA4" w:rsidRPr="006B5197">
        <w:rPr>
          <w:color w:val="000000" w:themeColor="text1"/>
        </w:rPr>
        <w:t>. Turpmāk a</w:t>
      </w:r>
      <w:r w:rsidR="6AFFC37A" w:rsidRPr="006B5197">
        <w:rPr>
          <w:color w:val="000000" w:themeColor="text1"/>
        </w:rPr>
        <w:t xml:space="preserve">icinām </w:t>
      </w:r>
      <w:r w:rsidR="504FD1BA" w:rsidRPr="006B5197">
        <w:rPr>
          <w:color w:val="000000" w:themeColor="text1"/>
        </w:rPr>
        <w:t>katru</w:t>
      </w:r>
      <w:r w:rsidR="0E0F4139" w:rsidRPr="006B5197">
        <w:rPr>
          <w:color w:val="000000" w:themeColor="text1"/>
        </w:rPr>
        <w:t xml:space="preserve"> </w:t>
      </w:r>
      <w:r w:rsidR="37B488F2" w:rsidRPr="006B5197">
        <w:rPr>
          <w:color w:val="000000" w:themeColor="text1"/>
        </w:rPr>
        <w:t>iestād</w:t>
      </w:r>
      <w:r w:rsidR="3B597100" w:rsidRPr="006B5197">
        <w:rPr>
          <w:color w:val="000000" w:themeColor="text1"/>
        </w:rPr>
        <w:t>i</w:t>
      </w:r>
      <w:r w:rsidR="6AFFC37A" w:rsidRPr="006B5197">
        <w:rPr>
          <w:color w:val="000000" w:themeColor="text1"/>
        </w:rPr>
        <w:t xml:space="preserve"> izvērtēt atbilstošāko risinājumu</w:t>
      </w:r>
      <w:r w:rsidR="24F5B327" w:rsidRPr="006B5197">
        <w:rPr>
          <w:color w:val="000000" w:themeColor="text1"/>
        </w:rPr>
        <w:t xml:space="preserve"> </w:t>
      </w:r>
      <w:r w:rsidR="11BE406A" w:rsidRPr="006B5197">
        <w:rPr>
          <w:color w:val="000000" w:themeColor="text1"/>
        </w:rPr>
        <w:t>attālinātā darba organizēšanai, lai nodrošinātu iestādes funkciju nepārtrauktu izpildi</w:t>
      </w:r>
      <w:r w:rsidR="6A381BA3" w:rsidRPr="006B5197">
        <w:rPr>
          <w:color w:val="000000" w:themeColor="text1"/>
        </w:rPr>
        <w:t xml:space="preserve">. </w:t>
      </w:r>
    </w:p>
    <w:p w14:paraId="32F55C7B" w14:textId="3BC2CB32" w:rsidR="477419C2" w:rsidRPr="006B5197" w:rsidRDefault="6290C931" w:rsidP="002F470A">
      <w:pPr>
        <w:rPr>
          <w:color w:val="000000" w:themeColor="text1"/>
        </w:rPr>
      </w:pPr>
      <w:r w:rsidRPr="006B5197">
        <w:rPr>
          <w:color w:val="000000" w:themeColor="text1"/>
        </w:rPr>
        <w:t>Lai izvēlētos piemērotāk</w:t>
      </w:r>
      <w:r w:rsidR="009138C2" w:rsidRPr="006B5197">
        <w:rPr>
          <w:color w:val="000000" w:themeColor="text1"/>
        </w:rPr>
        <w:t>o</w:t>
      </w:r>
      <w:r w:rsidRPr="006B5197">
        <w:rPr>
          <w:color w:val="000000" w:themeColor="text1"/>
        </w:rPr>
        <w:t xml:space="preserve"> risinājumu,</w:t>
      </w:r>
      <w:r w:rsidR="0FA6EAF8" w:rsidRPr="006B5197">
        <w:rPr>
          <w:color w:val="000000" w:themeColor="text1"/>
        </w:rPr>
        <w:t xml:space="preserve"> </w:t>
      </w:r>
      <w:r w:rsidR="10E0934E" w:rsidRPr="006B5197">
        <w:rPr>
          <w:color w:val="000000" w:themeColor="text1"/>
        </w:rPr>
        <w:t>iestād</w:t>
      </w:r>
      <w:r w:rsidR="184C6E4F" w:rsidRPr="006B5197">
        <w:rPr>
          <w:color w:val="000000" w:themeColor="text1"/>
        </w:rPr>
        <w:t>e var</w:t>
      </w:r>
      <w:r w:rsidR="0FA6EAF8" w:rsidRPr="006B5197">
        <w:rPr>
          <w:color w:val="000000" w:themeColor="text1"/>
        </w:rPr>
        <w:t xml:space="preserve"> </w:t>
      </w:r>
      <w:r w:rsidR="2DAEB4B2" w:rsidRPr="006B5197">
        <w:rPr>
          <w:color w:val="000000" w:themeColor="text1"/>
        </w:rPr>
        <w:t>noskaidrot nodarbināto viedokli par attālināto da</w:t>
      </w:r>
      <w:r w:rsidR="0058047D" w:rsidRPr="006B5197">
        <w:rPr>
          <w:color w:val="000000" w:themeColor="text1"/>
        </w:rPr>
        <w:t>r</w:t>
      </w:r>
      <w:r w:rsidR="2DAEB4B2" w:rsidRPr="006B5197">
        <w:rPr>
          <w:color w:val="000000" w:themeColor="text1"/>
        </w:rPr>
        <w:t>bu, veicot aptauju</w:t>
      </w:r>
      <w:r w:rsidR="430A68F0" w:rsidRPr="006B5197">
        <w:rPr>
          <w:color w:val="000000" w:themeColor="text1"/>
        </w:rPr>
        <w:t>.</w:t>
      </w:r>
      <w:r w:rsidR="33E67F9B" w:rsidRPr="006B5197">
        <w:rPr>
          <w:color w:val="000000" w:themeColor="text1"/>
        </w:rPr>
        <w:t xml:space="preserve"> </w:t>
      </w:r>
      <w:r w:rsidR="68CD400B" w:rsidRPr="006B5197">
        <w:rPr>
          <w:color w:val="000000" w:themeColor="text1"/>
        </w:rPr>
        <w:t xml:space="preserve">Aptaujas rezultāti </w:t>
      </w:r>
      <w:r w:rsidR="6A9D67F8" w:rsidRPr="006B5197">
        <w:rPr>
          <w:color w:val="000000" w:themeColor="text1"/>
        </w:rPr>
        <w:t xml:space="preserve">var palīdzēt iestādei izvēlēties atbilstošāko darba organizācijas mehānismu un ieklausīties nodarbināto </w:t>
      </w:r>
      <w:r w:rsidR="001C33D6" w:rsidRPr="006B5197">
        <w:rPr>
          <w:color w:val="000000" w:themeColor="text1"/>
        </w:rPr>
        <w:lastRenderedPageBreak/>
        <w:t>viedoklī</w:t>
      </w:r>
      <w:r w:rsidR="6A9D67F8" w:rsidRPr="006B5197">
        <w:rPr>
          <w:color w:val="000000" w:themeColor="text1"/>
        </w:rPr>
        <w:t>. Vienlaikus</w:t>
      </w:r>
      <w:r w:rsidR="747CCEE4" w:rsidRPr="006B5197">
        <w:rPr>
          <w:color w:val="000000" w:themeColor="text1"/>
        </w:rPr>
        <w:t xml:space="preserve"> ir nepieciešams izvērtēt gan </w:t>
      </w:r>
      <w:r w:rsidR="147D2399" w:rsidRPr="006B5197">
        <w:rPr>
          <w:color w:val="000000" w:themeColor="text1"/>
        </w:rPr>
        <w:t>iestādes</w:t>
      </w:r>
      <w:r w:rsidR="6BA6A070" w:rsidRPr="006B5197">
        <w:rPr>
          <w:color w:val="000000" w:themeColor="text1"/>
        </w:rPr>
        <w:t xml:space="preserve"> </w:t>
      </w:r>
      <w:r w:rsidR="747CCEE4" w:rsidRPr="006B5197">
        <w:rPr>
          <w:color w:val="000000" w:themeColor="text1"/>
        </w:rPr>
        <w:t>tehnoloģiskās iespējas, gan iestādes darba specifiku.</w:t>
      </w:r>
      <w:r w:rsidR="68CD400B" w:rsidRPr="006B5197">
        <w:rPr>
          <w:color w:val="000000" w:themeColor="text1"/>
        </w:rPr>
        <w:t xml:space="preserve"> </w:t>
      </w:r>
    </w:p>
    <w:p w14:paraId="33630CAC" w14:textId="1C03C79E" w:rsidR="477419C2" w:rsidRPr="006B5197" w:rsidRDefault="0B00A83B" w:rsidP="002F470A">
      <w:pPr>
        <w:rPr>
          <w:color w:val="000000" w:themeColor="text1"/>
        </w:rPr>
      </w:pPr>
      <w:r w:rsidRPr="006B5197">
        <w:rPr>
          <w:color w:val="000000" w:themeColor="text1"/>
        </w:rPr>
        <w:t>Ir pieļ</w:t>
      </w:r>
      <w:r w:rsidR="6E778F6B" w:rsidRPr="006B5197">
        <w:rPr>
          <w:color w:val="000000" w:themeColor="text1"/>
        </w:rPr>
        <w:t>aujams</w:t>
      </w:r>
      <w:r w:rsidR="48088BA7" w:rsidRPr="006B5197">
        <w:rPr>
          <w:color w:val="000000" w:themeColor="text1"/>
        </w:rPr>
        <w:t>, ka dažādām</w:t>
      </w:r>
      <w:r w:rsidR="6E778F6B" w:rsidRPr="006B5197">
        <w:rPr>
          <w:color w:val="000000" w:themeColor="text1"/>
        </w:rPr>
        <w:t xml:space="preserve"> iestādes </w:t>
      </w:r>
      <w:r w:rsidR="7D1DBF95" w:rsidRPr="006B5197">
        <w:rPr>
          <w:color w:val="000000" w:themeColor="text1"/>
        </w:rPr>
        <w:t>struktūrvienībām</w:t>
      </w:r>
      <w:r w:rsidR="674B9263" w:rsidRPr="006B5197">
        <w:rPr>
          <w:color w:val="000000" w:themeColor="text1"/>
        </w:rPr>
        <w:t xml:space="preserve"> tiek </w:t>
      </w:r>
      <w:r w:rsidR="6E778F6B" w:rsidRPr="006B5197">
        <w:rPr>
          <w:color w:val="000000" w:themeColor="text1"/>
        </w:rPr>
        <w:t>noteikt</w:t>
      </w:r>
      <w:r w:rsidR="1AEFF4C4" w:rsidRPr="006B5197">
        <w:rPr>
          <w:color w:val="000000" w:themeColor="text1"/>
        </w:rPr>
        <w:t xml:space="preserve">as </w:t>
      </w:r>
      <w:r w:rsidR="28B7AC84" w:rsidRPr="006B5197">
        <w:rPr>
          <w:color w:val="000000" w:themeColor="text1"/>
        </w:rPr>
        <w:t>atšķirīga</w:t>
      </w:r>
      <w:r w:rsidR="19BD0D59" w:rsidRPr="006B5197">
        <w:rPr>
          <w:color w:val="000000" w:themeColor="text1"/>
        </w:rPr>
        <w:t>s</w:t>
      </w:r>
      <w:r w:rsidR="50FD96D4" w:rsidRPr="006B5197">
        <w:rPr>
          <w:color w:val="000000" w:themeColor="text1"/>
        </w:rPr>
        <w:t xml:space="preserve"> pieeja</w:t>
      </w:r>
      <w:r w:rsidR="59080662" w:rsidRPr="006B5197">
        <w:rPr>
          <w:color w:val="000000" w:themeColor="text1"/>
        </w:rPr>
        <w:t>s</w:t>
      </w:r>
      <w:r w:rsidR="5554094B" w:rsidRPr="006B5197">
        <w:rPr>
          <w:color w:val="000000" w:themeColor="text1"/>
        </w:rPr>
        <w:t xml:space="preserve"> attālinātā darba organizēšanai</w:t>
      </w:r>
      <w:r w:rsidR="6E778F6B" w:rsidRPr="006B5197">
        <w:rPr>
          <w:color w:val="000000" w:themeColor="text1"/>
        </w:rPr>
        <w:t xml:space="preserve"> atkarībā no</w:t>
      </w:r>
      <w:r w:rsidR="727BC055" w:rsidRPr="006B5197">
        <w:rPr>
          <w:color w:val="000000" w:themeColor="text1"/>
        </w:rPr>
        <w:t xml:space="preserve"> struktūrvienības funkcijām</w:t>
      </w:r>
      <w:r w:rsidR="06A6CB28" w:rsidRPr="006B5197">
        <w:rPr>
          <w:color w:val="000000" w:themeColor="text1"/>
        </w:rPr>
        <w:t xml:space="preserve"> un darba specifikas</w:t>
      </w:r>
      <w:r w:rsidR="6E778F6B" w:rsidRPr="006B5197">
        <w:rPr>
          <w:color w:val="000000" w:themeColor="text1"/>
        </w:rPr>
        <w:t xml:space="preserve">. </w:t>
      </w:r>
    </w:p>
    <w:p w14:paraId="476C5E14" w14:textId="3AFA00AD" w:rsidR="51F7FB67" w:rsidRPr="006B5197" w:rsidRDefault="51F7FB67" w:rsidP="002F470A">
      <w:pPr>
        <w:rPr>
          <w:color w:val="000000" w:themeColor="text1"/>
        </w:rPr>
      </w:pPr>
      <w:r w:rsidRPr="006B5197">
        <w:rPr>
          <w:color w:val="000000" w:themeColor="text1"/>
        </w:rPr>
        <w:t>Atšķirības ir pieļaujamas ne tikai starp struktūrvienībām, bet arī vienas struktūrvienības ietvaros, ja darba specifika to pieļauj. Piemēram, pieļaujams, ka daļa struktūrvienības nodarbināto vēlas strādāt instit</w:t>
      </w:r>
      <w:r w:rsidR="28991947" w:rsidRPr="006B5197">
        <w:rPr>
          <w:color w:val="000000" w:themeColor="text1"/>
        </w:rPr>
        <w:t>ūcijā</w:t>
      </w:r>
      <w:r w:rsidR="0049517A" w:rsidRPr="006B5197">
        <w:rPr>
          <w:color w:val="000000" w:themeColor="text1"/>
        </w:rPr>
        <w:t xml:space="preserve"> uz vietas</w:t>
      </w:r>
      <w:r w:rsidR="28991947" w:rsidRPr="006B5197">
        <w:rPr>
          <w:color w:val="000000" w:themeColor="text1"/>
        </w:rPr>
        <w:t xml:space="preserve">, bet daļa labprāt izmanto iespēju strādāt attālināti. </w:t>
      </w:r>
      <w:r w:rsidR="755A95ED" w:rsidRPr="006B5197">
        <w:rPr>
          <w:color w:val="000000" w:themeColor="text1"/>
        </w:rPr>
        <w:t>Izvērtējot visus apstākļus</w:t>
      </w:r>
      <w:r w:rsidR="00AF2C1F" w:rsidRPr="006B5197">
        <w:rPr>
          <w:color w:val="000000" w:themeColor="text1"/>
        </w:rPr>
        <w:t xml:space="preserve"> (</w:t>
      </w:r>
      <w:r w:rsidR="002F1321" w:rsidRPr="006B5197">
        <w:rPr>
          <w:color w:val="000000" w:themeColor="text1"/>
        </w:rPr>
        <w:t xml:space="preserve">piemēram, </w:t>
      </w:r>
      <w:r w:rsidR="00AF2C1F" w:rsidRPr="006B5197">
        <w:rPr>
          <w:color w:val="000000" w:themeColor="text1"/>
        </w:rPr>
        <w:t>tehniskais nodrošinājums, darba specifika)</w:t>
      </w:r>
      <w:r w:rsidR="000709BC" w:rsidRPr="006B5197">
        <w:rPr>
          <w:color w:val="000000" w:themeColor="text1"/>
        </w:rPr>
        <w:t>,</w:t>
      </w:r>
      <w:r w:rsidR="755A95ED" w:rsidRPr="006B5197">
        <w:rPr>
          <w:color w:val="000000" w:themeColor="text1"/>
        </w:rPr>
        <w:t xml:space="preserve"> iespējams atrast piemērotāko risinājumu. </w:t>
      </w:r>
    </w:p>
    <w:p w14:paraId="0EF9F481" w14:textId="09E88EE7" w:rsidR="6B4CAE3B" w:rsidRPr="006B5197" w:rsidRDefault="009D7642" w:rsidP="006B5197">
      <w:pPr>
        <w:pStyle w:val="Heading2"/>
      </w:pPr>
      <w:bookmarkStart w:id="27" w:name="_Toc44929211"/>
      <w:bookmarkStart w:id="28" w:name="_Toc56783982"/>
      <w:bookmarkStart w:id="29" w:name="_Toc73611378"/>
      <w:r w:rsidRPr="006B5197">
        <w:rPr>
          <w:bCs/>
        </w:rPr>
        <w:t xml:space="preserve">1.4. </w:t>
      </w:r>
      <w:r w:rsidR="0079101F" w:rsidRPr="006B5197">
        <w:rPr>
          <w:bCs/>
        </w:rPr>
        <w:t>Kā nodrošināt</w:t>
      </w:r>
      <w:r w:rsidR="0079101F" w:rsidRPr="006B5197">
        <w:t xml:space="preserve"> darba drošību, ja </w:t>
      </w:r>
      <w:r w:rsidR="00312C20" w:rsidRPr="006B5197">
        <w:t>nodarbinātais</w:t>
      </w:r>
      <w:r w:rsidR="0079101F" w:rsidRPr="006B5197">
        <w:t xml:space="preserve"> veic darbu attālināti</w:t>
      </w:r>
      <w:bookmarkEnd w:id="27"/>
      <w:bookmarkEnd w:id="28"/>
      <w:bookmarkEnd w:id="29"/>
    </w:p>
    <w:p w14:paraId="3542EEB5" w14:textId="78FF18E3" w:rsidR="000205E6" w:rsidRPr="006B5197" w:rsidRDefault="009E2E6E" w:rsidP="002F470A">
      <w:pPr>
        <w:rPr>
          <w:color w:val="000000" w:themeColor="text1"/>
        </w:rPr>
      </w:pPr>
      <w:r w:rsidRPr="006B5197">
        <w:rPr>
          <w:color w:val="000000" w:themeColor="text1"/>
        </w:rPr>
        <w:t>Darba aizsardzības likuma 8. panta 1.</w:t>
      </w:r>
      <w:r w:rsidRPr="006B5197">
        <w:rPr>
          <w:color w:val="000000" w:themeColor="text1"/>
          <w:vertAlign w:val="superscript"/>
        </w:rPr>
        <w:t xml:space="preserve">1 </w:t>
      </w:r>
      <w:r w:rsidRPr="006B5197">
        <w:rPr>
          <w:color w:val="000000" w:themeColor="text1"/>
        </w:rPr>
        <w:t>daļa</w:t>
      </w:r>
      <w:r w:rsidR="000205E6" w:rsidRPr="006B5197">
        <w:rPr>
          <w:color w:val="000000" w:themeColor="text1"/>
        </w:rPr>
        <w:t xml:space="preserve"> paredz, ka nodarbinātajam, kas veic darbu attālināti, ir jāsadarbojas ar darba devēju</w:t>
      </w:r>
      <w:r w:rsidR="00AF2C1F" w:rsidRPr="006B5197">
        <w:rPr>
          <w:color w:val="000000" w:themeColor="text1"/>
        </w:rPr>
        <w:t xml:space="preserve"> </w:t>
      </w:r>
      <w:r w:rsidR="000205E6" w:rsidRPr="006B5197">
        <w:rPr>
          <w:color w:val="000000" w:themeColor="text1"/>
        </w:rPr>
        <w:t>un jāsniedz informācija par apstākļiem attālinātā darba vietā, kas var ietekmēt nodarbinātā drošību un veselību</w:t>
      </w:r>
      <w:r w:rsidR="00AF2C1F" w:rsidRPr="006B5197">
        <w:rPr>
          <w:color w:val="000000" w:themeColor="text1"/>
        </w:rPr>
        <w:t xml:space="preserve"> darba veikšanas laikā</w:t>
      </w:r>
      <w:r w:rsidR="000205E6" w:rsidRPr="006B5197">
        <w:rPr>
          <w:color w:val="000000" w:themeColor="text1"/>
        </w:rPr>
        <w:t xml:space="preserve">. </w:t>
      </w:r>
      <w:r w:rsidRPr="006B5197">
        <w:rPr>
          <w:color w:val="000000" w:themeColor="text1"/>
        </w:rPr>
        <w:t>Savukārt šī paša likuma 8. panta otrajā daļā ir noteikts</w:t>
      </w:r>
      <w:r w:rsidR="000205E6" w:rsidRPr="006B5197">
        <w:rPr>
          <w:color w:val="000000" w:themeColor="text1"/>
        </w:rPr>
        <w:t xml:space="preserve">, ka darba vides riska novērtēšanu, ja nodarbinātais darbu veic attālināti dažādās darba vietās, veic darba veidam, savukārt, ja </w:t>
      </w:r>
      <w:r w:rsidR="00AF2C1F" w:rsidRPr="006B5197">
        <w:rPr>
          <w:color w:val="000000" w:themeColor="text1"/>
        </w:rPr>
        <w:t>darbu</w:t>
      </w:r>
      <w:r w:rsidR="000205E6" w:rsidRPr="006B5197">
        <w:rPr>
          <w:color w:val="000000" w:themeColor="text1"/>
        </w:rPr>
        <w:t xml:space="preserve"> veic pastāvīgi vienā vietā, tad darba vides riska novērtēšanu veic konkrētajai darba vietai, ja abas puses par to ir vienojušās.</w:t>
      </w:r>
      <w:r w:rsidR="000205E6" w:rsidRPr="006B5197">
        <w:rPr>
          <w:rStyle w:val="FootnoteReference"/>
          <w:rFonts w:eastAsia="Calibri" w:cs="Calibri"/>
          <w:color w:val="000000" w:themeColor="text1"/>
          <w:sz w:val="20"/>
          <w:szCs w:val="20"/>
        </w:rPr>
        <w:footnoteReference w:id="9"/>
      </w:r>
      <w:r w:rsidR="003A168E" w:rsidRPr="006B5197">
        <w:rPr>
          <w:color w:val="000000" w:themeColor="text1"/>
        </w:rPr>
        <w:t xml:space="preserve"> Saskaņā ar Darba aizsardzības likuma 5. panta trešajā daļā noteikto</w:t>
      </w:r>
      <w:r w:rsidR="0089247E" w:rsidRPr="006B5197">
        <w:rPr>
          <w:color w:val="000000" w:themeColor="text1"/>
        </w:rPr>
        <w:t xml:space="preserve"> ar darba aizsardzību saistītos izdevumus sedz darba devējs, kā arī likumā noteiktajā kārtībā — no darba negadījumu speciālā budžeta</w:t>
      </w:r>
      <w:r w:rsidR="00194798" w:rsidRPr="006B5197">
        <w:rPr>
          <w:color w:val="000000" w:themeColor="text1"/>
        </w:rPr>
        <w:t>.</w:t>
      </w:r>
      <w:r w:rsidR="00AA0A1F" w:rsidRPr="006B5197">
        <w:rPr>
          <w:rStyle w:val="FootnoteReference"/>
          <w:color w:val="000000" w:themeColor="text1"/>
        </w:rPr>
        <w:footnoteReference w:id="10"/>
      </w:r>
    </w:p>
    <w:p w14:paraId="664B47A6" w14:textId="597174E3" w:rsidR="000205E6" w:rsidRPr="006B5197" w:rsidRDefault="000205E6" w:rsidP="002F470A">
      <w:pPr>
        <w:rPr>
          <w:color w:val="000000" w:themeColor="text1"/>
        </w:rPr>
      </w:pPr>
      <w:r w:rsidRPr="006B5197">
        <w:rPr>
          <w:color w:val="000000" w:themeColor="text1"/>
        </w:rPr>
        <w:t>Ja nodarbinātais attālināto darbu veic no vienas konkrētas vietas, nodarbinātajam un darba devējam vienojoties, darba devējs var apmeklēt un novērtēt darba riskus konkrētajai vietai. Šāds apmeklējums pieļaujams tikai tad, ja nodarbinātais tam piekrīt.</w:t>
      </w:r>
      <w:r w:rsidRPr="006B5197">
        <w:rPr>
          <w:rStyle w:val="FootnoteReference"/>
          <w:rFonts w:eastAsia="Calibri" w:cs="Calibri"/>
          <w:color w:val="000000" w:themeColor="text1"/>
          <w:sz w:val="20"/>
          <w:szCs w:val="20"/>
        </w:rPr>
        <w:footnoteReference w:id="11"/>
      </w:r>
    </w:p>
    <w:p w14:paraId="2161C081" w14:textId="46CB7FC8" w:rsidR="477419C2" w:rsidRPr="006B5197" w:rsidRDefault="6B4CAE3B" w:rsidP="002F470A">
      <w:pPr>
        <w:rPr>
          <w:color w:val="000000" w:themeColor="text1"/>
        </w:rPr>
      </w:pPr>
      <w:r w:rsidRPr="006B5197">
        <w:rPr>
          <w:color w:val="000000" w:themeColor="text1"/>
        </w:rPr>
        <w:t xml:space="preserve">Svarīgi, ka, veicot darbu attālināti, nodarbinātais ievēro darba aizsardzības, elektrodrošības, drošības tehnikas, darba higiēnas un ugunsdrošības, ēku lietošanas un citus noteikumus. Veicot darbu attālināti, nodarbinātais uzņemas atbildību, ka darba vieta un aprīkojums ir piemērots darba veikšanai. </w:t>
      </w:r>
    </w:p>
    <w:p w14:paraId="0C3724D6" w14:textId="7FEF3E05" w:rsidR="477419C2" w:rsidRPr="006B5197" w:rsidRDefault="6B4CAE3B" w:rsidP="002F470A">
      <w:pPr>
        <w:rPr>
          <w:color w:val="000000" w:themeColor="text1"/>
        </w:rPr>
      </w:pPr>
      <w:r w:rsidRPr="006B5197">
        <w:rPr>
          <w:color w:val="000000" w:themeColor="text1"/>
        </w:rPr>
        <w:t xml:space="preserve">Šeit var iepazīties ar Labklājības ministrijas ieteikumiem attiecībā uz darba drošību, nodarbinātajiem strādājot attālināti: </w:t>
      </w:r>
      <w:hyperlink r:id="rId15" w:history="1">
        <w:r w:rsidR="00FA5CFE" w:rsidRPr="006B5197">
          <w:rPr>
            <w:rStyle w:val="Hyperlink"/>
            <w:rFonts w:eastAsia="Calibri" w:cs="Calibri"/>
            <w:color w:val="000000" w:themeColor="text1"/>
          </w:rPr>
          <w:t>https://www.lm.gov.lv/lv/jaunums/aicinajums-darba-devejiem-nodarbinatajiem-un-darba-aizsardzibas-specialistiem</w:t>
        </w:r>
      </w:hyperlink>
      <w:r w:rsidR="00FA5CFE" w:rsidRPr="006B5197">
        <w:rPr>
          <w:rStyle w:val="Hyperlink"/>
          <w:rFonts w:eastAsia="Calibri" w:cs="Calibri"/>
          <w:color w:val="000000" w:themeColor="text1"/>
          <w:u w:val="none"/>
        </w:rPr>
        <w:t>.</w:t>
      </w:r>
    </w:p>
    <w:p w14:paraId="13CB32FB" w14:textId="5D81F0D7" w:rsidR="00A8642C" w:rsidRPr="006B5197" w:rsidRDefault="004B49D0" w:rsidP="002F470A">
      <w:pPr>
        <w:rPr>
          <w:color w:val="000000" w:themeColor="text1"/>
        </w:rPr>
      </w:pPr>
      <w:r w:rsidRPr="006B5197">
        <w:rPr>
          <w:color w:val="000000" w:themeColor="text1"/>
        </w:rPr>
        <w:t>Institūciju izstrādātie i</w:t>
      </w:r>
      <w:r w:rsidR="00FD116B" w:rsidRPr="006B5197">
        <w:rPr>
          <w:color w:val="000000" w:themeColor="text1"/>
        </w:rPr>
        <w:t>eteikumi un vadlīnijas ir piemērojami arī pēc ārkārtējās situācijas beigām, lai veiksmīgāk piemērotu dažādu elastīg</w:t>
      </w:r>
      <w:r w:rsidR="002B391D">
        <w:rPr>
          <w:color w:val="000000" w:themeColor="text1"/>
        </w:rPr>
        <w:t>ā</w:t>
      </w:r>
      <w:r w:rsidR="00FD116B" w:rsidRPr="006B5197">
        <w:rPr>
          <w:color w:val="000000" w:themeColor="text1"/>
        </w:rPr>
        <w:t xml:space="preserve"> darba veidu izmantošanu ikdienas darba organizēšanā.</w:t>
      </w:r>
      <w:r w:rsidR="003F1037" w:rsidRPr="006B5197">
        <w:rPr>
          <w:color w:val="000000" w:themeColor="text1"/>
        </w:rPr>
        <w:t xml:space="preserve"> </w:t>
      </w:r>
    </w:p>
    <w:p w14:paraId="3D659A55" w14:textId="6D4ACD2C" w:rsidR="00FD116B" w:rsidRPr="006B5197" w:rsidRDefault="005D36EC" w:rsidP="002F470A">
      <w:pPr>
        <w:rPr>
          <w:color w:val="000000" w:themeColor="text1"/>
        </w:rPr>
      </w:pPr>
      <w:r w:rsidRPr="006B5197">
        <w:rPr>
          <w:color w:val="000000" w:themeColor="text1"/>
        </w:rPr>
        <w:lastRenderedPageBreak/>
        <w:t>N</w:t>
      </w:r>
      <w:r w:rsidR="003F1037" w:rsidRPr="006B5197">
        <w:rPr>
          <w:color w:val="000000" w:themeColor="text1"/>
        </w:rPr>
        <w:t>oderīgu informāciju par darba drošību</w:t>
      </w:r>
      <w:r w:rsidR="00AF2C1F" w:rsidRPr="006B5197">
        <w:rPr>
          <w:color w:val="000000" w:themeColor="text1"/>
        </w:rPr>
        <w:t>,</w:t>
      </w:r>
      <w:r w:rsidR="003F1037" w:rsidRPr="006B5197">
        <w:rPr>
          <w:color w:val="000000" w:themeColor="text1"/>
        </w:rPr>
        <w:t xml:space="preserve"> strādājot attālināti</w:t>
      </w:r>
      <w:r w:rsidR="00AF2C1F" w:rsidRPr="006B5197">
        <w:rPr>
          <w:color w:val="000000" w:themeColor="text1"/>
        </w:rPr>
        <w:t>,</w:t>
      </w:r>
      <w:r w:rsidR="003F1037" w:rsidRPr="006B5197">
        <w:rPr>
          <w:color w:val="000000" w:themeColor="text1"/>
        </w:rPr>
        <w:t xml:space="preserve"> atradīsiet </w:t>
      </w:r>
      <w:r w:rsidR="00035EB5" w:rsidRPr="006B5197">
        <w:rPr>
          <w:color w:val="000000" w:themeColor="text1"/>
        </w:rPr>
        <w:t xml:space="preserve">arī </w:t>
      </w:r>
      <w:r w:rsidR="003F1037" w:rsidRPr="006B5197">
        <w:rPr>
          <w:color w:val="000000" w:themeColor="text1"/>
        </w:rPr>
        <w:t>šeit:</w:t>
      </w:r>
      <w:r w:rsidR="000466D9" w:rsidRPr="006B5197">
        <w:rPr>
          <w:color w:val="000000" w:themeColor="text1"/>
        </w:rPr>
        <w:t xml:space="preserve"> </w:t>
      </w:r>
      <w:hyperlink r:id="rId16" w:history="1">
        <w:r w:rsidR="000466D9" w:rsidRPr="006B5197">
          <w:rPr>
            <w:rStyle w:val="Hyperlink"/>
            <w:rFonts w:eastAsia="Calibri" w:cs="Calibri"/>
            <w:color w:val="000000" w:themeColor="text1"/>
          </w:rPr>
          <w:t>http://stradavesels.lv/jaunumi/darba-aizsardzibas-pasakumi-veicot-darbu-attalinati/</w:t>
        </w:r>
      </w:hyperlink>
      <w:r w:rsidR="003F1037" w:rsidRPr="006B5197">
        <w:rPr>
          <w:color w:val="000000" w:themeColor="text1"/>
        </w:rPr>
        <w:t>.</w:t>
      </w:r>
    </w:p>
    <w:p w14:paraId="4D942911" w14:textId="43285006" w:rsidR="0008245F" w:rsidRPr="006B5197" w:rsidRDefault="009D7642" w:rsidP="006B5197">
      <w:pPr>
        <w:pStyle w:val="Heading2"/>
      </w:pPr>
      <w:bookmarkStart w:id="30" w:name="_Toc44929212"/>
      <w:bookmarkStart w:id="31" w:name="_Toc56783983"/>
      <w:bookmarkStart w:id="32" w:name="_Toc73611379"/>
      <w:bookmarkStart w:id="33" w:name="_Toc41639562"/>
      <w:bookmarkStart w:id="34" w:name="_Toc41640107"/>
      <w:r w:rsidRPr="006B5197">
        <w:t xml:space="preserve">1.5. </w:t>
      </w:r>
      <w:r w:rsidR="0008245F" w:rsidRPr="006B5197">
        <w:t>Iestāžu un starp</w:t>
      </w:r>
      <w:r w:rsidR="00E95D28" w:rsidRPr="006B5197">
        <w:t>institūciju</w:t>
      </w:r>
      <w:r w:rsidR="0008245F" w:rsidRPr="006B5197">
        <w:t xml:space="preserve"> sanāksmju organizēšana</w:t>
      </w:r>
      <w:r w:rsidR="00B2716E" w:rsidRPr="006B5197">
        <w:t xml:space="preserve"> attālinātā darba ietvaros</w:t>
      </w:r>
      <w:bookmarkEnd w:id="30"/>
      <w:bookmarkEnd w:id="31"/>
      <w:bookmarkEnd w:id="32"/>
    </w:p>
    <w:p w14:paraId="1CD187BA" w14:textId="2CE67233" w:rsidR="00297762" w:rsidRPr="006B5197" w:rsidRDefault="00762547" w:rsidP="002F470A">
      <w:pPr>
        <w:rPr>
          <w:color w:val="000000" w:themeColor="text1"/>
        </w:rPr>
      </w:pPr>
      <w:r>
        <w:rPr>
          <w:color w:val="000000" w:themeColor="text1"/>
        </w:rPr>
        <w:t>Ņemot vērā</w:t>
      </w:r>
      <w:r w:rsidR="002771F2">
        <w:rPr>
          <w:color w:val="000000" w:themeColor="text1"/>
        </w:rPr>
        <w:t xml:space="preserve"> to</w:t>
      </w:r>
      <w:r>
        <w:rPr>
          <w:color w:val="000000" w:themeColor="text1"/>
        </w:rPr>
        <w:t xml:space="preserve">, ka </w:t>
      </w:r>
      <w:r w:rsidR="00EA67A5">
        <w:rPr>
          <w:color w:val="000000" w:themeColor="text1"/>
        </w:rPr>
        <w:t xml:space="preserve">attālinātais darbs kļūs </w:t>
      </w:r>
      <w:r w:rsidR="002771F2">
        <w:rPr>
          <w:color w:val="000000" w:themeColor="text1"/>
        </w:rPr>
        <w:t>par</w:t>
      </w:r>
      <w:r w:rsidR="00EA67A5">
        <w:rPr>
          <w:color w:val="000000" w:themeColor="text1"/>
        </w:rPr>
        <w:t xml:space="preserve"> ikdienas darba </w:t>
      </w:r>
      <w:r w:rsidR="002771F2">
        <w:rPr>
          <w:color w:val="000000" w:themeColor="text1"/>
        </w:rPr>
        <w:t xml:space="preserve">organizācijas </w:t>
      </w:r>
      <w:r w:rsidR="00EA67A5">
        <w:rPr>
          <w:color w:val="000000" w:themeColor="text1"/>
        </w:rPr>
        <w:t>form</w:t>
      </w:r>
      <w:r w:rsidR="002771F2">
        <w:rPr>
          <w:color w:val="000000" w:themeColor="text1"/>
        </w:rPr>
        <w:t>u</w:t>
      </w:r>
      <w:r w:rsidR="001C32CF">
        <w:rPr>
          <w:color w:val="000000" w:themeColor="text1"/>
        </w:rPr>
        <w:t xml:space="preserve"> un iestādes dos iespēju saviem nodarbinātajiem, kuru darba raksturs to pie</w:t>
      </w:r>
      <w:r w:rsidR="00152FD3">
        <w:rPr>
          <w:color w:val="000000" w:themeColor="text1"/>
        </w:rPr>
        <w:t>ļauj, strādāt attālināti</w:t>
      </w:r>
      <w:r w:rsidR="00EA67A5">
        <w:rPr>
          <w:color w:val="000000" w:themeColor="text1"/>
        </w:rPr>
        <w:t xml:space="preserve">, </w:t>
      </w:r>
      <w:r w:rsidR="00297762" w:rsidRPr="006B5197">
        <w:rPr>
          <w:color w:val="000000" w:themeColor="text1"/>
        </w:rPr>
        <w:t xml:space="preserve">aicinām iestāžu un </w:t>
      </w:r>
      <w:r w:rsidR="001C33D6" w:rsidRPr="006B5197">
        <w:rPr>
          <w:color w:val="000000" w:themeColor="text1"/>
        </w:rPr>
        <w:t xml:space="preserve">starpinstitūciju sanāksmes </w:t>
      </w:r>
      <w:r w:rsidR="00297762" w:rsidRPr="006B5197">
        <w:rPr>
          <w:color w:val="000000" w:themeColor="text1"/>
        </w:rPr>
        <w:t xml:space="preserve">daļēji vai pilnībā </w:t>
      </w:r>
      <w:r w:rsidR="006A5FD8" w:rsidRPr="006B5197">
        <w:rPr>
          <w:color w:val="000000" w:themeColor="text1"/>
        </w:rPr>
        <w:t xml:space="preserve">rīkot </w:t>
      </w:r>
      <w:r w:rsidR="00297762" w:rsidRPr="006B5197">
        <w:rPr>
          <w:color w:val="000000" w:themeColor="text1"/>
        </w:rPr>
        <w:t xml:space="preserve">attālināti, ievērojot </w:t>
      </w:r>
      <w:r w:rsidR="001C33D6" w:rsidRPr="006B5197">
        <w:rPr>
          <w:color w:val="000000" w:themeColor="text1"/>
        </w:rPr>
        <w:t xml:space="preserve">informācijas tehnoloģiju </w:t>
      </w:r>
      <w:r w:rsidR="00297762" w:rsidRPr="006B5197">
        <w:rPr>
          <w:color w:val="000000" w:themeColor="text1"/>
        </w:rPr>
        <w:t xml:space="preserve">drošības pasākumus un izvērtējot, vai sanāksmes specifika nenosaka nepieciešamību tikties klātienē. </w:t>
      </w:r>
      <w:r w:rsidR="006A5FD8">
        <w:rPr>
          <w:color w:val="000000" w:themeColor="text1"/>
        </w:rPr>
        <w:t xml:space="preserve"> </w:t>
      </w:r>
    </w:p>
    <w:p w14:paraId="064A1D58" w14:textId="28B43B8F" w:rsidR="003E0C84" w:rsidRPr="006B5197" w:rsidRDefault="007C1FEE" w:rsidP="002F470A">
      <w:pPr>
        <w:rPr>
          <w:color w:val="000000" w:themeColor="text1"/>
          <w:sz w:val="20"/>
          <w:szCs w:val="20"/>
        </w:rPr>
      </w:pPr>
      <w:r w:rsidRPr="006B5197">
        <w:rPr>
          <w:color w:val="000000" w:themeColor="text1"/>
        </w:rPr>
        <w:t xml:space="preserve">Šeit var iepazīties ar </w:t>
      </w:r>
      <w:r w:rsidR="00AE7238">
        <w:rPr>
          <w:color w:val="000000" w:themeColor="text1"/>
        </w:rPr>
        <w:t>Vides aizsardzības un reģionālās attīstības ministrijas (</w:t>
      </w:r>
      <w:r w:rsidRPr="006B5197">
        <w:rPr>
          <w:color w:val="000000" w:themeColor="text1"/>
        </w:rPr>
        <w:t>VARAM</w:t>
      </w:r>
      <w:r w:rsidR="00AE7238">
        <w:rPr>
          <w:color w:val="000000" w:themeColor="text1"/>
        </w:rPr>
        <w:t>)</w:t>
      </w:r>
      <w:r w:rsidRPr="006B5197">
        <w:rPr>
          <w:color w:val="000000" w:themeColor="text1"/>
        </w:rPr>
        <w:t xml:space="preserve"> izstrādātajām vadlīnijām attālinātu sanāksmju un konferenču organizēšanai valsts un pašvaldību iestādēs:</w:t>
      </w:r>
      <w:r w:rsidR="002C14FB" w:rsidRPr="006B5197">
        <w:rPr>
          <w:color w:val="000000" w:themeColor="text1"/>
        </w:rPr>
        <w:t xml:space="preserve"> </w:t>
      </w:r>
      <w:hyperlink r:id="rId17" w:history="1">
        <w:r w:rsidR="00372D3D" w:rsidRPr="006B5197">
          <w:rPr>
            <w:rStyle w:val="Hyperlink"/>
            <w:color w:val="000000" w:themeColor="text1"/>
          </w:rPr>
          <w:t>https://www.varam.gov.lv/sites/varam/files/data_content/rekomendacija_video_sanaksmju_nodrosinasanai_varam_18032020-2.pdf</w:t>
        </w:r>
      </w:hyperlink>
      <w:r w:rsidR="00235F8A" w:rsidRPr="006B5197">
        <w:rPr>
          <w:rStyle w:val="Hyperlink"/>
          <w:rFonts w:eastAsia="Calibri" w:cs="Calibri"/>
          <w:color w:val="000000" w:themeColor="text1"/>
          <w:u w:val="none"/>
        </w:rPr>
        <w:t>.</w:t>
      </w:r>
      <w:r w:rsidR="00F3466C" w:rsidRPr="006B5197">
        <w:rPr>
          <w:color w:val="000000" w:themeColor="text1"/>
          <w:sz w:val="20"/>
          <w:szCs w:val="20"/>
        </w:rPr>
        <w:t xml:space="preserve"> </w:t>
      </w:r>
    </w:p>
    <w:p w14:paraId="777C96EB" w14:textId="0493158A" w:rsidR="00890475" w:rsidRPr="006B5197" w:rsidRDefault="00655627" w:rsidP="002F470A">
      <w:pPr>
        <w:rPr>
          <w:rStyle w:val="Hyperlink"/>
          <w:rFonts w:eastAsia="Verdana" w:cs="Verdana"/>
          <w:color w:val="000000" w:themeColor="text1"/>
          <w:sz w:val="20"/>
          <w:szCs w:val="20"/>
        </w:rPr>
      </w:pPr>
      <w:r w:rsidRPr="006B5197">
        <w:rPr>
          <w:color w:val="000000" w:themeColor="text1"/>
        </w:rPr>
        <w:t>Šeit atrodami</w:t>
      </w:r>
      <w:r w:rsidR="00F3466C" w:rsidRPr="006B5197">
        <w:rPr>
          <w:color w:val="000000" w:themeColor="text1"/>
        </w:rPr>
        <w:t xml:space="preserve"> </w:t>
      </w:r>
      <w:r w:rsidR="00F3466C" w:rsidRPr="006B5197">
        <w:rPr>
          <w:rFonts w:eastAsia="Verdana" w:cs="Verdana"/>
          <w:color w:val="000000" w:themeColor="text1"/>
        </w:rPr>
        <w:t>cert.lv ieteikumi drošākai videokonfere</w:t>
      </w:r>
      <w:r w:rsidR="001C33D6" w:rsidRPr="006B5197">
        <w:rPr>
          <w:rFonts w:eastAsia="Verdana" w:cs="Verdana"/>
          <w:color w:val="000000" w:themeColor="text1"/>
        </w:rPr>
        <w:t>n</w:t>
      </w:r>
      <w:r w:rsidR="00F3466C" w:rsidRPr="006B5197">
        <w:rPr>
          <w:rFonts w:eastAsia="Verdana" w:cs="Verdana"/>
          <w:color w:val="000000" w:themeColor="text1"/>
        </w:rPr>
        <w:t>ču rīku izmantošanai:</w:t>
      </w:r>
      <w:r w:rsidR="00FD2E68">
        <w:rPr>
          <w:rFonts w:eastAsia="Verdana" w:cs="Verdana"/>
          <w:color w:val="000000" w:themeColor="text1"/>
        </w:rPr>
        <w:t xml:space="preserve"> </w:t>
      </w:r>
      <w:hyperlink r:id="rId18" w:history="1">
        <w:r w:rsidR="00FD2E68" w:rsidRPr="00FD2E68">
          <w:rPr>
            <w:rStyle w:val="Hyperlink"/>
            <w:rFonts w:eastAsia="Verdana" w:cs="Verdana"/>
            <w:color w:val="auto"/>
          </w:rPr>
          <w:t>https://cert.lv/lv/2020/04/drosakai-videokonferencu-riku-izmantosanai</w:t>
        </w:r>
      </w:hyperlink>
      <w:r w:rsidR="00F3466C" w:rsidRPr="00FD2E68">
        <w:rPr>
          <w:rStyle w:val="Hyperlink"/>
          <w:rFonts w:eastAsia="Verdana" w:cs="Verdana"/>
          <w:color w:val="auto"/>
          <w:u w:val="none"/>
        </w:rPr>
        <w:t>.</w:t>
      </w:r>
    </w:p>
    <w:p w14:paraId="576074BE" w14:textId="28B1F0A5" w:rsidR="00106A15" w:rsidRPr="006B5197" w:rsidRDefault="009D7642" w:rsidP="006B5197">
      <w:pPr>
        <w:pStyle w:val="Heading2"/>
      </w:pPr>
      <w:bookmarkStart w:id="35" w:name="_Toc44929213"/>
      <w:bookmarkStart w:id="36" w:name="_Toc56783984"/>
      <w:bookmarkStart w:id="37" w:name="_Toc73611380"/>
      <w:r w:rsidRPr="006B5197">
        <w:t xml:space="preserve">1.6. </w:t>
      </w:r>
      <w:r w:rsidR="00312C20" w:rsidRPr="006B5197">
        <w:t>Nodarbināto</w:t>
      </w:r>
      <w:r w:rsidR="00106A15" w:rsidRPr="006B5197">
        <w:t xml:space="preserve"> </w:t>
      </w:r>
      <w:r w:rsidR="003B19DC" w:rsidRPr="006B5197">
        <w:t>t</w:t>
      </w:r>
      <w:r w:rsidR="00106A15" w:rsidRPr="006B5197">
        <w:t>ehnoloģiskais nodrošinājums attālinātā darba veikšanai</w:t>
      </w:r>
      <w:bookmarkEnd w:id="35"/>
      <w:bookmarkEnd w:id="36"/>
      <w:bookmarkEnd w:id="37"/>
    </w:p>
    <w:p w14:paraId="393FC27A" w14:textId="1FB7DC74" w:rsidR="00717944" w:rsidRPr="006B5197" w:rsidRDefault="00717944" w:rsidP="00B575B7">
      <w:pPr>
        <w:rPr>
          <w:color w:val="000000" w:themeColor="text1"/>
        </w:rPr>
      </w:pPr>
      <w:r w:rsidRPr="3A7ECFBD">
        <w:rPr>
          <w:color w:val="000000" w:themeColor="text1"/>
        </w:rPr>
        <w:t>Iestādei</w:t>
      </w:r>
      <w:r w:rsidR="00E56882">
        <w:rPr>
          <w:color w:val="000000" w:themeColor="text1"/>
        </w:rPr>
        <w:t xml:space="preserve"> tās pieejamo tehnisko resursu ietvaros</w:t>
      </w:r>
      <w:r w:rsidRPr="3A7ECFBD">
        <w:rPr>
          <w:color w:val="000000" w:themeColor="text1"/>
        </w:rPr>
        <w:t xml:space="preserve"> būtu jānodrošina </w:t>
      </w:r>
      <w:r w:rsidR="00D05743" w:rsidRPr="3A7ECFBD">
        <w:rPr>
          <w:color w:val="000000" w:themeColor="text1"/>
        </w:rPr>
        <w:t xml:space="preserve">nodarbinātie ar </w:t>
      </w:r>
      <w:r w:rsidRPr="3A7ECFBD">
        <w:rPr>
          <w:color w:val="000000" w:themeColor="text1"/>
        </w:rPr>
        <w:t>portatīv</w:t>
      </w:r>
      <w:r w:rsidR="00D05743" w:rsidRPr="3A7ECFBD">
        <w:rPr>
          <w:color w:val="000000" w:themeColor="text1"/>
        </w:rPr>
        <w:t>ajiem</w:t>
      </w:r>
      <w:r w:rsidRPr="3A7ECFBD">
        <w:rPr>
          <w:color w:val="000000" w:themeColor="text1"/>
        </w:rPr>
        <w:t xml:space="preserve"> dator</w:t>
      </w:r>
      <w:r w:rsidR="00D05743" w:rsidRPr="3A7ECFBD">
        <w:rPr>
          <w:color w:val="000000" w:themeColor="text1"/>
        </w:rPr>
        <w:t>iem</w:t>
      </w:r>
      <w:r w:rsidRPr="3A7ECFBD">
        <w:rPr>
          <w:color w:val="000000" w:themeColor="text1"/>
        </w:rPr>
        <w:t xml:space="preserve">, kuriem </w:t>
      </w:r>
      <w:r w:rsidR="00AF2C1F" w:rsidRPr="3A7ECFBD">
        <w:rPr>
          <w:color w:val="000000" w:themeColor="text1"/>
        </w:rPr>
        <w:t>ir pieejama</w:t>
      </w:r>
      <w:r w:rsidRPr="3A7ECFBD">
        <w:rPr>
          <w:color w:val="000000" w:themeColor="text1"/>
        </w:rPr>
        <w:t xml:space="preserve"> droš</w:t>
      </w:r>
      <w:r w:rsidR="00AF2C1F" w:rsidRPr="3A7ECFBD">
        <w:rPr>
          <w:color w:val="000000" w:themeColor="text1"/>
        </w:rPr>
        <w:t>a</w:t>
      </w:r>
      <w:r w:rsidRPr="3A7ECFBD">
        <w:rPr>
          <w:color w:val="000000" w:themeColor="text1"/>
        </w:rPr>
        <w:t xml:space="preserve"> standartizētu konfigurāciju uzturēšana</w:t>
      </w:r>
      <w:r w:rsidR="001C33D6" w:rsidRPr="3A7ECFBD">
        <w:rPr>
          <w:color w:val="000000" w:themeColor="text1"/>
        </w:rPr>
        <w:t>,</w:t>
      </w:r>
      <w:r w:rsidRPr="3A7ECFBD">
        <w:rPr>
          <w:color w:val="000000" w:themeColor="text1"/>
        </w:rPr>
        <w:t xml:space="preserve"> </w:t>
      </w:r>
      <w:r w:rsidR="009132C5" w:rsidRPr="3A7ECFBD">
        <w:rPr>
          <w:color w:val="000000" w:themeColor="text1"/>
        </w:rPr>
        <w:t>tos administrējot centralizēti, pēc iespējas nodrošinot to centralizētu pārvaldību iestādes vai resora ietvaros.</w:t>
      </w:r>
    </w:p>
    <w:p w14:paraId="5E149377" w14:textId="758F1E1C" w:rsidR="00717944" w:rsidRPr="006B5197" w:rsidRDefault="00717944" w:rsidP="00B575B7">
      <w:pPr>
        <w:rPr>
          <w:color w:val="000000" w:themeColor="text1"/>
        </w:rPr>
      </w:pPr>
      <w:r w:rsidRPr="006B5197">
        <w:rPr>
          <w:color w:val="000000" w:themeColor="text1"/>
        </w:rPr>
        <w:t xml:space="preserve">Izvērtējot drošības riskus, pieļaujama </w:t>
      </w:r>
      <w:r w:rsidR="000958B0" w:rsidRPr="006B5197">
        <w:rPr>
          <w:color w:val="000000" w:themeColor="text1"/>
        </w:rPr>
        <w:t xml:space="preserve">arī </w:t>
      </w:r>
      <w:r w:rsidRPr="006B5197">
        <w:rPr>
          <w:color w:val="000000" w:themeColor="text1"/>
        </w:rPr>
        <w:t xml:space="preserve">iestādes stacionāro datoru, kā arī </w:t>
      </w:r>
      <w:r w:rsidR="000958B0" w:rsidRPr="006B5197">
        <w:rPr>
          <w:color w:val="000000" w:themeColor="text1"/>
        </w:rPr>
        <w:t>nodarbināto</w:t>
      </w:r>
      <w:r w:rsidRPr="006B5197">
        <w:rPr>
          <w:color w:val="000000" w:themeColor="text1"/>
        </w:rPr>
        <w:t xml:space="preserve"> mājas datoru izmantošana. Iestādēm nepieciešams noteikt papildu drošības pasākumus</w:t>
      </w:r>
      <w:r w:rsidR="00280EB7" w:rsidRPr="006B5197">
        <w:rPr>
          <w:rStyle w:val="FootnoteReference"/>
          <w:rFonts w:eastAsia="Verdana" w:cs="Verdana"/>
          <w:color w:val="000000" w:themeColor="text1"/>
          <w:sz w:val="20"/>
          <w:szCs w:val="20"/>
        </w:rPr>
        <w:footnoteReference w:id="12"/>
      </w:r>
      <w:r w:rsidR="00280EB7" w:rsidRPr="006B5197">
        <w:rPr>
          <w:color w:val="000000" w:themeColor="text1"/>
        </w:rPr>
        <w:t xml:space="preserve"> </w:t>
      </w:r>
      <w:r w:rsidRPr="006B5197">
        <w:rPr>
          <w:color w:val="000000" w:themeColor="text1"/>
        </w:rPr>
        <w:t xml:space="preserve">attālinātam darbam gadījumos, kad </w:t>
      </w:r>
      <w:r w:rsidR="00A87DD8" w:rsidRPr="006B5197">
        <w:rPr>
          <w:color w:val="000000" w:themeColor="text1"/>
        </w:rPr>
        <w:t>nodarbinātais</w:t>
      </w:r>
      <w:r w:rsidRPr="006B5197">
        <w:rPr>
          <w:color w:val="000000" w:themeColor="text1"/>
        </w:rPr>
        <w:t xml:space="preserve"> izmanto iestādes stacionāro datoru mājās vai savu mājas datoru. </w:t>
      </w:r>
    </w:p>
    <w:p w14:paraId="2277D2B7" w14:textId="2F0C676D" w:rsidR="006B392F" w:rsidRPr="006B5197" w:rsidRDefault="009D7642" w:rsidP="006B5197">
      <w:pPr>
        <w:pStyle w:val="Heading2"/>
      </w:pPr>
      <w:bookmarkStart w:id="38" w:name="_Toc44929214"/>
      <w:bookmarkStart w:id="39" w:name="_Toc56783985"/>
      <w:bookmarkStart w:id="40" w:name="_Toc73611381"/>
      <w:r w:rsidRPr="006B5197">
        <w:t xml:space="preserve">1.7. </w:t>
      </w:r>
      <w:r w:rsidR="006B392F" w:rsidRPr="006B5197">
        <w:t>Kā</w:t>
      </w:r>
      <w:r w:rsidR="006220B7" w:rsidRPr="006B5197">
        <w:t xml:space="preserve"> nodrošināt datu aizsardzību, veicot darbu attālināti</w:t>
      </w:r>
      <w:bookmarkEnd w:id="38"/>
      <w:bookmarkEnd w:id="39"/>
      <w:bookmarkEnd w:id="40"/>
    </w:p>
    <w:p w14:paraId="705DDF39" w14:textId="3C6C1AD0" w:rsidR="001B1B1F" w:rsidRPr="006B5197" w:rsidRDefault="1A238881" w:rsidP="00A22EEB">
      <w:pPr>
        <w:rPr>
          <w:color w:val="000000" w:themeColor="text1"/>
          <w:highlight w:val="yellow"/>
        </w:rPr>
      </w:pPr>
      <w:r w:rsidRPr="006B5197">
        <w:rPr>
          <w:color w:val="000000" w:themeColor="text1"/>
        </w:rPr>
        <w:t>Iestād</w:t>
      </w:r>
      <w:r w:rsidR="1E2795DB" w:rsidRPr="006B5197">
        <w:rPr>
          <w:color w:val="000000" w:themeColor="text1"/>
        </w:rPr>
        <w:t xml:space="preserve">ē jābūt izstrādātai </w:t>
      </w:r>
      <w:r w:rsidR="001C33D6" w:rsidRPr="006B5197">
        <w:rPr>
          <w:color w:val="000000" w:themeColor="text1"/>
        </w:rPr>
        <w:t xml:space="preserve">informācijas un komunikācijas tehnoloģiju (IKT) </w:t>
      </w:r>
      <w:r w:rsidR="1E2795DB" w:rsidRPr="006B5197">
        <w:rPr>
          <w:color w:val="000000" w:themeColor="text1"/>
        </w:rPr>
        <w:t>sistēmu drošības politika</w:t>
      </w:r>
      <w:r w:rsidR="19EA9738" w:rsidRPr="006B5197">
        <w:rPr>
          <w:color w:val="000000" w:themeColor="text1"/>
        </w:rPr>
        <w:t xml:space="preserve">i un citiem </w:t>
      </w:r>
      <w:r w:rsidR="2801EB56" w:rsidRPr="006B5197">
        <w:rPr>
          <w:color w:val="000000" w:themeColor="text1"/>
        </w:rPr>
        <w:t xml:space="preserve">iekšējiem </w:t>
      </w:r>
      <w:r w:rsidR="19EA9738" w:rsidRPr="006B5197">
        <w:rPr>
          <w:color w:val="000000" w:themeColor="text1"/>
        </w:rPr>
        <w:t xml:space="preserve">normatīvajiem aktiem, kas regulē datu apstrādes un drošības </w:t>
      </w:r>
      <w:r w:rsidR="72F8BCCE" w:rsidRPr="006B5197">
        <w:rPr>
          <w:color w:val="000000" w:themeColor="text1"/>
        </w:rPr>
        <w:t xml:space="preserve">noteikumus, kā arī </w:t>
      </w:r>
      <w:r w:rsidR="1F5683BA" w:rsidRPr="006B5197">
        <w:rPr>
          <w:color w:val="000000" w:themeColor="text1"/>
        </w:rPr>
        <w:t>vēlams</w:t>
      </w:r>
      <w:r w:rsidR="72F8BCCE" w:rsidRPr="006B5197">
        <w:rPr>
          <w:color w:val="000000" w:themeColor="text1"/>
        </w:rPr>
        <w:t xml:space="preserve"> </w:t>
      </w:r>
      <w:r w:rsidR="1F5683BA" w:rsidRPr="006B5197">
        <w:rPr>
          <w:color w:val="000000" w:themeColor="text1"/>
        </w:rPr>
        <w:t xml:space="preserve">izveidot lietotājiem draudzīgu instrukciju, </w:t>
      </w:r>
      <w:r w:rsidR="4582AD73" w:rsidRPr="006B5197">
        <w:rPr>
          <w:color w:val="000000" w:themeColor="text1"/>
        </w:rPr>
        <w:t xml:space="preserve">kurā </w:t>
      </w:r>
      <w:r w:rsidR="008549BC" w:rsidRPr="006B5197">
        <w:rPr>
          <w:color w:val="000000" w:themeColor="text1"/>
        </w:rPr>
        <w:t>noteikti</w:t>
      </w:r>
      <w:r w:rsidR="4582AD73" w:rsidRPr="006B5197">
        <w:rPr>
          <w:color w:val="000000" w:themeColor="text1"/>
        </w:rPr>
        <w:t xml:space="preserve"> </w:t>
      </w:r>
      <w:r w:rsidR="547C384A" w:rsidRPr="006B5197">
        <w:rPr>
          <w:color w:val="000000" w:themeColor="text1"/>
        </w:rPr>
        <w:t>soļi</w:t>
      </w:r>
      <w:r w:rsidR="50F02AED" w:rsidRPr="006B5197">
        <w:rPr>
          <w:color w:val="000000" w:themeColor="text1"/>
        </w:rPr>
        <w:t xml:space="preserve"> </w:t>
      </w:r>
      <w:r w:rsidR="6FCECD54" w:rsidRPr="006B5197">
        <w:rPr>
          <w:color w:val="000000" w:themeColor="text1"/>
        </w:rPr>
        <w:t>attālinātā darba</w:t>
      </w:r>
      <w:r w:rsidR="50F02AED" w:rsidRPr="006B5197">
        <w:rPr>
          <w:color w:val="000000" w:themeColor="text1"/>
        </w:rPr>
        <w:t xml:space="preserve"> organizēšanai.</w:t>
      </w:r>
      <w:r w:rsidR="73215324" w:rsidRPr="006B5197">
        <w:rPr>
          <w:color w:val="000000" w:themeColor="text1"/>
        </w:rPr>
        <w:t xml:space="preserve"> </w:t>
      </w:r>
    </w:p>
    <w:p w14:paraId="29C4886E" w14:textId="0FFCC9F2" w:rsidR="0017642E" w:rsidRPr="006B5197" w:rsidRDefault="00516F5C" w:rsidP="00A22EEB">
      <w:pPr>
        <w:rPr>
          <w:rStyle w:val="Hyperlink"/>
          <w:rFonts w:eastAsia="Verdana" w:cs="Verdana"/>
          <w:color w:val="000000" w:themeColor="text1"/>
          <w:u w:val="none"/>
        </w:rPr>
      </w:pPr>
      <w:r w:rsidRPr="006B5197">
        <w:rPr>
          <w:rStyle w:val="Hyperlink"/>
          <w:rFonts w:eastAsia="Verdana" w:cs="Verdana"/>
          <w:color w:val="000000" w:themeColor="text1"/>
          <w:u w:val="none"/>
        </w:rPr>
        <w:t xml:space="preserve">Attiecībā uz valsts informācijas sistēmu izmantošanu </w:t>
      </w:r>
      <w:r w:rsidR="008549BC" w:rsidRPr="006B5197">
        <w:rPr>
          <w:rStyle w:val="Hyperlink"/>
          <w:rFonts w:eastAsia="Verdana" w:cs="Verdana"/>
          <w:color w:val="000000" w:themeColor="text1"/>
          <w:u w:val="none"/>
        </w:rPr>
        <w:t>VARAM</w:t>
      </w:r>
      <w:r w:rsidRPr="006B5197">
        <w:rPr>
          <w:rStyle w:val="Hyperlink"/>
          <w:rFonts w:eastAsia="Verdana" w:cs="Verdana"/>
          <w:color w:val="000000" w:themeColor="text1"/>
          <w:u w:val="none"/>
        </w:rPr>
        <w:t xml:space="preserve"> informatīvajā ziņojumā </w:t>
      </w:r>
      <w:r w:rsidR="000C34B6" w:rsidRPr="000C34B6">
        <w:rPr>
          <w:rStyle w:val="Hyperlink"/>
          <w:rFonts w:eastAsia="Verdana" w:cs="Verdana"/>
          <w:color w:val="000000" w:themeColor="text1"/>
          <w:u w:val="none"/>
        </w:rPr>
        <w:t>"</w:t>
      </w:r>
      <w:r w:rsidR="00A777BB" w:rsidRPr="00A777BB">
        <w:rPr>
          <w:rStyle w:val="Hyperlink"/>
          <w:rFonts w:eastAsia="Verdana" w:cs="Verdana"/>
          <w:color w:val="000000" w:themeColor="text1"/>
          <w:u w:val="none"/>
        </w:rPr>
        <w:t>Par droša un attālināta darba nodrošināšanu valsts pārvaldē</w:t>
      </w:r>
      <w:r w:rsidR="000C34B6" w:rsidRPr="000C34B6">
        <w:rPr>
          <w:rStyle w:val="Hyperlink"/>
          <w:rFonts w:eastAsia="Verdana" w:cs="Verdana"/>
          <w:color w:val="000000" w:themeColor="text1"/>
          <w:u w:val="none"/>
        </w:rPr>
        <w:t>"</w:t>
      </w:r>
      <w:r w:rsidRPr="006B5197">
        <w:rPr>
          <w:rStyle w:val="FootnoteReference"/>
          <w:rFonts w:eastAsia="Verdana" w:cs="Verdana"/>
          <w:color w:val="000000" w:themeColor="text1"/>
        </w:rPr>
        <w:footnoteReference w:id="13"/>
      </w:r>
      <w:r w:rsidR="008549BC" w:rsidRPr="006B5197">
        <w:rPr>
          <w:rStyle w:val="Hyperlink"/>
          <w:rFonts w:eastAsia="Verdana" w:cs="Verdana"/>
          <w:color w:val="000000" w:themeColor="text1"/>
          <w:u w:val="none"/>
        </w:rPr>
        <w:t xml:space="preserve"> ir iekļauti metodiskie norādījumi</w:t>
      </w:r>
      <w:r w:rsidRPr="006B5197">
        <w:rPr>
          <w:rStyle w:val="Hyperlink"/>
          <w:rFonts w:eastAsia="Verdana" w:cs="Verdana"/>
          <w:color w:val="000000" w:themeColor="text1"/>
          <w:u w:val="none"/>
        </w:rPr>
        <w:t xml:space="preserve">, </w:t>
      </w:r>
      <w:r w:rsidR="008549BC" w:rsidRPr="006B5197">
        <w:rPr>
          <w:rStyle w:val="Hyperlink"/>
          <w:rFonts w:eastAsia="Verdana" w:cs="Verdana"/>
          <w:color w:val="000000" w:themeColor="text1"/>
          <w:u w:val="none"/>
        </w:rPr>
        <w:t>nosakot</w:t>
      </w:r>
      <w:r w:rsidRPr="006B5197">
        <w:rPr>
          <w:rStyle w:val="Hyperlink"/>
          <w:rFonts w:eastAsia="Verdana" w:cs="Verdana"/>
          <w:color w:val="000000" w:themeColor="text1"/>
          <w:u w:val="none"/>
        </w:rPr>
        <w:t xml:space="preserve">, ka ir pieļaujama attālinātas piekļuves </w:t>
      </w:r>
      <w:r w:rsidRPr="006B5197">
        <w:rPr>
          <w:rStyle w:val="Hyperlink"/>
          <w:rFonts w:eastAsia="Verdana" w:cs="Verdana"/>
          <w:color w:val="000000" w:themeColor="text1"/>
          <w:u w:val="none"/>
        </w:rPr>
        <w:lastRenderedPageBreak/>
        <w:t>risinājumu izmantošana, iepriekš izvērtējot potenciālos drošības riskus attiecībā uz valsts informācijas sistēmām un tajās iekļauto informāciju.</w:t>
      </w:r>
    </w:p>
    <w:p w14:paraId="205DA32D" w14:textId="2543A48C" w:rsidR="7963682B" w:rsidRPr="006B5197" w:rsidRDefault="009D7642" w:rsidP="006B5197">
      <w:pPr>
        <w:pStyle w:val="Heading2"/>
        <w:rPr>
          <w:rFonts w:eastAsia="Calibri" w:cs="Calibri"/>
        </w:rPr>
      </w:pPr>
      <w:bookmarkStart w:id="41" w:name="_Toc44929215"/>
      <w:bookmarkStart w:id="42" w:name="_Toc56783986"/>
      <w:bookmarkStart w:id="43" w:name="_Toc73611382"/>
      <w:r w:rsidRPr="006B5197">
        <w:t xml:space="preserve">1.8. </w:t>
      </w:r>
      <w:r w:rsidR="7963682B" w:rsidRPr="006B5197">
        <w:t>Kā organizēt attālināto darbu</w:t>
      </w:r>
      <w:bookmarkEnd w:id="33"/>
      <w:bookmarkEnd w:id="34"/>
      <w:bookmarkEnd w:id="41"/>
      <w:bookmarkEnd w:id="42"/>
      <w:bookmarkEnd w:id="43"/>
    </w:p>
    <w:p w14:paraId="5E70A0F1" w14:textId="1448275D" w:rsidR="00C61904" w:rsidRPr="006B5197" w:rsidRDefault="00845177" w:rsidP="00B575B7">
      <w:pPr>
        <w:rPr>
          <w:rFonts w:eastAsia="Calibri" w:cs="Calibri"/>
          <w:color w:val="000000" w:themeColor="text1"/>
        </w:rPr>
      </w:pPr>
      <w:r w:rsidRPr="006B5197">
        <w:rPr>
          <w:color w:val="000000" w:themeColor="text1"/>
        </w:rPr>
        <w:t>Lai nodarbinātajiem būtu skaidr</w:t>
      </w:r>
      <w:r w:rsidR="00605BC9" w:rsidRPr="006B5197">
        <w:rPr>
          <w:color w:val="000000" w:themeColor="text1"/>
        </w:rPr>
        <w:t>s</w:t>
      </w:r>
      <w:r w:rsidR="002F671F">
        <w:rPr>
          <w:color w:val="000000" w:themeColor="text1"/>
        </w:rPr>
        <w:t>,</w:t>
      </w:r>
      <w:r w:rsidR="00605BC9" w:rsidRPr="006B5197">
        <w:rPr>
          <w:color w:val="000000" w:themeColor="text1"/>
        </w:rPr>
        <w:t xml:space="preserve"> kā iestādē tiek organizēts</w:t>
      </w:r>
      <w:r w:rsidRPr="006B5197">
        <w:rPr>
          <w:color w:val="000000" w:themeColor="text1"/>
        </w:rPr>
        <w:t xml:space="preserve"> attālināt</w:t>
      </w:r>
      <w:r w:rsidR="00605BC9" w:rsidRPr="006B5197">
        <w:rPr>
          <w:color w:val="000000" w:themeColor="text1"/>
        </w:rPr>
        <w:t>ais</w:t>
      </w:r>
      <w:r w:rsidRPr="006B5197">
        <w:rPr>
          <w:color w:val="000000" w:themeColor="text1"/>
        </w:rPr>
        <w:t xml:space="preserve"> darb</w:t>
      </w:r>
      <w:r w:rsidR="00605BC9" w:rsidRPr="006B5197">
        <w:rPr>
          <w:color w:val="000000" w:themeColor="text1"/>
        </w:rPr>
        <w:t xml:space="preserve">s, </w:t>
      </w:r>
      <w:r w:rsidR="00BF49E4" w:rsidRPr="006B5197">
        <w:rPr>
          <w:color w:val="000000" w:themeColor="text1"/>
        </w:rPr>
        <w:t xml:space="preserve">aicinām </w:t>
      </w:r>
      <w:r w:rsidR="002F671F">
        <w:rPr>
          <w:color w:val="000000" w:themeColor="text1"/>
        </w:rPr>
        <w:t>to</w:t>
      </w:r>
      <w:r w:rsidR="00156214" w:rsidRPr="006B5197">
        <w:rPr>
          <w:color w:val="000000" w:themeColor="text1"/>
        </w:rPr>
        <w:t xml:space="preserve"> paredz</w:t>
      </w:r>
      <w:r w:rsidR="00BF49E4" w:rsidRPr="006B5197">
        <w:rPr>
          <w:color w:val="000000" w:themeColor="text1"/>
        </w:rPr>
        <w:t>ēt</w:t>
      </w:r>
      <w:r w:rsidR="00156214" w:rsidRPr="006B5197">
        <w:rPr>
          <w:color w:val="000000" w:themeColor="text1"/>
        </w:rPr>
        <w:t xml:space="preserve"> </w:t>
      </w:r>
      <w:r w:rsidR="003E3682" w:rsidRPr="006B5197">
        <w:rPr>
          <w:color w:val="000000" w:themeColor="text1"/>
        </w:rPr>
        <w:t>i</w:t>
      </w:r>
      <w:r w:rsidR="004C7E04" w:rsidRPr="006B5197">
        <w:rPr>
          <w:color w:val="000000" w:themeColor="text1"/>
        </w:rPr>
        <w:t>estādes darba kārtības noteikumos vai citā iekšējā normatīvajā</w:t>
      </w:r>
      <w:r w:rsidR="003E3682" w:rsidRPr="006B5197">
        <w:rPr>
          <w:color w:val="000000" w:themeColor="text1"/>
        </w:rPr>
        <w:t xml:space="preserve"> aktā</w:t>
      </w:r>
      <w:r w:rsidR="00156214" w:rsidRPr="006B5197">
        <w:rPr>
          <w:color w:val="000000" w:themeColor="text1"/>
        </w:rPr>
        <w:t>.</w:t>
      </w:r>
      <w:r w:rsidR="003E3682" w:rsidRPr="006B5197">
        <w:rPr>
          <w:color w:val="000000" w:themeColor="text1"/>
        </w:rPr>
        <w:t xml:space="preserve"> </w:t>
      </w:r>
      <w:r w:rsidR="008549BC" w:rsidRPr="006B5197">
        <w:rPr>
          <w:rFonts w:eastAsia="Calibri" w:cs="Calibri"/>
          <w:color w:val="000000" w:themeColor="text1"/>
        </w:rPr>
        <w:t>Izstrādājot</w:t>
      </w:r>
      <w:r w:rsidR="7963682B" w:rsidRPr="006B5197">
        <w:rPr>
          <w:rFonts w:eastAsia="Calibri" w:cs="Calibri"/>
          <w:color w:val="000000" w:themeColor="text1"/>
        </w:rPr>
        <w:t xml:space="preserve"> iekšējos normatīvos aktus, vēlams </w:t>
      </w:r>
      <w:r w:rsidR="006E6433" w:rsidRPr="006B5197">
        <w:rPr>
          <w:rFonts w:eastAsia="Calibri" w:cs="Calibri"/>
          <w:color w:val="000000" w:themeColor="text1"/>
        </w:rPr>
        <w:t>paredzēt</w:t>
      </w:r>
      <w:r w:rsidR="7963682B" w:rsidRPr="006B5197">
        <w:rPr>
          <w:rFonts w:eastAsia="Calibri" w:cs="Calibri"/>
          <w:color w:val="000000" w:themeColor="text1"/>
        </w:rPr>
        <w:t>:</w:t>
      </w:r>
    </w:p>
    <w:p w14:paraId="7D60EBE8" w14:textId="1BD9E855" w:rsidR="006E6433" w:rsidRPr="006B5197" w:rsidRDefault="00D10588" w:rsidP="009579BF">
      <w:pPr>
        <w:pStyle w:val="ListParagraph"/>
        <w:numPr>
          <w:ilvl w:val="0"/>
          <w:numId w:val="33"/>
        </w:numPr>
        <w:rPr>
          <w:rFonts w:eastAsia="Calibri" w:cs="Calibri"/>
          <w:color w:val="000000" w:themeColor="text1"/>
        </w:rPr>
      </w:pPr>
      <w:r w:rsidRPr="006B5197">
        <w:rPr>
          <w:rFonts w:eastAsia="Calibri" w:cs="Calibri"/>
          <w:color w:val="000000" w:themeColor="text1"/>
        </w:rPr>
        <w:t>a</w:t>
      </w:r>
      <w:r w:rsidR="00AE7238">
        <w:rPr>
          <w:rFonts w:eastAsia="Calibri" w:cs="Calibri"/>
          <w:color w:val="000000" w:themeColor="text1"/>
        </w:rPr>
        <w:t>ttālinātā darba un citu elastīgā</w:t>
      </w:r>
      <w:r w:rsidR="006E45AD" w:rsidRPr="006B5197">
        <w:rPr>
          <w:rFonts w:eastAsia="Calibri" w:cs="Calibri"/>
          <w:color w:val="000000" w:themeColor="text1"/>
        </w:rPr>
        <w:t xml:space="preserve"> darba </w:t>
      </w:r>
      <w:r w:rsidR="00AE7238">
        <w:rPr>
          <w:rFonts w:eastAsia="Calibri" w:cs="Calibri"/>
          <w:color w:val="000000" w:themeColor="text1"/>
        </w:rPr>
        <w:t>veidu</w:t>
      </w:r>
      <w:r w:rsidRPr="006B5197">
        <w:rPr>
          <w:rFonts w:eastAsia="Calibri" w:cs="Calibri"/>
          <w:color w:val="000000" w:themeColor="text1"/>
        </w:rPr>
        <w:t xml:space="preserve"> iespējas</w:t>
      </w:r>
      <w:r w:rsidR="002F671F">
        <w:rPr>
          <w:rFonts w:eastAsia="Calibri" w:cs="Calibri"/>
          <w:color w:val="000000" w:themeColor="text1"/>
        </w:rPr>
        <w:t xml:space="preserve"> –</w:t>
      </w:r>
      <w:r w:rsidRPr="006B5197">
        <w:rPr>
          <w:rFonts w:eastAsia="Calibri" w:cs="Calibri"/>
          <w:color w:val="000000" w:themeColor="text1"/>
        </w:rPr>
        <w:t xml:space="preserve"> kā </w:t>
      </w:r>
      <w:r w:rsidR="002F671F" w:rsidRPr="006B5197">
        <w:rPr>
          <w:rFonts w:eastAsia="Calibri" w:cs="Calibri"/>
          <w:color w:val="000000" w:themeColor="text1"/>
        </w:rPr>
        <w:t xml:space="preserve">un cik bieži </w:t>
      </w:r>
      <w:r w:rsidRPr="006B5197">
        <w:rPr>
          <w:rFonts w:eastAsia="Calibri" w:cs="Calibri"/>
          <w:color w:val="000000" w:themeColor="text1"/>
        </w:rPr>
        <w:t xml:space="preserve">tos </w:t>
      </w:r>
      <w:r w:rsidR="002F671F">
        <w:rPr>
          <w:rFonts w:eastAsia="Calibri" w:cs="Calibri"/>
          <w:color w:val="000000" w:themeColor="text1"/>
        </w:rPr>
        <w:t>var</w:t>
      </w:r>
      <w:r w:rsidRPr="006B5197">
        <w:rPr>
          <w:rFonts w:eastAsia="Calibri" w:cs="Calibri"/>
          <w:color w:val="000000" w:themeColor="text1"/>
        </w:rPr>
        <w:t xml:space="preserve"> izmantot;</w:t>
      </w:r>
    </w:p>
    <w:p w14:paraId="1D3FA72B" w14:textId="2B76E648" w:rsidR="00C61904" w:rsidRPr="006B5197" w:rsidRDefault="7963682B" w:rsidP="009579BF">
      <w:pPr>
        <w:pStyle w:val="ListParagraph"/>
        <w:numPr>
          <w:ilvl w:val="0"/>
          <w:numId w:val="33"/>
        </w:numPr>
        <w:rPr>
          <w:rFonts w:eastAsia="Calibri" w:cs="Calibri"/>
          <w:color w:val="000000" w:themeColor="text1"/>
        </w:rPr>
      </w:pPr>
      <w:r w:rsidRPr="006B5197">
        <w:rPr>
          <w:rFonts w:eastAsia="Calibri" w:cs="Calibri"/>
          <w:color w:val="000000" w:themeColor="text1"/>
        </w:rPr>
        <w:t xml:space="preserve">noteikumus, par kādiem abas puses vienojas, izmantojot un piešķirot </w:t>
      </w:r>
      <w:r w:rsidR="008549BC" w:rsidRPr="006B5197">
        <w:rPr>
          <w:rFonts w:eastAsia="Calibri" w:cs="Calibri"/>
          <w:color w:val="000000" w:themeColor="text1"/>
        </w:rPr>
        <w:t xml:space="preserve">tiesības piemērot </w:t>
      </w:r>
      <w:r w:rsidRPr="006B5197">
        <w:rPr>
          <w:rFonts w:eastAsia="Calibri" w:cs="Calibri"/>
          <w:color w:val="000000" w:themeColor="text1"/>
        </w:rPr>
        <w:t>elastīgā darba veid</w:t>
      </w:r>
      <w:r w:rsidR="008549BC" w:rsidRPr="006B5197">
        <w:rPr>
          <w:rFonts w:eastAsia="Calibri" w:cs="Calibri"/>
          <w:color w:val="000000" w:themeColor="text1"/>
        </w:rPr>
        <w:t>u</w:t>
      </w:r>
      <w:r w:rsidRPr="006B5197">
        <w:rPr>
          <w:rFonts w:eastAsia="Calibri" w:cs="Calibri"/>
          <w:color w:val="000000" w:themeColor="text1"/>
        </w:rPr>
        <w:t xml:space="preserve"> </w:t>
      </w:r>
      <w:r w:rsidR="00E676AE" w:rsidRPr="006B5197">
        <w:rPr>
          <w:rFonts w:eastAsia="Calibri" w:cs="Calibri"/>
          <w:color w:val="000000" w:themeColor="text1"/>
        </w:rPr>
        <w:t>(</w:t>
      </w:r>
      <w:r w:rsidRPr="006B5197">
        <w:rPr>
          <w:rFonts w:eastAsia="Calibri" w:cs="Calibri"/>
          <w:color w:val="000000" w:themeColor="text1"/>
        </w:rPr>
        <w:t>piemēram, kād</w:t>
      </w:r>
      <w:r w:rsidR="005F0641" w:rsidRPr="006B5197">
        <w:rPr>
          <w:rFonts w:eastAsia="Calibri" w:cs="Calibri"/>
          <w:color w:val="000000" w:themeColor="text1"/>
        </w:rPr>
        <w:t>ām prasmēm un kompetencēm jā</w:t>
      </w:r>
      <w:r w:rsidR="00DC3505" w:rsidRPr="006B5197">
        <w:rPr>
          <w:rFonts w:eastAsia="Calibri" w:cs="Calibri"/>
          <w:color w:val="000000" w:themeColor="text1"/>
        </w:rPr>
        <w:t>piemīt nodarbi</w:t>
      </w:r>
      <w:r w:rsidR="006831FC" w:rsidRPr="006B5197">
        <w:rPr>
          <w:rFonts w:eastAsia="Calibri" w:cs="Calibri"/>
          <w:color w:val="000000" w:themeColor="text1"/>
        </w:rPr>
        <w:t>nātaj</w:t>
      </w:r>
      <w:r w:rsidR="00250CA9" w:rsidRPr="006B5197">
        <w:rPr>
          <w:rFonts w:eastAsia="Calibri" w:cs="Calibri"/>
          <w:color w:val="000000" w:themeColor="text1"/>
        </w:rPr>
        <w:t>a</w:t>
      </w:r>
      <w:r w:rsidR="006831FC" w:rsidRPr="006B5197">
        <w:rPr>
          <w:rFonts w:eastAsia="Calibri" w:cs="Calibri"/>
          <w:color w:val="000000" w:themeColor="text1"/>
        </w:rPr>
        <w:t>m</w:t>
      </w:r>
      <w:r w:rsidR="004308B1">
        <w:rPr>
          <w:rFonts w:eastAsia="Calibri" w:cs="Calibri"/>
          <w:color w:val="000000" w:themeColor="text1"/>
        </w:rPr>
        <w:t>,</w:t>
      </w:r>
      <w:r w:rsidRPr="006B5197">
        <w:rPr>
          <w:rFonts w:eastAsia="Calibri" w:cs="Calibri"/>
          <w:color w:val="000000" w:themeColor="text1"/>
        </w:rPr>
        <w:t xml:space="preserve"> ir izturēts pārbaudes laiks, nav izpildes termiņu kavējum</w:t>
      </w:r>
      <w:r w:rsidR="008549BC" w:rsidRPr="006B5197">
        <w:rPr>
          <w:rFonts w:eastAsia="Calibri" w:cs="Calibri"/>
          <w:color w:val="000000" w:themeColor="text1"/>
        </w:rPr>
        <w:t>u</w:t>
      </w:r>
      <w:r w:rsidRPr="006B5197">
        <w:rPr>
          <w:rFonts w:eastAsia="Calibri" w:cs="Calibri"/>
          <w:color w:val="000000" w:themeColor="text1"/>
        </w:rPr>
        <w:t>, nav ieplānotas sanāksmes vai citi darba formāti, kuros nepieciešama dalība klātienē</w:t>
      </w:r>
      <w:r w:rsidR="001C33D6" w:rsidRPr="006B5197">
        <w:rPr>
          <w:rFonts w:eastAsia="Calibri" w:cs="Calibri"/>
          <w:color w:val="000000" w:themeColor="text1"/>
        </w:rPr>
        <w:t>,</w:t>
      </w:r>
      <w:r w:rsidRPr="006B5197">
        <w:rPr>
          <w:rFonts w:eastAsia="Calibri" w:cs="Calibri"/>
          <w:color w:val="000000" w:themeColor="text1"/>
        </w:rPr>
        <w:t xml:space="preserve"> vai citi objektīvi apstākļi, kuri</w:t>
      </w:r>
      <w:r w:rsidR="002F671F">
        <w:rPr>
          <w:rFonts w:eastAsia="Calibri" w:cs="Calibri"/>
          <w:color w:val="000000" w:themeColor="text1"/>
        </w:rPr>
        <w:t>,</w:t>
      </w:r>
      <w:r w:rsidRPr="006B5197">
        <w:rPr>
          <w:rFonts w:eastAsia="Calibri" w:cs="Calibri"/>
          <w:color w:val="000000" w:themeColor="text1"/>
        </w:rPr>
        <w:t xml:space="preserve"> </w:t>
      </w:r>
      <w:r w:rsidR="002F671F">
        <w:rPr>
          <w:rFonts w:eastAsia="Calibri" w:cs="Calibri"/>
          <w:color w:val="000000" w:themeColor="text1"/>
        </w:rPr>
        <w:t>pēc iestādes ieskatiem,</w:t>
      </w:r>
      <w:r w:rsidR="002F671F" w:rsidRPr="006B5197">
        <w:rPr>
          <w:rFonts w:eastAsia="Calibri" w:cs="Calibri"/>
          <w:color w:val="000000" w:themeColor="text1"/>
        </w:rPr>
        <w:t xml:space="preserve"> </w:t>
      </w:r>
      <w:r w:rsidRPr="006B5197">
        <w:rPr>
          <w:rFonts w:eastAsia="Calibri" w:cs="Calibri"/>
          <w:color w:val="000000" w:themeColor="text1"/>
        </w:rPr>
        <w:t>uzskatāmi par nozīmīgiem);</w:t>
      </w:r>
    </w:p>
    <w:p w14:paraId="697B0C6C" w14:textId="578E28EC" w:rsidR="001D0476" w:rsidRPr="006B5197" w:rsidRDefault="001D0476" w:rsidP="009579BF">
      <w:pPr>
        <w:pStyle w:val="ListParagraph"/>
        <w:numPr>
          <w:ilvl w:val="0"/>
          <w:numId w:val="33"/>
        </w:numPr>
        <w:rPr>
          <w:rFonts w:eastAsia="Calibri" w:cs="Calibri"/>
          <w:color w:val="000000" w:themeColor="text1"/>
        </w:rPr>
      </w:pPr>
      <w:r w:rsidRPr="006B5197">
        <w:rPr>
          <w:rFonts w:eastAsia="Calibri" w:cs="Calibri"/>
          <w:color w:val="000000" w:themeColor="text1"/>
        </w:rPr>
        <w:t>darba organizatoriskos aspektus (pieteikšanās kārtīb</w:t>
      </w:r>
      <w:r w:rsidR="002F671F">
        <w:rPr>
          <w:rFonts w:eastAsia="Calibri" w:cs="Calibri"/>
          <w:color w:val="000000" w:themeColor="text1"/>
        </w:rPr>
        <w:t>a</w:t>
      </w:r>
      <w:r w:rsidRPr="006B5197">
        <w:rPr>
          <w:rFonts w:eastAsia="Calibri" w:cs="Calibri"/>
          <w:color w:val="000000" w:themeColor="text1"/>
        </w:rPr>
        <w:t>, sasniedzamīb</w:t>
      </w:r>
      <w:r w:rsidR="002F671F">
        <w:rPr>
          <w:rFonts w:eastAsia="Calibri" w:cs="Calibri"/>
          <w:color w:val="000000" w:themeColor="text1"/>
        </w:rPr>
        <w:t>a</w:t>
      </w:r>
      <w:r w:rsidRPr="006B5197">
        <w:rPr>
          <w:rFonts w:eastAsia="Calibri" w:cs="Calibri"/>
          <w:color w:val="000000" w:themeColor="text1"/>
        </w:rPr>
        <w:t xml:space="preserve"> </w:t>
      </w:r>
      <w:r w:rsidR="001C33D6" w:rsidRPr="006B5197">
        <w:rPr>
          <w:rFonts w:eastAsia="Calibri" w:cs="Calibri"/>
          <w:color w:val="000000" w:themeColor="text1"/>
        </w:rPr>
        <w:br/>
      </w:r>
      <w:r w:rsidRPr="006B5197">
        <w:rPr>
          <w:rFonts w:eastAsia="Calibri" w:cs="Calibri"/>
          <w:color w:val="000000" w:themeColor="text1"/>
        </w:rPr>
        <w:t>(t.</w:t>
      </w:r>
      <w:r w:rsidR="001C33D6" w:rsidRPr="006B5197">
        <w:rPr>
          <w:rFonts w:eastAsia="Calibri" w:cs="Calibri"/>
          <w:color w:val="000000" w:themeColor="text1"/>
        </w:rPr>
        <w:t xml:space="preserve"> </w:t>
      </w:r>
      <w:r w:rsidRPr="006B5197">
        <w:rPr>
          <w:rFonts w:eastAsia="Calibri" w:cs="Calibri"/>
          <w:color w:val="000000" w:themeColor="text1"/>
        </w:rPr>
        <w:t>sk. sanāksmju organizēšana), informēšanas un savstarpējās sazināšanās kārtīb</w:t>
      </w:r>
      <w:r w:rsidR="002F671F">
        <w:rPr>
          <w:rFonts w:eastAsia="Calibri" w:cs="Calibri"/>
          <w:color w:val="000000" w:themeColor="text1"/>
        </w:rPr>
        <w:t>a</w:t>
      </w:r>
      <w:r w:rsidRPr="006B5197">
        <w:rPr>
          <w:rFonts w:eastAsia="Calibri" w:cs="Calibri"/>
          <w:color w:val="000000" w:themeColor="text1"/>
        </w:rPr>
        <w:t>);</w:t>
      </w:r>
    </w:p>
    <w:p w14:paraId="23CF9F2C" w14:textId="455A873C" w:rsidR="00C61904" w:rsidRPr="006B5197" w:rsidRDefault="00157CFA" w:rsidP="009579BF">
      <w:pPr>
        <w:pStyle w:val="ListParagraph"/>
        <w:numPr>
          <w:ilvl w:val="0"/>
          <w:numId w:val="33"/>
        </w:numPr>
        <w:rPr>
          <w:rFonts w:eastAsia="Calibri" w:cs="Calibri"/>
          <w:color w:val="000000" w:themeColor="text1"/>
        </w:rPr>
      </w:pPr>
      <w:r w:rsidRPr="006B5197">
        <w:rPr>
          <w:rFonts w:eastAsia="Calibri" w:cs="Calibri"/>
          <w:color w:val="000000" w:themeColor="text1"/>
        </w:rPr>
        <w:t>d</w:t>
      </w:r>
      <w:r w:rsidR="7963682B" w:rsidRPr="006B5197">
        <w:rPr>
          <w:rFonts w:eastAsia="Calibri" w:cs="Calibri"/>
          <w:color w:val="000000" w:themeColor="text1"/>
        </w:rPr>
        <w:t>arba aizsardzības</w:t>
      </w:r>
      <w:r w:rsidRPr="006B5197">
        <w:rPr>
          <w:rFonts w:eastAsia="Calibri" w:cs="Calibri"/>
          <w:color w:val="000000" w:themeColor="text1"/>
        </w:rPr>
        <w:t>,</w:t>
      </w:r>
      <w:r w:rsidR="7963682B" w:rsidRPr="006B5197">
        <w:rPr>
          <w:rFonts w:eastAsia="Calibri" w:cs="Calibri"/>
          <w:color w:val="000000" w:themeColor="text1"/>
        </w:rPr>
        <w:t xml:space="preserve"> elektrodrošības, drošības tehnikas, darba higiēnas un ugunsdrošības, ēku lietošanas un citus noteikumus, kuri attiecas uz izvēlētā elastīgā darba </w:t>
      </w:r>
      <w:r w:rsidR="002F671F">
        <w:rPr>
          <w:rFonts w:eastAsia="Calibri" w:cs="Calibri"/>
          <w:color w:val="000000" w:themeColor="text1"/>
        </w:rPr>
        <w:t>veidu</w:t>
      </w:r>
      <w:r w:rsidR="7963682B" w:rsidRPr="006B5197">
        <w:rPr>
          <w:rFonts w:eastAsia="Calibri" w:cs="Calibri"/>
          <w:color w:val="000000" w:themeColor="text1"/>
        </w:rPr>
        <w:t>;</w:t>
      </w:r>
    </w:p>
    <w:p w14:paraId="2C6EF791" w14:textId="6968AF21" w:rsidR="008C4D0A" w:rsidRPr="006B5197" w:rsidRDefault="7963682B" w:rsidP="009579BF">
      <w:pPr>
        <w:pStyle w:val="ListParagraph"/>
        <w:numPr>
          <w:ilvl w:val="0"/>
          <w:numId w:val="33"/>
        </w:numPr>
        <w:rPr>
          <w:rFonts w:eastAsia="Calibri" w:cs="Calibri"/>
          <w:color w:val="000000" w:themeColor="text1"/>
        </w:rPr>
      </w:pPr>
      <w:r w:rsidRPr="006B5197">
        <w:rPr>
          <w:rFonts w:eastAsia="Calibri" w:cs="Calibri"/>
          <w:color w:val="000000" w:themeColor="text1"/>
        </w:rPr>
        <w:t>citus noteikumus, kuri izriet no normatīvajiem aktiem</w:t>
      </w:r>
      <w:r w:rsidR="00832633">
        <w:rPr>
          <w:rFonts w:eastAsia="Calibri" w:cs="Calibri"/>
          <w:color w:val="000000" w:themeColor="text1"/>
        </w:rPr>
        <w:t>.</w:t>
      </w:r>
      <w:r w:rsidR="000672B8" w:rsidRPr="006B5197">
        <w:rPr>
          <w:rStyle w:val="FootnoteReference"/>
          <w:rFonts w:eastAsia="Calibri" w:cs="Calibri"/>
          <w:color w:val="000000" w:themeColor="text1"/>
          <w:sz w:val="20"/>
          <w:szCs w:val="20"/>
        </w:rPr>
        <w:footnoteReference w:id="14"/>
      </w:r>
    </w:p>
    <w:p w14:paraId="3B4D16CF" w14:textId="77777777" w:rsidR="004308B1" w:rsidRDefault="001956A8" w:rsidP="003F5EEC">
      <w:pPr>
        <w:rPr>
          <w:color w:val="000000" w:themeColor="text1"/>
        </w:rPr>
      </w:pPr>
      <w:r w:rsidRPr="006B5197">
        <w:rPr>
          <w:color w:val="000000" w:themeColor="text1"/>
        </w:rPr>
        <w:t>Attiecībā uz ierēdņiem un amatpersonām darba organizācijas jautājumus var noteikt ar atsevišķu rīkojumu vai iekļaut darba kārtības noteikumos.</w:t>
      </w:r>
      <w:r w:rsidR="006A5F28">
        <w:rPr>
          <w:color w:val="000000" w:themeColor="text1"/>
        </w:rPr>
        <w:t xml:space="preserve"> </w:t>
      </w:r>
    </w:p>
    <w:p w14:paraId="62F586DE" w14:textId="325E7D28" w:rsidR="003A6F0F" w:rsidRDefault="00227E9F" w:rsidP="005A044C">
      <w:pPr>
        <w:rPr>
          <w:color w:val="000000" w:themeColor="text1"/>
        </w:rPr>
      </w:pPr>
      <w:r>
        <w:rPr>
          <w:color w:val="000000" w:themeColor="text1"/>
        </w:rPr>
        <w:t>Savukārt a</w:t>
      </w:r>
      <w:r w:rsidR="004308B1">
        <w:rPr>
          <w:color w:val="000000" w:themeColor="text1"/>
        </w:rPr>
        <w:t>ttiecībā uz darbiniekiem ir piemērojams D</w:t>
      </w:r>
      <w:r w:rsidR="003A6F0F">
        <w:rPr>
          <w:color w:val="000000" w:themeColor="text1"/>
        </w:rPr>
        <w:t>arba likums, kas paredz</w:t>
      </w:r>
      <w:r w:rsidR="004308B1">
        <w:rPr>
          <w:color w:val="000000" w:themeColor="text1"/>
        </w:rPr>
        <w:t xml:space="preserve"> kārtību, kā noregulēj</w:t>
      </w:r>
      <w:r w:rsidR="002F671F">
        <w:rPr>
          <w:color w:val="000000" w:themeColor="text1"/>
        </w:rPr>
        <w:t>a</w:t>
      </w:r>
      <w:r w:rsidR="004308B1">
        <w:rPr>
          <w:color w:val="000000" w:themeColor="text1"/>
        </w:rPr>
        <w:t xml:space="preserve">ms jautājums par darba veikšanu attālināti. </w:t>
      </w:r>
      <w:r w:rsidR="004308B1" w:rsidRPr="004308B1">
        <w:rPr>
          <w:color w:val="000000" w:themeColor="text1"/>
        </w:rPr>
        <w:t>Atbilstoši Darba likuma 53.</w:t>
      </w:r>
      <w:r w:rsidR="004A713C">
        <w:rPr>
          <w:color w:val="000000" w:themeColor="text1"/>
        </w:rPr>
        <w:t xml:space="preserve"> </w:t>
      </w:r>
      <w:r w:rsidR="004308B1" w:rsidRPr="004308B1">
        <w:rPr>
          <w:color w:val="000000" w:themeColor="text1"/>
        </w:rPr>
        <w:t xml:space="preserve">panta pirmajai daļai darbiniekam ir pienākums veikt darbu uzņēmumā, ja darbinieks un darba devējs nav vienojušies citādi. </w:t>
      </w:r>
      <w:r w:rsidR="005A044C">
        <w:rPr>
          <w:color w:val="000000" w:themeColor="text1"/>
        </w:rPr>
        <w:t xml:space="preserve">Savukārt </w:t>
      </w:r>
      <w:r w:rsidR="006A5F28" w:rsidRPr="006B5197">
        <w:rPr>
          <w:color w:val="000000" w:themeColor="text1"/>
        </w:rPr>
        <w:t xml:space="preserve">Darba likuma 40. panta </w:t>
      </w:r>
      <w:r w:rsidR="00AE7238">
        <w:rPr>
          <w:color w:val="000000" w:themeColor="text1"/>
        </w:rPr>
        <w:t>otrās daļas 4. punkts nosaka –</w:t>
      </w:r>
      <w:r w:rsidR="006A5F28" w:rsidRPr="006B5197">
        <w:rPr>
          <w:color w:val="000000" w:themeColor="text1"/>
        </w:rPr>
        <w:t xml:space="preserve"> darba līgumā norāda darba vietu (ja darba pienākumu veikšana nav paredzēta kādā noteiktā darba vietā, to, ka darbinieku var nodarbināt dažādās vietās).</w:t>
      </w:r>
      <w:r w:rsidR="00907FA4" w:rsidRPr="006B5197">
        <w:rPr>
          <w:color w:val="000000" w:themeColor="text1"/>
        </w:rPr>
        <w:t xml:space="preserve"> </w:t>
      </w:r>
      <w:r w:rsidR="006A5F28">
        <w:rPr>
          <w:color w:val="000000" w:themeColor="text1"/>
        </w:rPr>
        <w:t>Līdz ar to</w:t>
      </w:r>
      <w:r w:rsidR="00907FA4" w:rsidRPr="006B5197">
        <w:rPr>
          <w:color w:val="000000" w:themeColor="text1"/>
        </w:rPr>
        <w:t xml:space="preserve"> attiecībā uz darbiniekiem</w:t>
      </w:r>
      <w:r w:rsidR="00BD5EF0" w:rsidRPr="006B5197">
        <w:rPr>
          <w:color w:val="000000" w:themeColor="text1"/>
        </w:rPr>
        <w:t xml:space="preserve">, </w:t>
      </w:r>
      <w:r w:rsidR="00331B40" w:rsidRPr="006B5197">
        <w:rPr>
          <w:color w:val="000000" w:themeColor="text1"/>
        </w:rPr>
        <w:t>kuri darbu kaut vai daļēji veic attālināti, būtu nepieciešams veikt attiecīgus grozījumus darba līgumā vai noslēgt vienošanos, kas paredz darba veikšanu attālināti</w:t>
      </w:r>
      <w:r w:rsidR="004308B1">
        <w:rPr>
          <w:color w:val="000000" w:themeColor="text1"/>
        </w:rPr>
        <w:t>. Darba likuma 97. pants paredz, ka darbinieks un darba devējs var grozīt darba līgumu, savstarpēji vienojoties</w:t>
      </w:r>
      <w:r w:rsidR="00AE7238">
        <w:rPr>
          <w:color w:val="000000" w:themeColor="text1"/>
        </w:rPr>
        <w:t>, un</w:t>
      </w:r>
      <w:r w:rsidR="004308B1">
        <w:rPr>
          <w:color w:val="000000" w:themeColor="text1"/>
        </w:rPr>
        <w:t xml:space="preserve"> ka šādā gadījumā attiecīgi piemērojami Darba likuma 40. panta noteikumi. </w:t>
      </w:r>
    </w:p>
    <w:p w14:paraId="5D1BD972" w14:textId="6DF42F76" w:rsidR="003B285A" w:rsidRDefault="003B285A" w:rsidP="003F5EEC">
      <w:pPr>
        <w:rPr>
          <w:color w:val="000000" w:themeColor="text1"/>
        </w:rPr>
      </w:pPr>
      <w:r>
        <w:rPr>
          <w:color w:val="000000" w:themeColor="text1"/>
        </w:rPr>
        <w:t>Veicot grozījumus, darba līgumā var ietvert šādu norādi:</w:t>
      </w:r>
    </w:p>
    <w:p w14:paraId="55FC17C6" w14:textId="4F2F4055" w:rsidR="003B285A" w:rsidRDefault="003B285A" w:rsidP="003F5EEC">
      <w:pPr>
        <w:rPr>
          <w:color w:val="000000" w:themeColor="text1"/>
        </w:rPr>
      </w:pPr>
      <w:r>
        <w:rPr>
          <w:color w:val="000000" w:themeColor="text1"/>
        </w:rPr>
        <w:t>Piemēram: "</w:t>
      </w:r>
      <w:r w:rsidRPr="003B285A">
        <w:rPr>
          <w:color w:val="000000" w:themeColor="text1"/>
        </w:rPr>
        <w:t>Darbinieka darba izpildes vieta, strādājot attālināti, ir Darbinieka dzīvesvieta vai jebkura cita vieta, kur Darbinieks var pildīt darba pienākumus atbilstoši Līguma nosacījumiem.</w:t>
      </w:r>
      <w:r>
        <w:rPr>
          <w:color w:val="000000" w:themeColor="text1"/>
        </w:rPr>
        <w:t>"</w:t>
      </w:r>
    </w:p>
    <w:p w14:paraId="6EFBD6C7" w14:textId="01E41785" w:rsidR="005A044C" w:rsidRPr="006B5197" w:rsidRDefault="006A3F6D" w:rsidP="003F5EEC">
      <w:pPr>
        <w:rPr>
          <w:color w:val="000000" w:themeColor="text1"/>
        </w:rPr>
      </w:pPr>
      <w:r>
        <w:rPr>
          <w:color w:val="000000" w:themeColor="text1"/>
        </w:rPr>
        <w:lastRenderedPageBreak/>
        <w:t>Saskaņā ar Darba likuma 98. pantu d</w:t>
      </w:r>
      <w:r w:rsidR="005A044C">
        <w:rPr>
          <w:color w:val="000000" w:themeColor="text1"/>
        </w:rPr>
        <w:t>arba devējam ir tiesības ne vēlāk kā vienu mēnesi iepriekš rakstveidā uzteikt darba</w:t>
      </w:r>
      <w:r w:rsidR="00AE7238">
        <w:rPr>
          <w:color w:val="000000" w:themeColor="text1"/>
        </w:rPr>
        <w:t xml:space="preserve"> līgumu, ja darbinieks nepiekrīt</w:t>
      </w:r>
      <w:r>
        <w:rPr>
          <w:color w:val="000000" w:themeColor="text1"/>
        </w:rPr>
        <w:t xml:space="preserve"> t</w:t>
      </w:r>
      <w:r w:rsidR="00AE7238">
        <w:rPr>
          <w:color w:val="000000" w:themeColor="text1"/>
        </w:rPr>
        <w:t>o</w:t>
      </w:r>
      <w:r>
        <w:rPr>
          <w:color w:val="000000" w:themeColor="text1"/>
        </w:rPr>
        <w:t xml:space="preserve"> turpināt atbilstoši</w:t>
      </w:r>
      <w:r w:rsidR="005A044C">
        <w:rPr>
          <w:color w:val="000000" w:themeColor="text1"/>
        </w:rPr>
        <w:t xml:space="preserve"> pie</w:t>
      </w:r>
      <w:r>
        <w:rPr>
          <w:color w:val="000000" w:themeColor="text1"/>
        </w:rPr>
        <w:t>dāvātajiem darba līguma grozījumiem.</w:t>
      </w:r>
      <w:r w:rsidR="005A044C">
        <w:rPr>
          <w:color w:val="000000" w:themeColor="text1"/>
        </w:rPr>
        <w:t xml:space="preserve"> </w:t>
      </w:r>
      <w:r w:rsidR="005A044C">
        <w:t>Šādos gadījumos jānorāda arī uzteikuma pamats</w:t>
      </w:r>
      <w:r w:rsidR="002F671F">
        <w:t xml:space="preserve"> –</w:t>
      </w:r>
      <w:r w:rsidR="005A044C">
        <w:t xml:space="preserve"> kāds no Darba likuma 101. panta pirmās daļas gadījumiem</w:t>
      </w:r>
      <w:r>
        <w:t xml:space="preserve"> atbilstoši konkrētajai situācijai. </w:t>
      </w:r>
    </w:p>
    <w:p w14:paraId="20193EF3" w14:textId="36D5E7A9" w:rsidR="1CCF0ED7" w:rsidRDefault="00F77688" w:rsidP="1CCF0ED7">
      <w:pPr>
        <w:rPr>
          <w:color w:val="000000" w:themeColor="text1"/>
        </w:rPr>
      </w:pPr>
      <w:r>
        <w:rPr>
          <w:color w:val="000000" w:themeColor="text1"/>
        </w:rPr>
        <w:t>Izņēmums no iepriekš norādītā piemērojams p</w:t>
      </w:r>
      <w:r w:rsidR="003F5EEC" w:rsidRPr="00721D6E">
        <w:rPr>
          <w:color w:val="000000" w:themeColor="text1"/>
        </w:rPr>
        <w:t xml:space="preserve">andēmijas </w:t>
      </w:r>
      <w:r w:rsidR="00F551C5" w:rsidRPr="00721D6E">
        <w:rPr>
          <w:color w:val="000000" w:themeColor="text1"/>
        </w:rPr>
        <w:t>laikā</w:t>
      </w:r>
      <w:r w:rsidR="003F5EEC" w:rsidRPr="00721D6E">
        <w:rPr>
          <w:color w:val="000000" w:themeColor="text1"/>
        </w:rPr>
        <w:t>,</w:t>
      </w:r>
      <w:r w:rsidR="00F029E5" w:rsidRPr="00721D6E">
        <w:rPr>
          <w:color w:val="000000" w:themeColor="text1"/>
        </w:rPr>
        <w:t xml:space="preserve"> kad ir nepieciešama iestādes mobilizācija</w:t>
      </w:r>
      <w:r>
        <w:rPr>
          <w:color w:val="000000" w:themeColor="text1"/>
        </w:rPr>
        <w:t>.</w:t>
      </w:r>
      <w:r w:rsidR="00F029E5" w:rsidRPr="00721D6E">
        <w:rPr>
          <w:color w:val="000000" w:themeColor="text1"/>
        </w:rPr>
        <w:t xml:space="preserve"> </w:t>
      </w:r>
      <w:r w:rsidR="00716917">
        <w:rPr>
          <w:color w:val="000000" w:themeColor="text1"/>
        </w:rPr>
        <w:t>L</w:t>
      </w:r>
      <w:r>
        <w:rPr>
          <w:color w:val="000000" w:themeColor="text1"/>
        </w:rPr>
        <w:t xml:space="preserve">īdz ar to </w:t>
      </w:r>
      <w:r w:rsidR="00F029E5" w:rsidRPr="00721D6E">
        <w:rPr>
          <w:color w:val="000000" w:themeColor="text1"/>
        </w:rPr>
        <w:t>ir</w:t>
      </w:r>
      <w:r w:rsidR="003F5EEC" w:rsidRPr="00721D6E">
        <w:rPr>
          <w:color w:val="000000" w:themeColor="text1"/>
        </w:rPr>
        <w:t xml:space="preserve"> pieļaujams darba organizācijas jautājumus attiecībā uz visiem iestādē nodarbinātajiem noteikt ar rīkojumu vai </w:t>
      </w:r>
      <w:r w:rsidR="00716917">
        <w:rPr>
          <w:color w:val="000000" w:themeColor="text1"/>
        </w:rPr>
        <w:t xml:space="preserve">ietvert </w:t>
      </w:r>
      <w:r w:rsidR="003F5EEC" w:rsidRPr="00721D6E">
        <w:rPr>
          <w:color w:val="000000" w:themeColor="text1"/>
        </w:rPr>
        <w:t>darba kārtības noteikumos, attiecīgi negrozot ar darbiniekiem noslēgtos darba līgumus.</w:t>
      </w:r>
      <w:r w:rsidR="16888477" w:rsidRPr="698867BA">
        <w:rPr>
          <w:color w:val="000000" w:themeColor="text1"/>
        </w:rPr>
        <w:t xml:space="preserve"> </w:t>
      </w:r>
      <w:r w:rsidR="002F671F">
        <w:rPr>
          <w:color w:val="000000" w:themeColor="text1"/>
        </w:rPr>
        <w:t>J</w:t>
      </w:r>
      <w:r w:rsidR="16888477" w:rsidRPr="698867BA">
        <w:rPr>
          <w:color w:val="000000" w:themeColor="text1"/>
        </w:rPr>
        <w:t>a</w:t>
      </w:r>
      <w:r w:rsidR="689DB2AF" w:rsidRPr="698867BA">
        <w:rPr>
          <w:color w:val="000000" w:themeColor="text1"/>
        </w:rPr>
        <w:t xml:space="preserve"> darbinieks </w:t>
      </w:r>
      <w:r w:rsidR="006C7D30">
        <w:rPr>
          <w:color w:val="000000" w:themeColor="text1"/>
        </w:rPr>
        <w:t xml:space="preserve">pandēmijas laikā </w:t>
      </w:r>
      <w:r w:rsidR="00D7090C">
        <w:rPr>
          <w:color w:val="000000" w:themeColor="text1"/>
        </w:rPr>
        <w:t xml:space="preserve">kategoriski </w:t>
      </w:r>
      <w:r w:rsidR="689DB2AF" w:rsidRPr="698867BA">
        <w:rPr>
          <w:color w:val="000000" w:themeColor="text1"/>
        </w:rPr>
        <w:t>atsakās darba pienākumus veikt attālināti, darba devējam ir jānodrošina darbiniekam iespēja, ievērojot epidemioloģiskās drošības</w:t>
      </w:r>
      <w:r w:rsidR="46BC66ED" w:rsidRPr="698867BA">
        <w:rPr>
          <w:color w:val="000000" w:themeColor="text1"/>
        </w:rPr>
        <w:t xml:space="preserve"> un darba drošības</w:t>
      </w:r>
      <w:r w:rsidR="689DB2AF" w:rsidRPr="698867BA">
        <w:rPr>
          <w:color w:val="000000" w:themeColor="text1"/>
        </w:rPr>
        <w:t xml:space="preserve"> pasākumus,</w:t>
      </w:r>
      <w:r w:rsidR="00D7090C">
        <w:rPr>
          <w:color w:val="000000" w:themeColor="text1"/>
        </w:rPr>
        <w:t xml:space="preserve"> tomēr</w:t>
      </w:r>
      <w:r w:rsidR="689DB2AF" w:rsidRPr="698867BA">
        <w:rPr>
          <w:color w:val="000000" w:themeColor="text1"/>
        </w:rPr>
        <w:t xml:space="preserve"> veikt pien</w:t>
      </w:r>
      <w:r w:rsidR="7E04A3FA" w:rsidRPr="698867BA">
        <w:rPr>
          <w:color w:val="000000" w:themeColor="text1"/>
        </w:rPr>
        <w:t xml:space="preserve">ākumus savā darba vietā. </w:t>
      </w:r>
      <w:r w:rsidR="0165F9AE" w:rsidRPr="698867BA">
        <w:rPr>
          <w:color w:val="000000" w:themeColor="text1"/>
        </w:rPr>
        <w:t>Darbinieka atteikšanās strādāt attālināti nevar būt par iemeslu jebkādu nelabvēlīgu seku radīšanai</w:t>
      </w:r>
      <w:r w:rsidR="004D4AEB" w:rsidRPr="698867BA">
        <w:rPr>
          <w:color w:val="000000" w:themeColor="text1"/>
        </w:rPr>
        <w:t xml:space="preserve"> darbiniekam</w:t>
      </w:r>
      <w:r w:rsidR="0165F9AE" w:rsidRPr="698867BA">
        <w:rPr>
          <w:color w:val="000000" w:themeColor="text1"/>
        </w:rPr>
        <w:t>.</w:t>
      </w:r>
      <w:r w:rsidR="006C7D30">
        <w:rPr>
          <w:color w:val="000000" w:themeColor="text1"/>
        </w:rPr>
        <w:t xml:space="preserve"> </w:t>
      </w:r>
      <w:r w:rsidR="006C7D30" w:rsidRPr="00721D6E">
        <w:rPr>
          <w:color w:val="000000" w:themeColor="text1"/>
        </w:rPr>
        <w:t xml:space="preserve">Vienlaikus </w:t>
      </w:r>
      <w:r w:rsidR="006C7D30">
        <w:rPr>
          <w:color w:val="000000" w:themeColor="text1"/>
        </w:rPr>
        <w:t xml:space="preserve">jāņem vērā, ka pēc pandēmijas </w:t>
      </w:r>
      <w:r w:rsidR="006C7D30" w:rsidRPr="00721D6E">
        <w:rPr>
          <w:color w:val="000000" w:themeColor="text1"/>
        </w:rPr>
        <w:t>attālinātais darbs ir pieļaujams</w:t>
      </w:r>
      <w:r w:rsidR="00AE7238">
        <w:rPr>
          <w:color w:val="000000" w:themeColor="text1"/>
        </w:rPr>
        <w:t>,</w:t>
      </w:r>
      <w:r w:rsidR="006C7D30" w:rsidRPr="698867BA">
        <w:rPr>
          <w:color w:val="000000" w:themeColor="text1"/>
        </w:rPr>
        <w:t xml:space="preserve"> tikai darbiniekam un darba devējam savstarpēji vienojoties.</w:t>
      </w:r>
    </w:p>
    <w:p w14:paraId="601ACC9A" w14:textId="4834F517" w:rsidR="3C0841D1" w:rsidRPr="006B5197" w:rsidRDefault="00897F3A" w:rsidP="006B5197">
      <w:pPr>
        <w:pStyle w:val="Heading2"/>
      </w:pPr>
      <w:bookmarkStart w:id="44" w:name="_Toc44929217"/>
      <w:bookmarkStart w:id="45" w:name="_Toc56783988"/>
      <w:bookmarkStart w:id="46" w:name="_Toc73611383"/>
      <w:r>
        <w:t>1.9</w:t>
      </w:r>
      <w:r w:rsidR="009D7642" w:rsidRPr="006B5197">
        <w:t xml:space="preserve">. </w:t>
      </w:r>
      <w:r w:rsidR="2D75CED8" w:rsidRPr="006B5197">
        <w:t xml:space="preserve">Vai </w:t>
      </w:r>
      <w:r w:rsidR="525A8E07" w:rsidRPr="006B5197">
        <w:t>institūcija</w:t>
      </w:r>
      <w:r w:rsidR="2D75CED8" w:rsidRPr="006B5197">
        <w:t xml:space="preserve"> var atteikties vienoties par attālināto darbu</w:t>
      </w:r>
      <w:bookmarkEnd w:id="44"/>
      <w:bookmarkEnd w:id="45"/>
      <w:bookmarkEnd w:id="46"/>
    </w:p>
    <w:p w14:paraId="4A92D885" w14:textId="129D9DFC" w:rsidR="00835B1D" w:rsidRPr="006B5197" w:rsidRDefault="123C3892" w:rsidP="00B575B7">
      <w:pPr>
        <w:rPr>
          <w:color w:val="000000" w:themeColor="text1"/>
        </w:rPr>
      </w:pPr>
      <w:r w:rsidRPr="006B5197">
        <w:rPr>
          <w:color w:val="000000" w:themeColor="text1"/>
        </w:rPr>
        <w:t xml:space="preserve">Iestāde var atteikties vienoties par attālināto darbu, kā arī </w:t>
      </w:r>
      <w:r w:rsidR="00FD1227">
        <w:rPr>
          <w:color w:val="000000" w:themeColor="text1"/>
        </w:rPr>
        <w:t xml:space="preserve">par </w:t>
      </w:r>
      <w:r w:rsidRPr="006B5197">
        <w:rPr>
          <w:color w:val="000000" w:themeColor="text1"/>
        </w:rPr>
        <w:t>citiem elastīgā darba veidiem, ja šāda darba organizācija nav pie</w:t>
      </w:r>
      <w:r w:rsidR="68980D04" w:rsidRPr="006B5197">
        <w:rPr>
          <w:color w:val="000000" w:themeColor="text1"/>
        </w:rPr>
        <w:t>mērota attiecīgo pienākumu veikšanai vai iestādes darba specifikai</w:t>
      </w:r>
      <w:r w:rsidR="00F41862">
        <w:rPr>
          <w:color w:val="000000" w:themeColor="text1"/>
        </w:rPr>
        <w:t xml:space="preserve">, kā arī </w:t>
      </w:r>
      <w:r w:rsidR="009E01D3">
        <w:rPr>
          <w:color w:val="000000" w:themeColor="text1"/>
        </w:rPr>
        <w:t>gadījumos, kad nodarbinātais</w:t>
      </w:r>
      <w:r w:rsidR="00AE7238">
        <w:rPr>
          <w:color w:val="000000" w:themeColor="text1"/>
        </w:rPr>
        <w:t>,</w:t>
      </w:r>
      <w:r w:rsidR="009E01D3">
        <w:rPr>
          <w:color w:val="000000" w:themeColor="text1"/>
        </w:rPr>
        <w:t xml:space="preserve"> </w:t>
      </w:r>
      <w:r w:rsidR="0042399A">
        <w:rPr>
          <w:color w:val="000000" w:themeColor="text1"/>
        </w:rPr>
        <w:t xml:space="preserve">strādājot attālināti, parādījis, ka </w:t>
      </w:r>
      <w:r w:rsidR="00B659C7">
        <w:rPr>
          <w:color w:val="000000" w:themeColor="text1"/>
        </w:rPr>
        <w:t xml:space="preserve">tam </w:t>
      </w:r>
      <w:r w:rsidR="0042399A">
        <w:rPr>
          <w:color w:val="000000" w:themeColor="text1"/>
        </w:rPr>
        <w:t xml:space="preserve">nav </w:t>
      </w:r>
      <w:r w:rsidR="00277ED8">
        <w:rPr>
          <w:color w:val="000000" w:themeColor="text1"/>
        </w:rPr>
        <w:t>atb</w:t>
      </w:r>
      <w:r w:rsidR="004A451C">
        <w:rPr>
          <w:color w:val="000000" w:themeColor="text1"/>
        </w:rPr>
        <w:t>ilstošu prasmju strādāt attālināti</w:t>
      </w:r>
      <w:r w:rsidR="68980D04" w:rsidRPr="006B5197">
        <w:rPr>
          <w:color w:val="000000" w:themeColor="text1"/>
        </w:rPr>
        <w:t xml:space="preserve">. </w:t>
      </w:r>
    </w:p>
    <w:p w14:paraId="6A296AFC" w14:textId="2EDF116B" w:rsidR="00D459F4" w:rsidRPr="006B5197" w:rsidRDefault="006C58B9" w:rsidP="00B575B7">
      <w:pPr>
        <w:rPr>
          <w:color w:val="000000" w:themeColor="text1"/>
        </w:rPr>
      </w:pPr>
      <w:r w:rsidRPr="006B5197">
        <w:rPr>
          <w:color w:val="000000" w:themeColor="text1"/>
        </w:rPr>
        <w:t>Jāapzinās, ka nepamatotu ierobežojumu ieviešana attālinātā darba veikšanai mazinās iestād</w:t>
      </w:r>
      <w:r w:rsidR="00835B1D" w:rsidRPr="006B5197">
        <w:rPr>
          <w:color w:val="000000" w:themeColor="text1"/>
        </w:rPr>
        <w:t>e</w:t>
      </w:r>
      <w:r w:rsidRPr="006B5197">
        <w:rPr>
          <w:color w:val="000000" w:themeColor="text1"/>
        </w:rPr>
        <w:t xml:space="preserve">s kā darba devēja pievilcību nodarbināto </w:t>
      </w:r>
      <w:r w:rsidR="00C13C88" w:rsidRPr="006B5197">
        <w:rPr>
          <w:color w:val="000000" w:themeColor="text1"/>
        </w:rPr>
        <w:t>skatījumā</w:t>
      </w:r>
      <w:r w:rsidRPr="006B5197">
        <w:rPr>
          <w:color w:val="000000" w:themeColor="text1"/>
        </w:rPr>
        <w:t>, ja citas iestādes būs atvērtākas šādu risinājumu izmantošanai. Daudzi nodarbinātie, kā to liecina Valsts kancelejas veiktā nodarbināto aptauja</w:t>
      </w:r>
      <w:r w:rsidRPr="006B5197">
        <w:rPr>
          <w:rStyle w:val="FootnoteReference"/>
          <w:rFonts w:eastAsia="Verdana" w:cs="Verdana"/>
          <w:color w:val="000000" w:themeColor="text1"/>
          <w:sz w:val="20"/>
          <w:szCs w:val="20"/>
        </w:rPr>
        <w:footnoteReference w:id="15"/>
      </w:r>
      <w:r w:rsidRPr="006B5197">
        <w:rPr>
          <w:color w:val="000000" w:themeColor="text1"/>
        </w:rPr>
        <w:t>, augstu vērtē attālinātā darba iespēju</w:t>
      </w:r>
      <w:r w:rsidR="00835B1D" w:rsidRPr="006B5197">
        <w:rPr>
          <w:color w:val="000000" w:themeColor="text1"/>
        </w:rPr>
        <w:t xml:space="preserve"> un </w:t>
      </w:r>
      <w:r w:rsidR="00B36663" w:rsidRPr="006B5197">
        <w:rPr>
          <w:color w:val="000000" w:themeColor="text1"/>
        </w:rPr>
        <w:t>darba devēja spēju būt elastīgam un mainīt darba organ</w:t>
      </w:r>
      <w:r w:rsidR="002B5619" w:rsidRPr="006B5197">
        <w:rPr>
          <w:color w:val="000000" w:themeColor="text1"/>
        </w:rPr>
        <w:t>izāciju atbilstoši jaunākajām tendencēm</w:t>
      </w:r>
      <w:r w:rsidR="00B41DA0" w:rsidRPr="006B5197">
        <w:rPr>
          <w:color w:val="000000" w:themeColor="text1"/>
        </w:rPr>
        <w:t xml:space="preserve"> Latvijā un pasaulē</w:t>
      </w:r>
      <w:r w:rsidR="002B5619" w:rsidRPr="006B5197">
        <w:rPr>
          <w:color w:val="000000" w:themeColor="text1"/>
        </w:rPr>
        <w:t>.</w:t>
      </w:r>
    </w:p>
    <w:p w14:paraId="2EA5821F" w14:textId="3B6D2716" w:rsidR="00252C33" w:rsidRPr="006B5197" w:rsidRDefault="2533F637" w:rsidP="00B575B7">
      <w:pPr>
        <w:rPr>
          <w:color w:val="000000" w:themeColor="text1"/>
        </w:rPr>
      </w:pPr>
      <w:r w:rsidRPr="006B5197">
        <w:rPr>
          <w:color w:val="000000" w:themeColor="text1"/>
        </w:rPr>
        <w:t xml:space="preserve">Attālinātā darba un arī pārējo elastīgā darba veidu piemērošanas pamats ir institūcijas un nodarbinātā </w:t>
      </w:r>
      <w:r w:rsidR="0075272D" w:rsidRPr="006B5197">
        <w:rPr>
          <w:color w:val="000000" w:themeColor="text1"/>
        </w:rPr>
        <w:t>savstarpējā</w:t>
      </w:r>
      <w:r w:rsidRPr="006B5197">
        <w:rPr>
          <w:color w:val="000000" w:themeColor="text1"/>
        </w:rPr>
        <w:t xml:space="preserve"> vienošanās. </w:t>
      </w:r>
    </w:p>
    <w:p w14:paraId="3E61EEF4" w14:textId="2EAD44CB" w:rsidR="00C61904" w:rsidRPr="006B5197" w:rsidRDefault="00897F3A" w:rsidP="006B5197">
      <w:pPr>
        <w:pStyle w:val="Heading2"/>
      </w:pPr>
      <w:bookmarkStart w:id="47" w:name="_Toc41639563"/>
      <w:bookmarkStart w:id="48" w:name="_Toc41640108"/>
      <w:bookmarkStart w:id="49" w:name="_Toc44929218"/>
      <w:bookmarkStart w:id="50" w:name="_Toc56783989"/>
      <w:bookmarkStart w:id="51" w:name="_Toc73611384"/>
      <w:r>
        <w:t>1.10</w:t>
      </w:r>
      <w:r w:rsidR="009D7642" w:rsidRPr="006B5197">
        <w:t xml:space="preserve">. </w:t>
      </w:r>
      <w:r w:rsidR="00C61904" w:rsidRPr="006B5197">
        <w:t>Vai ir iespējams apvienot dažādus elastīgā darba veidus</w:t>
      </w:r>
      <w:bookmarkEnd w:id="47"/>
      <w:bookmarkEnd w:id="48"/>
      <w:bookmarkEnd w:id="49"/>
      <w:bookmarkEnd w:id="50"/>
      <w:bookmarkEnd w:id="51"/>
    </w:p>
    <w:p w14:paraId="552BFC60" w14:textId="7D20C44F" w:rsidR="0011078B" w:rsidRPr="006B5197" w:rsidRDefault="000245AB" w:rsidP="00533B18">
      <w:pPr>
        <w:rPr>
          <w:color w:val="000000" w:themeColor="text1"/>
        </w:rPr>
      </w:pPr>
      <w:r w:rsidRPr="006B5197">
        <w:rPr>
          <w:color w:val="000000" w:themeColor="text1"/>
        </w:rPr>
        <w:t>Jā,</w:t>
      </w:r>
      <w:r w:rsidR="00AF1540" w:rsidRPr="006B5197">
        <w:rPr>
          <w:color w:val="000000" w:themeColor="text1"/>
        </w:rPr>
        <w:t xml:space="preserve"> </w:t>
      </w:r>
      <w:r w:rsidR="001204EA" w:rsidRPr="006B5197">
        <w:rPr>
          <w:color w:val="000000" w:themeColor="text1"/>
        </w:rPr>
        <w:t xml:space="preserve">tas ir iespējams, </w:t>
      </w:r>
      <w:r w:rsidR="00482DF1" w:rsidRPr="006B5197">
        <w:rPr>
          <w:color w:val="000000" w:themeColor="text1"/>
        </w:rPr>
        <w:t xml:space="preserve">darba devējam un </w:t>
      </w:r>
      <w:r w:rsidR="001204EA" w:rsidRPr="006B5197">
        <w:rPr>
          <w:color w:val="000000" w:themeColor="text1"/>
        </w:rPr>
        <w:t>nodarbinātajam</w:t>
      </w:r>
      <w:r w:rsidR="00482DF1" w:rsidRPr="006B5197">
        <w:rPr>
          <w:color w:val="000000" w:themeColor="text1"/>
        </w:rPr>
        <w:t xml:space="preserve"> vienojoties, </w:t>
      </w:r>
      <w:r w:rsidR="00D04584" w:rsidRPr="006B5197">
        <w:rPr>
          <w:color w:val="000000" w:themeColor="text1"/>
        </w:rPr>
        <w:t xml:space="preserve">ja amata </w:t>
      </w:r>
      <w:r w:rsidR="00CB2EAE" w:rsidRPr="006B5197">
        <w:rPr>
          <w:color w:val="000000" w:themeColor="text1"/>
        </w:rPr>
        <w:t>specifika to pieļauj,</w:t>
      </w:r>
      <w:r w:rsidR="00EB26C9" w:rsidRPr="006B5197">
        <w:rPr>
          <w:color w:val="000000" w:themeColor="text1"/>
        </w:rPr>
        <w:t xml:space="preserve"> </w:t>
      </w:r>
      <w:r w:rsidR="00482DF1" w:rsidRPr="006B5197">
        <w:rPr>
          <w:color w:val="000000" w:themeColor="text1"/>
        </w:rPr>
        <w:t>kā arī</w:t>
      </w:r>
      <w:r w:rsidR="00C13C88" w:rsidRPr="006B5197">
        <w:rPr>
          <w:color w:val="000000" w:themeColor="text1"/>
        </w:rPr>
        <w:t xml:space="preserve"> </w:t>
      </w:r>
      <w:r w:rsidR="0041283C" w:rsidRPr="006B5197">
        <w:rPr>
          <w:color w:val="000000" w:themeColor="text1"/>
        </w:rPr>
        <w:t>ievērojot Darba likuma 131. panta pirm</w:t>
      </w:r>
      <w:r w:rsidR="00AF1540" w:rsidRPr="006B5197">
        <w:rPr>
          <w:color w:val="000000" w:themeColor="text1"/>
        </w:rPr>
        <w:t>o</w:t>
      </w:r>
      <w:r w:rsidR="0041283C" w:rsidRPr="006B5197">
        <w:rPr>
          <w:color w:val="000000" w:themeColor="text1"/>
        </w:rPr>
        <w:t xml:space="preserve"> daļ</w:t>
      </w:r>
      <w:r w:rsidR="00AF1540" w:rsidRPr="006B5197">
        <w:rPr>
          <w:color w:val="000000" w:themeColor="text1"/>
        </w:rPr>
        <w:t>u</w:t>
      </w:r>
      <w:r w:rsidR="0011078B" w:rsidRPr="006B5197">
        <w:rPr>
          <w:color w:val="000000" w:themeColor="text1"/>
        </w:rPr>
        <w:t>.</w:t>
      </w:r>
      <w:r w:rsidR="00C2380A" w:rsidRPr="006B5197">
        <w:rPr>
          <w:color w:val="000000" w:themeColor="text1"/>
        </w:rPr>
        <w:t xml:space="preserve"> </w:t>
      </w:r>
      <w:r w:rsidR="00E47CDB" w:rsidRPr="006B5197">
        <w:rPr>
          <w:color w:val="000000" w:themeColor="text1"/>
        </w:rPr>
        <w:t>Piemēram, nodarbinātajam,</w:t>
      </w:r>
      <w:r w:rsidR="00C2380A" w:rsidRPr="006B5197">
        <w:rPr>
          <w:color w:val="000000" w:themeColor="text1"/>
        </w:rPr>
        <w:t xml:space="preserve"> vienojoties ar vadītāju</w:t>
      </w:r>
      <w:r w:rsidR="00E47CDB" w:rsidRPr="006B5197">
        <w:rPr>
          <w:color w:val="000000" w:themeColor="text1"/>
        </w:rPr>
        <w:t>,</w:t>
      </w:r>
      <w:r w:rsidR="00C2380A" w:rsidRPr="006B5197">
        <w:rPr>
          <w:color w:val="000000" w:themeColor="text1"/>
        </w:rPr>
        <w:t xml:space="preserve"> iespējams </w:t>
      </w:r>
      <w:r w:rsidR="00907A2F" w:rsidRPr="006B5197">
        <w:rPr>
          <w:color w:val="000000" w:themeColor="text1"/>
        </w:rPr>
        <w:t xml:space="preserve">izmantot elastīgo darba laiku, </w:t>
      </w:r>
      <w:r w:rsidR="0063287A" w:rsidRPr="006B5197">
        <w:rPr>
          <w:color w:val="000000" w:themeColor="text1"/>
        </w:rPr>
        <w:t xml:space="preserve">strādājot no mājām, </w:t>
      </w:r>
      <w:r w:rsidR="00907A2F" w:rsidRPr="006B5197">
        <w:rPr>
          <w:color w:val="000000" w:themeColor="text1"/>
        </w:rPr>
        <w:t xml:space="preserve">sākt darbu plkst. 9.00 un </w:t>
      </w:r>
      <w:r w:rsidR="000B79AF" w:rsidRPr="006B5197">
        <w:rPr>
          <w:color w:val="000000" w:themeColor="text1"/>
        </w:rPr>
        <w:t xml:space="preserve">beigt </w:t>
      </w:r>
      <w:r w:rsidR="00907A2F" w:rsidRPr="006B5197">
        <w:rPr>
          <w:color w:val="000000" w:themeColor="text1"/>
        </w:rPr>
        <w:t>plkst. 18.00</w:t>
      </w:r>
      <w:r w:rsidR="00A5630E" w:rsidRPr="006B5197">
        <w:rPr>
          <w:color w:val="000000" w:themeColor="text1"/>
        </w:rPr>
        <w:t xml:space="preserve"> </w:t>
      </w:r>
      <w:r w:rsidR="00C13C88" w:rsidRPr="006B5197">
        <w:rPr>
          <w:color w:val="000000" w:themeColor="text1"/>
        </w:rPr>
        <w:t>(</w:t>
      </w:r>
      <w:r w:rsidR="00A5630E" w:rsidRPr="006B5197">
        <w:rPr>
          <w:color w:val="000000" w:themeColor="text1"/>
        </w:rPr>
        <w:t>ierastā darba laika</w:t>
      </w:r>
      <w:r w:rsidR="007C2A2B" w:rsidRPr="006B5197">
        <w:rPr>
          <w:color w:val="000000" w:themeColor="text1"/>
        </w:rPr>
        <w:t>, piemēram,</w:t>
      </w:r>
      <w:r w:rsidR="00A5630E" w:rsidRPr="006B5197">
        <w:rPr>
          <w:color w:val="000000" w:themeColor="text1"/>
        </w:rPr>
        <w:t xml:space="preserve"> no plkst. 8.</w:t>
      </w:r>
      <w:r w:rsidR="004903AA" w:rsidRPr="006B5197">
        <w:rPr>
          <w:color w:val="000000" w:themeColor="text1"/>
        </w:rPr>
        <w:t>15</w:t>
      </w:r>
      <w:r w:rsidR="00A5630E" w:rsidRPr="006B5197">
        <w:rPr>
          <w:color w:val="000000" w:themeColor="text1"/>
        </w:rPr>
        <w:t xml:space="preserve"> līdz plkst. 17.00 vietā</w:t>
      </w:r>
      <w:r w:rsidR="00C13C88" w:rsidRPr="006B5197">
        <w:rPr>
          <w:color w:val="000000" w:themeColor="text1"/>
        </w:rPr>
        <w:t>)</w:t>
      </w:r>
      <w:r w:rsidR="00907A2F" w:rsidRPr="006B5197">
        <w:rPr>
          <w:color w:val="000000" w:themeColor="text1"/>
        </w:rPr>
        <w:t xml:space="preserve">. </w:t>
      </w:r>
    </w:p>
    <w:p w14:paraId="755DA1ED" w14:textId="15B3026C" w:rsidR="00B50122" w:rsidRPr="006B5197" w:rsidRDefault="00175DCC" w:rsidP="005152C5">
      <w:pPr>
        <w:rPr>
          <w:color w:val="000000" w:themeColor="text1"/>
        </w:rPr>
      </w:pPr>
      <w:r w:rsidRPr="006B5197">
        <w:rPr>
          <w:color w:val="000000" w:themeColor="text1"/>
        </w:rPr>
        <w:t>Saskaņā ar Darba likuma 130. panta otro daļu</w:t>
      </w:r>
      <w:r w:rsidR="00C13C88" w:rsidRPr="006B5197">
        <w:rPr>
          <w:color w:val="000000" w:themeColor="text1"/>
        </w:rPr>
        <w:t xml:space="preserve"> </w:t>
      </w:r>
      <w:r w:rsidR="00F2433F" w:rsidRPr="006B5197">
        <w:rPr>
          <w:color w:val="000000" w:themeColor="text1"/>
        </w:rPr>
        <w:t>darba laika sākumu un beigas nosaka darba kārtības noteikumos, maiņu grafikos vai darba līgumā</w:t>
      </w:r>
      <w:r w:rsidR="00B75D21" w:rsidRPr="006B5197">
        <w:rPr>
          <w:color w:val="000000" w:themeColor="text1"/>
        </w:rPr>
        <w:t xml:space="preserve">, </w:t>
      </w:r>
      <w:r w:rsidR="00010710" w:rsidRPr="006B5197">
        <w:rPr>
          <w:color w:val="000000" w:themeColor="text1"/>
        </w:rPr>
        <w:t xml:space="preserve">līdz ar to </w:t>
      </w:r>
      <w:r w:rsidR="00FC2828" w:rsidRPr="006B5197">
        <w:rPr>
          <w:color w:val="000000" w:themeColor="text1"/>
        </w:rPr>
        <w:t xml:space="preserve">katra </w:t>
      </w:r>
      <w:r w:rsidR="00E11146" w:rsidRPr="006B5197">
        <w:rPr>
          <w:color w:val="000000" w:themeColor="text1"/>
        </w:rPr>
        <w:t xml:space="preserve">iestāde var atrunāt </w:t>
      </w:r>
      <w:r w:rsidR="00D23CB9" w:rsidRPr="006B5197">
        <w:rPr>
          <w:color w:val="000000" w:themeColor="text1"/>
        </w:rPr>
        <w:t>dažādu elastīg</w:t>
      </w:r>
      <w:r w:rsidR="002B391D">
        <w:rPr>
          <w:color w:val="000000" w:themeColor="text1"/>
        </w:rPr>
        <w:t>ā</w:t>
      </w:r>
      <w:r w:rsidR="00D23CB9" w:rsidRPr="006B5197">
        <w:rPr>
          <w:color w:val="000000" w:themeColor="text1"/>
        </w:rPr>
        <w:t xml:space="preserve"> darba veidu piemērošanu</w:t>
      </w:r>
      <w:r w:rsidR="005A3DE7" w:rsidRPr="006B5197">
        <w:rPr>
          <w:color w:val="000000" w:themeColor="text1"/>
        </w:rPr>
        <w:t xml:space="preserve"> un darba laika uzskaiti</w:t>
      </w:r>
      <w:r w:rsidR="008E12B5" w:rsidRPr="006B5197">
        <w:rPr>
          <w:color w:val="000000" w:themeColor="text1"/>
        </w:rPr>
        <w:t xml:space="preserve">, ņemot vērā </w:t>
      </w:r>
      <w:r w:rsidR="00FD539B" w:rsidRPr="006B5197">
        <w:rPr>
          <w:color w:val="000000" w:themeColor="text1"/>
        </w:rPr>
        <w:t>iestādes darba specifiku un</w:t>
      </w:r>
      <w:r w:rsidR="00DE39FD" w:rsidRPr="006B5197">
        <w:rPr>
          <w:color w:val="000000" w:themeColor="text1"/>
        </w:rPr>
        <w:t xml:space="preserve"> citus faktorus.</w:t>
      </w:r>
    </w:p>
    <w:p w14:paraId="482878BA" w14:textId="792C2C52" w:rsidR="00104C2D" w:rsidRPr="006B5197" w:rsidRDefault="00897F3A" w:rsidP="006B5197">
      <w:pPr>
        <w:pStyle w:val="Heading2"/>
        <w:rPr>
          <w:szCs w:val="32"/>
        </w:rPr>
      </w:pPr>
      <w:bookmarkStart w:id="52" w:name="_Toc56783990"/>
      <w:bookmarkStart w:id="53" w:name="_Toc73611385"/>
      <w:bookmarkStart w:id="54" w:name="_Toc41639549"/>
      <w:bookmarkStart w:id="55" w:name="_Toc41640094"/>
      <w:bookmarkStart w:id="56" w:name="_Toc44929220"/>
      <w:r>
        <w:lastRenderedPageBreak/>
        <w:t>1.11</w:t>
      </w:r>
      <w:r w:rsidR="009D7642" w:rsidRPr="006B5197">
        <w:t xml:space="preserve">. </w:t>
      </w:r>
      <w:r w:rsidR="00A25981" w:rsidRPr="006B5197">
        <w:t>Kād</w:t>
      </w:r>
      <w:r w:rsidR="00663F4A" w:rsidRPr="006B5197">
        <w:t>ā</w:t>
      </w:r>
      <w:r w:rsidR="00A25981" w:rsidRPr="006B5197">
        <w:t xml:space="preserve">m </w:t>
      </w:r>
      <w:r w:rsidR="00104C2D" w:rsidRPr="006B5197">
        <w:t>prasmēm</w:t>
      </w:r>
      <w:r w:rsidR="00A25981" w:rsidRPr="006B5197">
        <w:t xml:space="preserve"> jā</w:t>
      </w:r>
      <w:r w:rsidR="00104C2D" w:rsidRPr="006B5197">
        <w:t>piemīt nodarbinātajiem</w:t>
      </w:r>
      <w:r w:rsidR="008A2274" w:rsidRPr="006B5197">
        <w:t xml:space="preserve"> un vadītājiem</w:t>
      </w:r>
      <w:r w:rsidR="00104C2D" w:rsidRPr="006B5197">
        <w:t>, lai veiksmīgi strādātu attālināti</w:t>
      </w:r>
      <w:bookmarkEnd w:id="52"/>
      <w:bookmarkEnd w:id="53"/>
    </w:p>
    <w:p w14:paraId="5B4B0F93" w14:textId="4D19A0AB" w:rsidR="00C04910" w:rsidRPr="006B5197" w:rsidRDefault="00104C2D" w:rsidP="00104C2D">
      <w:pPr>
        <w:rPr>
          <w:color w:val="000000" w:themeColor="text1"/>
        </w:rPr>
      </w:pPr>
      <w:r w:rsidRPr="006B5197">
        <w:rPr>
          <w:color w:val="000000" w:themeColor="text1"/>
        </w:rPr>
        <w:t xml:space="preserve">Kaut arī laika gaitā </w:t>
      </w:r>
      <w:r w:rsidR="00312FF8" w:rsidRPr="006B5197">
        <w:rPr>
          <w:color w:val="000000" w:themeColor="text1"/>
        </w:rPr>
        <w:t>lielākā daļa</w:t>
      </w:r>
      <w:r w:rsidRPr="006B5197">
        <w:rPr>
          <w:color w:val="000000" w:themeColor="text1"/>
        </w:rPr>
        <w:t xml:space="preserve"> nodarbināt</w:t>
      </w:r>
      <w:r w:rsidR="00312FF8" w:rsidRPr="006B5197">
        <w:rPr>
          <w:color w:val="000000" w:themeColor="text1"/>
        </w:rPr>
        <w:t>o</w:t>
      </w:r>
      <w:r w:rsidRPr="006B5197">
        <w:rPr>
          <w:color w:val="000000" w:themeColor="text1"/>
        </w:rPr>
        <w:t xml:space="preserve"> var apgūt prasmes strādāt attālināti, </w:t>
      </w:r>
      <w:r w:rsidR="006E6C99" w:rsidRPr="006B5197">
        <w:rPr>
          <w:color w:val="000000" w:themeColor="text1"/>
        </w:rPr>
        <w:t xml:space="preserve">jāapzinās, ka nodarbinātie, kuri tikko sākuši apgūt jauna amata pienākumus, var </w:t>
      </w:r>
      <w:r w:rsidR="00C13C88" w:rsidRPr="006B5197">
        <w:rPr>
          <w:color w:val="000000" w:themeColor="text1"/>
        </w:rPr>
        <w:t xml:space="preserve">uzreiz </w:t>
      </w:r>
      <w:r w:rsidR="006E6C99" w:rsidRPr="006B5197">
        <w:rPr>
          <w:color w:val="000000" w:themeColor="text1"/>
        </w:rPr>
        <w:t xml:space="preserve">nebūt gatavi patstāvīgam darbam. Šajos gadījumos jāpiemēro pakāpeniska pieeja. </w:t>
      </w:r>
      <w:r w:rsidR="00312FF8" w:rsidRPr="006B5197">
        <w:rPr>
          <w:color w:val="000000" w:themeColor="text1"/>
        </w:rPr>
        <w:t xml:space="preserve">Vadītājam un </w:t>
      </w:r>
      <w:r w:rsidR="00A26D74" w:rsidRPr="006B5197">
        <w:rPr>
          <w:color w:val="000000" w:themeColor="text1"/>
        </w:rPr>
        <w:t>n</w:t>
      </w:r>
      <w:r w:rsidR="00312FF8" w:rsidRPr="006B5197">
        <w:rPr>
          <w:color w:val="000000" w:themeColor="text1"/>
        </w:rPr>
        <w:t xml:space="preserve">odarbinātajam </w:t>
      </w:r>
      <w:r w:rsidR="00A26D74" w:rsidRPr="006B5197">
        <w:rPr>
          <w:color w:val="000000" w:themeColor="text1"/>
        </w:rPr>
        <w:t xml:space="preserve">arī </w:t>
      </w:r>
      <w:r w:rsidR="00312FF8" w:rsidRPr="006B5197">
        <w:rPr>
          <w:color w:val="000000" w:themeColor="text1"/>
        </w:rPr>
        <w:t>nepieciešams vienam otr</w:t>
      </w:r>
      <w:r w:rsidR="00A26D74" w:rsidRPr="006B5197">
        <w:rPr>
          <w:color w:val="000000" w:themeColor="text1"/>
        </w:rPr>
        <w:t>u</w:t>
      </w:r>
      <w:r w:rsidR="00312FF8" w:rsidRPr="006B5197">
        <w:rPr>
          <w:color w:val="000000" w:themeColor="text1"/>
        </w:rPr>
        <w:t xml:space="preserve"> iepa</w:t>
      </w:r>
      <w:r w:rsidR="00A26D74" w:rsidRPr="006B5197">
        <w:rPr>
          <w:color w:val="000000" w:themeColor="text1"/>
        </w:rPr>
        <w:t>zīt</w:t>
      </w:r>
      <w:r w:rsidR="00312FF8" w:rsidRPr="006B5197">
        <w:rPr>
          <w:color w:val="000000" w:themeColor="text1"/>
        </w:rPr>
        <w:t xml:space="preserve"> un izveidot savstarpēj</w:t>
      </w:r>
      <w:r w:rsidR="00A26D74" w:rsidRPr="006B5197">
        <w:rPr>
          <w:color w:val="000000" w:themeColor="text1"/>
        </w:rPr>
        <w:t xml:space="preserve">as uzticēšanās piepildītas attiecības. </w:t>
      </w:r>
    </w:p>
    <w:p w14:paraId="7585E9C1" w14:textId="4A8893D5" w:rsidR="00C04910" w:rsidRPr="006B5197" w:rsidRDefault="00184BA2" w:rsidP="00104C2D">
      <w:pPr>
        <w:rPr>
          <w:color w:val="000000" w:themeColor="text1"/>
        </w:rPr>
      </w:pPr>
      <w:r w:rsidRPr="006B5197">
        <w:rPr>
          <w:color w:val="000000" w:themeColor="text1"/>
        </w:rPr>
        <w:t xml:space="preserve">Lai strādātu attālināti, nepieciešamas ne tikai amata prasmes, bet arī </w:t>
      </w:r>
      <w:r w:rsidR="00E124F9" w:rsidRPr="006B5197">
        <w:rPr>
          <w:color w:val="000000" w:themeColor="text1"/>
        </w:rPr>
        <w:t xml:space="preserve">spēja strādāt </w:t>
      </w:r>
      <w:r w:rsidR="00EE1FC4" w:rsidRPr="006B5197">
        <w:rPr>
          <w:color w:val="000000" w:themeColor="text1"/>
        </w:rPr>
        <w:t>patstāvī</w:t>
      </w:r>
      <w:r w:rsidR="00E124F9" w:rsidRPr="006B5197">
        <w:rPr>
          <w:color w:val="000000" w:themeColor="text1"/>
        </w:rPr>
        <w:t>gi</w:t>
      </w:r>
      <w:r w:rsidR="00384610" w:rsidRPr="006B5197">
        <w:rPr>
          <w:color w:val="000000" w:themeColor="text1"/>
        </w:rPr>
        <w:t xml:space="preserve"> un</w:t>
      </w:r>
      <w:r w:rsidR="00E124F9" w:rsidRPr="006B5197">
        <w:rPr>
          <w:color w:val="000000" w:themeColor="text1"/>
        </w:rPr>
        <w:t xml:space="preserve"> uzņemties atbildību par darba procesu un rezultātiem. Nodarbinātajiem </w:t>
      </w:r>
      <w:r w:rsidR="00C13C88" w:rsidRPr="006B5197">
        <w:rPr>
          <w:color w:val="000000" w:themeColor="text1"/>
        </w:rPr>
        <w:t xml:space="preserve">vajadzīgas </w:t>
      </w:r>
      <w:r w:rsidR="00E124F9" w:rsidRPr="006B5197">
        <w:rPr>
          <w:color w:val="000000" w:themeColor="text1"/>
        </w:rPr>
        <w:t xml:space="preserve">attīstītas </w:t>
      </w:r>
      <w:proofErr w:type="spellStart"/>
      <w:r w:rsidRPr="006B5197">
        <w:rPr>
          <w:color w:val="000000" w:themeColor="text1"/>
        </w:rPr>
        <w:t>pašorganizācijas</w:t>
      </w:r>
      <w:proofErr w:type="spellEnd"/>
      <w:r w:rsidRPr="006B5197">
        <w:rPr>
          <w:color w:val="000000" w:themeColor="text1"/>
        </w:rPr>
        <w:t xml:space="preserve"> jeb </w:t>
      </w:r>
      <w:proofErr w:type="spellStart"/>
      <w:r w:rsidRPr="006B5197">
        <w:rPr>
          <w:color w:val="000000" w:themeColor="text1"/>
        </w:rPr>
        <w:t>pašvadības</w:t>
      </w:r>
      <w:proofErr w:type="spellEnd"/>
      <w:r w:rsidRPr="006B5197">
        <w:rPr>
          <w:color w:val="000000" w:themeColor="text1"/>
        </w:rPr>
        <w:t xml:space="preserve"> iemaņas, </w:t>
      </w:r>
      <w:r w:rsidR="002158C1">
        <w:rPr>
          <w:color w:val="000000" w:themeColor="text1"/>
        </w:rPr>
        <w:t>lai</w:t>
      </w:r>
      <w:r w:rsidRPr="006B5197">
        <w:rPr>
          <w:color w:val="000000" w:themeColor="text1"/>
        </w:rPr>
        <w:t xml:space="preserve"> koncentrēt</w:t>
      </w:r>
      <w:r w:rsidR="002158C1">
        <w:rPr>
          <w:color w:val="000000" w:themeColor="text1"/>
        </w:rPr>
        <w:t>o</w:t>
      </w:r>
      <w:r w:rsidRPr="006B5197">
        <w:rPr>
          <w:color w:val="000000" w:themeColor="text1"/>
        </w:rPr>
        <w:t>s, plānot</w:t>
      </w:r>
      <w:r w:rsidR="002158C1">
        <w:rPr>
          <w:color w:val="000000" w:themeColor="text1"/>
        </w:rPr>
        <w:t>u</w:t>
      </w:r>
      <w:r w:rsidRPr="006B5197">
        <w:rPr>
          <w:color w:val="000000" w:themeColor="text1"/>
        </w:rPr>
        <w:t xml:space="preserve"> savu darba dienu</w:t>
      </w:r>
      <w:r w:rsidR="00C04910" w:rsidRPr="006B5197">
        <w:rPr>
          <w:color w:val="000000" w:themeColor="text1"/>
        </w:rPr>
        <w:t xml:space="preserve"> un</w:t>
      </w:r>
      <w:r w:rsidRPr="006B5197">
        <w:rPr>
          <w:color w:val="000000" w:themeColor="text1"/>
        </w:rPr>
        <w:t xml:space="preserve"> mērķtiecīgi virzīt</w:t>
      </w:r>
      <w:r w:rsidR="002158C1">
        <w:rPr>
          <w:color w:val="000000" w:themeColor="text1"/>
        </w:rPr>
        <w:t>o</w:t>
      </w:r>
      <w:r w:rsidRPr="006B5197">
        <w:rPr>
          <w:color w:val="000000" w:themeColor="text1"/>
        </w:rPr>
        <w:t xml:space="preserve">s uz rezultātu, izvairoties no dažādiem </w:t>
      </w:r>
      <w:r w:rsidR="003D5729">
        <w:rPr>
          <w:rStyle w:val="Hyperlink"/>
          <w:rFonts w:eastAsia="Verdana" w:cs="Verdana"/>
          <w:color w:val="000000" w:themeColor="text1"/>
          <w:u w:val="none"/>
        </w:rPr>
        <w:t>"laika zagļiem"</w:t>
      </w:r>
      <w:r w:rsidR="00EE1FC4" w:rsidRPr="006B5197">
        <w:rPr>
          <w:color w:val="000000" w:themeColor="text1"/>
        </w:rPr>
        <w:t>.</w:t>
      </w:r>
      <w:r w:rsidRPr="006B5197">
        <w:rPr>
          <w:color w:val="000000" w:themeColor="text1"/>
        </w:rPr>
        <w:t xml:space="preserve"> </w:t>
      </w:r>
    </w:p>
    <w:p w14:paraId="680DF5F2" w14:textId="2A0C53BE" w:rsidR="00DD6643" w:rsidRPr="006B5197" w:rsidRDefault="00384610" w:rsidP="00104C2D">
      <w:pPr>
        <w:rPr>
          <w:color w:val="000000" w:themeColor="text1"/>
        </w:rPr>
      </w:pPr>
      <w:r w:rsidRPr="006B5197">
        <w:rPr>
          <w:color w:val="000000" w:themeColor="text1"/>
        </w:rPr>
        <w:t>Savukārt no vadītājiem attālinātā darba orga</w:t>
      </w:r>
      <w:r w:rsidR="00C13A25" w:rsidRPr="006B5197">
        <w:rPr>
          <w:color w:val="000000" w:themeColor="text1"/>
        </w:rPr>
        <w:t>n</w:t>
      </w:r>
      <w:r w:rsidRPr="006B5197">
        <w:rPr>
          <w:color w:val="000000" w:themeColor="text1"/>
        </w:rPr>
        <w:t>izēšana prasa spēju uzticēties,</w:t>
      </w:r>
      <w:r w:rsidR="00C13A25" w:rsidRPr="006B5197">
        <w:rPr>
          <w:color w:val="000000" w:themeColor="text1"/>
        </w:rPr>
        <w:t xml:space="preserve"> prasmīgi sadalīt darbu un pārraudzīt tā izpildi, neieslīgstot </w:t>
      </w:r>
      <w:r w:rsidR="00C13C88" w:rsidRPr="006B5197">
        <w:rPr>
          <w:color w:val="000000" w:themeColor="text1"/>
        </w:rPr>
        <w:br/>
      </w:r>
      <w:r w:rsidR="003D5729">
        <w:rPr>
          <w:rStyle w:val="Hyperlink"/>
          <w:rFonts w:eastAsia="Verdana" w:cs="Verdana"/>
          <w:color w:val="000000" w:themeColor="text1"/>
          <w:u w:val="none"/>
        </w:rPr>
        <w:t>"</w:t>
      </w:r>
      <w:proofErr w:type="spellStart"/>
      <w:r w:rsidR="003D5729">
        <w:rPr>
          <w:rStyle w:val="Hyperlink"/>
          <w:rFonts w:eastAsia="Verdana" w:cs="Verdana"/>
          <w:color w:val="000000" w:themeColor="text1"/>
          <w:u w:val="none"/>
        </w:rPr>
        <w:t>mikromenedžmentā</w:t>
      </w:r>
      <w:proofErr w:type="spellEnd"/>
      <w:r w:rsidR="003D5729">
        <w:rPr>
          <w:rStyle w:val="Hyperlink"/>
          <w:rFonts w:eastAsia="Verdana" w:cs="Verdana"/>
          <w:color w:val="000000" w:themeColor="text1"/>
          <w:u w:val="none"/>
        </w:rPr>
        <w:t>"</w:t>
      </w:r>
      <w:r w:rsidR="00C13A25" w:rsidRPr="006B5197">
        <w:rPr>
          <w:color w:val="000000" w:themeColor="text1"/>
        </w:rPr>
        <w:t xml:space="preserve"> – katras darbības kontrolē</w:t>
      </w:r>
      <w:r w:rsidR="00B06913" w:rsidRPr="006B5197">
        <w:rPr>
          <w:color w:val="000000" w:themeColor="text1"/>
        </w:rPr>
        <w:t xml:space="preserve"> –</w:t>
      </w:r>
      <w:r w:rsidR="009A4118" w:rsidRPr="006B5197">
        <w:rPr>
          <w:color w:val="000000" w:themeColor="text1"/>
        </w:rPr>
        <w:t xml:space="preserve">, </w:t>
      </w:r>
      <w:r w:rsidR="0039310B" w:rsidRPr="006B5197">
        <w:rPr>
          <w:color w:val="000000" w:themeColor="text1"/>
        </w:rPr>
        <w:t xml:space="preserve">kā arī prasmi </w:t>
      </w:r>
      <w:r w:rsidR="009A4118" w:rsidRPr="006B5197">
        <w:rPr>
          <w:color w:val="000000" w:themeColor="text1"/>
        </w:rPr>
        <w:t>atrast veidus, kā uzturēt un attīstīt komandas garu</w:t>
      </w:r>
      <w:r w:rsidR="0039310B" w:rsidRPr="006B5197">
        <w:rPr>
          <w:color w:val="000000" w:themeColor="text1"/>
        </w:rPr>
        <w:t>,</w:t>
      </w:r>
      <w:r w:rsidR="009A4118" w:rsidRPr="006B5197">
        <w:rPr>
          <w:color w:val="000000" w:themeColor="text1"/>
        </w:rPr>
        <w:t xml:space="preserve"> </w:t>
      </w:r>
      <w:r w:rsidR="0039310B" w:rsidRPr="006B5197">
        <w:rPr>
          <w:color w:val="000000" w:themeColor="text1"/>
        </w:rPr>
        <w:t>n</w:t>
      </w:r>
      <w:r w:rsidR="009A4118" w:rsidRPr="006B5197">
        <w:rPr>
          <w:color w:val="000000" w:themeColor="text1"/>
        </w:rPr>
        <w:t>esatiekoties</w:t>
      </w:r>
      <w:r w:rsidR="0039310B" w:rsidRPr="006B5197">
        <w:rPr>
          <w:color w:val="000000" w:themeColor="text1"/>
        </w:rPr>
        <w:t xml:space="preserve"> ikdienā</w:t>
      </w:r>
      <w:r w:rsidR="009A4118" w:rsidRPr="006B5197">
        <w:rPr>
          <w:color w:val="000000" w:themeColor="text1"/>
        </w:rPr>
        <w:t xml:space="preserve">. Ne vienmēr </w:t>
      </w:r>
      <w:r w:rsidR="00DB7BEA" w:rsidRPr="006B5197">
        <w:rPr>
          <w:color w:val="000000" w:themeColor="text1"/>
        </w:rPr>
        <w:t xml:space="preserve">šīs prasmes rodas uzreiz un bez pārpratumiem, kļūdām un starpgadījumiem, tomēr, </w:t>
      </w:r>
      <w:r w:rsidR="0039310B" w:rsidRPr="006B5197">
        <w:rPr>
          <w:color w:val="000000" w:themeColor="text1"/>
        </w:rPr>
        <w:t>šos šķēršļus</w:t>
      </w:r>
      <w:r w:rsidR="00DB7BEA" w:rsidRPr="006B5197">
        <w:rPr>
          <w:color w:val="000000" w:themeColor="text1"/>
        </w:rPr>
        <w:t xml:space="preserve"> pārvarot, gan nodarbinātais, gan vadītājs piedzīvo izaugsmi</w:t>
      </w:r>
      <w:r w:rsidR="000A331B" w:rsidRPr="006B5197">
        <w:rPr>
          <w:color w:val="000000" w:themeColor="text1"/>
        </w:rPr>
        <w:t>.</w:t>
      </w:r>
      <w:r w:rsidR="00DB7BEA" w:rsidRPr="006B5197">
        <w:rPr>
          <w:color w:val="000000" w:themeColor="text1"/>
        </w:rPr>
        <w:t xml:space="preserve"> </w:t>
      </w:r>
      <w:r w:rsidRPr="006B5197">
        <w:rPr>
          <w:color w:val="000000" w:themeColor="text1"/>
        </w:rPr>
        <w:t xml:space="preserve"> </w:t>
      </w:r>
    </w:p>
    <w:p w14:paraId="17974424" w14:textId="77777777" w:rsidR="00B84032" w:rsidRPr="006B5197" w:rsidRDefault="00EF2A26" w:rsidP="00104C2D">
      <w:pPr>
        <w:rPr>
          <w:color w:val="000000" w:themeColor="text1"/>
        </w:rPr>
      </w:pPr>
      <w:r w:rsidRPr="006B5197">
        <w:rPr>
          <w:color w:val="000000" w:themeColor="text1"/>
        </w:rPr>
        <w:t>Ņemot vērā minēto, i</w:t>
      </w:r>
      <w:r w:rsidR="00DD6643" w:rsidRPr="006B5197">
        <w:rPr>
          <w:color w:val="000000" w:themeColor="text1"/>
        </w:rPr>
        <w:t>estādes darba kārtības noteikumos ieteicams noteikt, kādi ir attālinātā vai elastīgā darba priekšnosacījumi, t</w:t>
      </w:r>
      <w:r w:rsidRPr="006B5197">
        <w:rPr>
          <w:color w:val="000000" w:themeColor="text1"/>
        </w:rPr>
        <w:t>ajā</w:t>
      </w:r>
      <w:r w:rsidR="00DD6643" w:rsidRPr="006B5197">
        <w:rPr>
          <w:color w:val="000000" w:themeColor="text1"/>
        </w:rPr>
        <w:t xml:space="preserve"> skaitā arī nepieciešamās prasmes un kompetences</w:t>
      </w:r>
      <w:r w:rsidRPr="006B5197">
        <w:rPr>
          <w:color w:val="000000" w:themeColor="text1"/>
        </w:rPr>
        <w:t xml:space="preserve"> vadītājiem un nodarbinātajiem</w:t>
      </w:r>
      <w:r w:rsidR="00DD6643" w:rsidRPr="006B5197">
        <w:rPr>
          <w:color w:val="000000" w:themeColor="text1"/>
        </w:rPr>
        <w:t xml:space="preserve">. </w:t>
      </w:r>
    </w:p>
    <w:p w14:paraId="6884D832" w14:textId="3E7F9D93" w:rsidR="00D34C4D" w:rsidRPr="006B5197" w:rsidRDefault="00A64FD6" w:rsidP="00104C2D">
      <w:pPr>
        <w:rPr>
          <w:color w:val="000000" w:themeColor="text1"/>
          <w:highlight w:val="yellow"/>
        </w:rPr>
      </w:pPr>
      <w:r w:rsidRPr="006B5197">
        <w:rPr>
          <w:color w:val="000000" w:themeColor="text1"/>
        </w:rPr>
        <w:t>D</w:t>
      </w:r>
      <w:r w:rsidR="00B84032" w:rsidRPr="006B5197">
        <w:rPr>
          <w:color w:val="000000" w:themeColor="text1"/>
        </w:rPr>
        <w:t xml:space="preserve">arba devējam ir pienākums </w:t>
      </w:r>
      <w:r w:rsidR="006C0680">
        <w:rPr>
          <w:color w:val="000000" w:themeColor="text1"/>
        </w:rPr>
        <w:t>nodarbinātos</w:t>
      </w:r>
      <w:r w:rsidR="006C0680" w:rsidRPr="006B5197">
        <w:rPr>
          <w:color w:val="000000" w:themeColor="text1"/>
        </w:rPr>
        <w:t xml:space="preserve"> </w:t>
      </w:r>
      <w:r w:rsidR="00B84032" w:rsidRPr="006B5197">
        <w:rPr>
          <w:color w:val="000000" w:themeColor="text1"/>
        </w:rPr>
        <w:t>papildus apmācīt, lai pilnveidotu viņu prasmes veiksmīgam attālinātam darbam.</w:t>
      </w:r>
    </w:p>
    <w:p w14:paraId="3E9AB204" w14:textId="743D928D" w:rsidR="00D34C4D" w:rsidRPr="006B5197" w:rsidRDefault="00897F3A" w:rsidP="006B5197">
      <w:pPr>
        <w:pStyle w:val="Heading2"/>
      </w:pPr>
      <w:bookmarkStart w:id="57" w:name="_Toc56783991"/>
      <w:bookmarkStart w:id="58" w:name="_Toc73611386"/>
      <w:r>
        <w:t>1.12</w:t>
      </w:r>
      <w:r w:rsidR="009D7642" w:rsidRPr="006B5197">
        <w:t xml:space="preserve">. </w:t>
      </w:r>
      <w:r w:rsidR="00D34C4D" w:rsidRPr="006B5197">
        <w:t>Kādām amata grupām ir piemērots attālinātais darbs</w:t>
      </w:r>
      <w:bookmarkEnd w:id="57"/>
      <w:bookmarkEnd w:id="58"/>
    </w:p>
    <w:p w14:paraId="78A780A3" w14:textId="77777777" w:rsidR="00E23742" w:rsidRPr="006B5197" w:rsidRDefault="00D34C4D" w:rsidP="00785CFE">
      <w:pPr>
        <w:rPr>
          <w:color w:val="000000" w:themeColor="text1"/>
        </w:rPr>
      </w:pPr>
      <w:r w:rsidRPr="006B5197">
        <w:rPr>
          <w:color w:val="000000" w:themeColor="text1"/>
        </w:rPr>
        <w:t>Attālinātais darbs ir piemērots nodarbinātaj</w:t>
      </w:r>
      <w:r w:rsidR="00887A6D" w:rsidRPr="006B5197">
        <w:rPr>
          <w:color w:val="000000" w:themeColor="text1"/>
        </w:rPr>
        <w:t>iem</w:t>
      </w:r>
      <w:r w:rsidRPr="006B5197">
        <w:rPr>
          <w:color w:val="000000" w:themeColor="text1"/>
        </w:rPr>
        <w:t>, kur</w:t>
      </w:r>
      <w:r w:rsidR="00E23742" w:rsidRPr="006B5197">
        <w:rPr>
          <w:color w:val="000000" w:themeColor="text1"/>
        </w:rPr>
        <w:t>u</w:t>
      </w:r>
      <w:r w:rsidRPr="006B5197">
        <w:rPr>
          <w:color w:val="000000" w:themeColor="text1"/>
        </w:rPr>
        <w:t xml:space="preserve"> darba raksturs</w:t>
      </w:r>
      <w:r w:rsidR="00CC2132" w:rsidRPr="006B5197">
        <w:rPr>
          <w:color w:val="000000" w:themeColor="text1"/>
        </w:rPr>
        <w:t xml:space="preserve"> un specifika</w:t>
      </w:r>
      <w:r w:rsidR="00250CA9" w:rsidRPr="006B5197">
        <w:rPr>
          <w:color w:val="000000" w:themeColor="text1"/>
        </w:rPr>
        <w:t>,</w:t>
      </w:r>
      <w:r w:rsidR="00E23742" w:rsidRPr="006B5197">
        <w:rPr>
          <w:color w:val="000000" w:themeColor="text1"/>
        </w:rPr>
        <w:t xml:space="preserve"> kā arī</w:t>
      </w:r>
      <w:r w:rsidR="00250CA9" w:rsidRPr="006B5197">
        <w:rPr>
          <w:color w:val="000000" w:themeColor="text1"/>
        </w:rPr>
        <w:t xml:space="preserve"> prasmes un kompetences atļauj strādāt attālināti. </w:t>
      </w:r>
    </w:p>
    <w:p w14:paraId="65C928E9" w14:textId="50F04E8E" w:rsidR="00DA5118" w:rsidRPr="006B5197" w:rsidRDefault="00250CA9" w:rsidP="00785CFE">
      <w:pPr>
        <w:rPr>
          <w:color w:val="000000" w:themeColor="text1"/>
        </w:rPr>
      </w:pPr>
      <w:r w:rsidRPr="006B5197">
        <w:rPr>
          <w:color w:val="000000" w:themeColor="text1"/>
        </w:rPr>
        <w:t>Nav iespējams dot konkrētu un izsmeļošu uzskaitījumu tiem amatiem, kur</w:t>
      </w:r>
      <w:r w:rsidR="00E23742" w:rsidRPr="006B5197">
        <w:rPr>
          <w:color w:val="000000" w:themeColor="text1"/>
        </w:rPr>
        <w:t>os nodarbinātie</w:t>
      </w:r>
      <w:r w:rsidRPr="006B5197">
        <w:rPr>
          <w:color w:val="000000" w:themeColor="text1"/>
        </w:rPr>
        <w:t xml:space="preserve"> var strādāt attālināti un kur</w:t>
      </w:r>
      <w:r w:rsidR="00E23742" w:rsidRPr="006B5197">
        <w:rPr>
          <w:color w:val="000000" w:themeColor="text1"/>
        </w:rPr>
        <w:t>os</w:t>
      </w:r>
      <w:r w:rsidRPr="006B5197">
        <w:rPr>
          <w:color w:val="000000" w:themeColor="text1"/>
        </w:rPr>
        <w:t xml:space="preserve"> nevar</w:t>
      </w:r>
      <w:r w:rsidR="00DA5118" w:rsidRPr="006B5197">
        <w:rPr>
          <w:color w:val="000000" w:themeColor="text1"/>
        </w:rPr>
        <w:t>, jo tas var atšķirties starp iestādēm</w:t>
      </w:r>
      <w:r w:rsidRPr="006B5197">
        <w:rPr>
          <w:color w:val="000000" w:themeColor="text1"/>
        </w:rPr>
        <w:t xml:space="preserve">. </w:t>
      </w:r>
      <w:r w:rsidR="00DA5118" w:rsidRPr="006B5197">
        <w:rPr>
          <w:color w:val="000000" w:themeColor="text1"/>
        </w:rPr>
        <w:t>Nodarbinātajiem, kuru amati klasificējami līdzīgās vai pat vienādās amata grupās, dažādās iestādes var būt atšķirīgas iespējas strādāt attālināti. Piemēram, kāda iestāde var nodrošināt klientu apkalpošanu attālināti</w:t>
      </w:r>
      <w:r w:rsidR="00564032" w:rsidRPr="006B5197">
        <w:rPr>
          <w:color w:val="000000" w:themeColor="text1"/>
        </w:rPr>
        <w:t>,</w:t>
      </w:r>
      <w:r w:rsidR="00DA5118" w:rsidRPr="006B5197">
        <w:rPr>
          <w:color w:val="000000" w:themeColor="text1"/>
        </w:rPr>
        <w:t xml:space="preserve"> savukārt cita iestāde sniegto pakalpojumu specifikas dēļ to nevar</w:t>
      </w:r>
      <w:r w:rsidR="00564032" w:rsidRPr="006B5197">
        <w:rPr>
          <w:color w:val="000000" w:themeColor="text1"/>
        </w:rPr>
        <w:t>,</w:t>
      </w:r>
      <w:r w:rsidR="00DA5118" w:rsidRPr="006B5197">
        <w:rPr>
          <w:color w:val="000000" w:themeColor="text1"/>
        </w:rPr>
        <w:t xml:space="preserve"> un tai ir jāapkalpo klienti klātienē.</w:t>
      </w:r>
    </w:p>
    <w:p w14:paraId="127FF6EF" w14:textId="2F6D1B6F" w:rsidR="35128CB6" w:rsidRPr="006B5197" w:rsidRDefault="35128CB6" w:rsidP="2F98E37A">
      <w:pPr>
        <w:rPr>
          <w:color w:val="000000" w:themeColor="text1"/>
        </w:rPr>
      </w:pPr>
      <w:r w:rsidRPr="006B5197">
        <w:rPr>
          <w:color w:val="000000" w:themeColor="text1"/>
        </w:rPr>
        <w:t xml:space="preserve">Atsevišķas iestādes ir pierādījušas, ka savu darbu attālināti var veikt pat tādi nodarbinātie, kuru amata pienākumi </w:t>
      </w:r>
      <w:proofErr w:type="spellStart"/>
      <w:r w:rsidRPr="006B5197">
        <w:rPr>
          <w:color w:val="000000" w:themeColor="text1"/>
        </w:rPr>
        <w:t>pirmšķietami</w:t>
      </w:r>
      <w:proofErr w:type="spellEnd"/>
      <w:r w:rsidRPr="006B5197">
        <w:rPr>
          <w:color w:val="000000" w:themeColor="text1"/>
        </w:rPr>
        <w:t xml:space="preserve"> ir tādi, kas nav savienojami ar attālināto darbu</w:t>
      </w:r>
      <w:r w:rsidR="5C86197F" w:rsidRPr="006B5197">
        <w:rPr>
          <w:color w:val="000000" w:themeColor="text1"/>
        </w:rPr>
        <w:t>.</w:t>
      </w:r>
    </w:p>
    <w:p w14:paraId="1AFF7788" w14:textId="66110621" w:rsidR="007278EE" w:rsidRPr="006B5197" w:rsidRDefault="00564032" w:rsidP="00785CFE">
      <w:pPr>
        <w:rPr>
          <w:color w:val="000000" w:themeColor="text1"/>
        </w:rPr>
      </w:pPr>
      <w:r w:rsidRPr="1CCF0ED7">
        <w:rPr>
          <w:color w:val="000000" w:themeColor="text1"/>
        </w:rPr>
        <w:t xml:space="preserve">Tādēļ iestādēm pašām jāizvērtē un jānosaka elastīgā darba organizācija atbilstoši iestādes darba specifikai, tostarp </w:t>
      </w:r>
      <w:r w:rsidR="003D5729">
        <w:rPr>
          <w:color w:val="000000" w:themeColor="text1"/>
        </w:rPr>
        <w:t>paredzot</w:t>
      </w:r>
      <w:r w:rsidRPr="1CCF0ED7">
        <w:rPr>
          <w:color w:val="000000" w:themeColor="text1"/>
        </w:rPr>
        <w:t xml:space="preserve">, kuras amata grupas un </w:t>
      </w:r>
      <w:r w:rsidR="006A50B6">
        <w:rPr>
          <w:color w:val="000000" w:themeColor="text1"/>
        </w:rPr>
        <w:t>ar</w:t>
      </w:r>
      <w:r w:rsidRPr="1CCF0ED7">
        <w:rPr>
          <w:color w:val="000000" w:themeColor="text1"/>
        </w:rPr>
        <w:t xml:space="preserve"> kādiem </w:t>
      </w:r>
      <w:r w:rsidR="006A50B6">
        <w:rPr>
          <w:color w:val="000000" w:themeColor="text1"/>
        </w:rPr>
        <w:t>nosacījumiem</w:t>
      </w:r>
      <w:r w:rsidRPr="1CCF0ED7">
        <w:rPr>
          <w:color w:val="000000" w:themeColor="text1"/>
        </w:rPr>
        <w:t xml:space="preserve"> var strādāt attālināti</w:t>
      </w:r>
      <w:r w:rsidR="006A50B6">
        <w:rPr>
          <w:color w:val="000000" w:themeColor="text1"/>
        </w:rPr>
        <w:t>, bet</w:t>
      </w:r>
      <w:r w:rsidRPr="1CCF0ED7">
        <w:rPr>
          <w:color w:val="000000" w:themeColor="text1"/>
        </w:rPr>
        <w:t xml:space="preserve"> kuras nevar. Šis risinājums ir</w:t>
      </w:r>
      <w:r w:rsidR="00250CA9" w:rsidRPr="1CCF0ED7">
        <w:rPr>
          <w:color w:val="000000" w:themeColor="text1"/>
        </w:rPr>
        <w:t xml:space="preserve"> atkarīgs no katras konkrētās iestādes, jo tieši iestāde vislabāk </w:t>
      </w:r>
      <w:r w:rsidRPr="1CCF0ED7">
        <w:rPr>
          <w:color w:val="000000" w:themeColor="text1"/>
        </w:rPr>
        <w:t xml:space="preserve">var </w:t>
      </w:r>
      <w:r w:rsidR="00250CA9" w:rsidRPr="1CCF0ED7">
        <w:rPr>
          <w:color w:val="000000" w:themeColor="text1"/>
        </w:rPr>
        <w:t>izvērtēt, vai konkrētos pienākumus var veikt</w:t>
      </w:r>
      <w:r w:rsidR="00E23742" w:rsidRPr="1CCF0ED7">
        <w:rPr>
          <w:color w:val="000000" w:themeColor="text1"/>
        </w:rPr>
        <w:t>,</w:t>
      </w:r>
      <w:r w:rsidR="00250CA9" w:rsidRPr="1CCF0ED7">
        <w:rPr>
          <w:color w:val="000000" w:themeColor="text1"/>
        </w:rPr>
        <w:t xml:space="preserve"> arī strādājot attālināti</w:t>
      </w:r>
      <w:r w:rsidR="006B5197" w:rsidRPr="1CCF0ED7">
        <w:rPr>
          <w:color w:val="000000" w:themeColor="text1"/>
        </w:rPr>
        <w:t>.</w:t>
      </w:r>
    </w:p>
    <w:p w14:paraId="48990EA4" w14:textId="0EA6136F" w:rsidR="165E08C3" w:rsidRDefault="00AA35EF" w:rsidP="00716917">
      <w:pPr>
        <w:spacing w:line="257" w:lineRule="auto"/>
        <w:rPr>
          <w:color w:val="000000" w:themeColor="text1"/>
        </w:rPr>
      </w:pPr>
      <w:r w:rsidRPr="00721D6E">
        <w:rPr>
          <w:rFonts w:eastAsia="Calibri" w:cs="Calibri"/>
          <w:color w:val="212121"/>
        </w:rPr>
        <w:lastRenderedPageBreak/>
        <w:t>Organizējot iestādes darbu, aicinām katru iestād</w:t>
      </w:r>
      <w:r w:rsidR="00546069" w:rsidRPr="698867BA">
        <w:rPr>
          <w:rFonts w:eastAsia="Calibri" w:cs="Calibri"/>
          <w:color w:val="212121"/>
        </w:rPr>
        <w:t>i</w:t>
      </w:r>
      <w:r w:rsidRPr="00721D6E">
        <w:rPr>
          <w:rFonts w:eastAsia="Calibri" w:cs="Calibri"/>
          <w:color w:val="212121"/>
        </w:rPr>
        <w:t xml:space="preserve"> rūpīgi izvērtēt</w:t>
      </w:r>
      <w:r w:rsidR="00232205" w:rsidRPr="00721D6E">
        <w:rPr>
          <w:rFonts w:eastAsia="Calibri" w:cs="Calibri"/>
          <w:color w:val="212121"/>
        </w:rPr>
        <w:t>, vai, pārceļot</w:t>
      </w:r>
      <w:r w:rsidRPr="00721D6E">
        <w:rPr>
          <w:rFonts w:eastAsia="Calibri" w:cs="Calibri"/>
          <w:color w:val="212121"/>
        </w:rPr>
        <w:t xml:space="preserve"> </w:t>
      </w:r>
      <w:r w:rsidR="00232205" w:rsidRPr="00721D6E">
        <w:rPr>
          <w:rFonts w:eastAsia="Calibri" w:cs="Calibri"/>
          <w:color w:val="212121"/>
        </w:rPr>
        <w:t>klātienes pakalpojumu sniegšanu attālināti, būs iesp</w:t>
      </w:r>
      <w:r w:rsidR="00160D0E" w:rsidRPr="698867BA">
        <w:rPr>
          <w:rFonts w:eastAsia="Calibri" w:cs="Calibri"/>
          <w:color w:val="212121"/>
        </w:rPr>
        <w:t>ējams tikpat sekmīgi</w:t>
      </w:r>
      <w:r w:rsidR="00232205" w:rsidRPr="00721D6E">
        <w:rPr>
          <w:rFonts w:eastAsia="Calibri" w:cs="Calibri"/>
          <w:color w:val="212121"/>
        </w:rPr>
        <w:t xml:space="preserve"> nodrošināt dažādu klientu grupu vajadzības, tostarp</w:t>
      </w:r>
      <w:r w:rsidR="7026B9FF" w:rsidRPr="698867BA">
        <w:rPr>
          <w:rFonts w:eastAsia="Calibri" w:cs="Calibri"/>
          <w:color w:val="212121"/>
        </w:rPr>
        <w:t>,</w:t>
      </w:r>
      <w:r w:rsidR="00232205" w:rsidRPr="00721D6E">
        <w:rPr>
          <w:rFonts w:eastAsia="Calibri" w:cs="Calibri"/>
          <w:color w:val="212121"/>
        </w:rPr>
        <w:t xml:space="preserve"> ņemot vērā iestādes klientu vecumu, dzīvesvietu (reģionu) un interneta pieejamību gan atkarībā no klientu vecuma, gan dzīvesvietas, kā arī citus apstākļus. Vienlaikus aicinām izvērtēt arī iestād</w:t>
      </w:r>
      <w:r w:rsidR="00F949C2" w:rsidRPr="698867BA">
        <w:rPr>
          <w:rFonts w:eastAsia="Calibri" w:cs="Calibri"/>
          <w:color w:val="212121"/>
        </w:rPr>
        <w:t>ē</w:t>
      </w:r>
      <w:r w:rsidR="00232205" w:rsidRPr="00721D6E">
        <w:rPr>
          <w:rFonts w:eastAsia="Calibri" w:cs="Calibri"/>
          <w:color w:val="212121"/>
        </w:rPr>
        <w:t xml:space="preserve"> nodarbināto viedokli un intereses attiecībā uz iestādes darba organizēšanu, īpaši </w:t>
      </w:r>
      <w:r w:rsidR="006A50B6">
        <w:rPr>
          <w:rFonts w:eastAsia="Calibri" w:cs="Calibri"/>
          <w:color w:val="212121"/>
        </w:rPr>
        <w:t xml:space="preserve">– </w:t>
      </w:r>
      <w:r w:rsidR="00232205" w:rsidRPr="00721D6E">
        <w:rPr>
          <w:rFonts w:eastAsia="Calibri" w:cs="Calibri"/>
          <w:color w:val="212121"/>
        </w:rPr>
        <w:t xml:space="preserve">pakalpojumu sniegšanu. </w:t>
      </w:r>
    </w:p>
    <w:p w14:paraId="162FBA71" w14:textId="716CC139" w:rsidR="00F246B0" w:rsidRPr="006B5197" w:rsidRDefault="00897F3A" w:rsidP="006B5197">
      <w:pPr>
        <w:pStyle w:val="Heading2"/>
      </w:pPr>
      <w:bookmarkStart w:id="59" w:name="_Toc56783992"/>
      <w:bookmarkStart w:id="60" w:name="_Toc73611387"/>
      <w:r>
        <w:t>1.13</w:t>
      </w:r>
      <w:r w:rsidR="009D7642" w:rsidRPr="006B5197">
        <w:t xml:space="preserve">. </w:t>
      </w:r>
      <w:r w:rsidR="00F246B0" w:rsidRPr="006B5197">
        <w:t>Kā nodrošināt iespēju nodarbinātajiem veikt pienākumus attālināti</w:t>
      </w:r>
      <w:bookmarkEnd w:id="59"/>
      <w:bookmarkEnd w:id="60"/>
    </w:p>
    <w:p w14:paraId="2B377C7D" w14:textId="39F94AE7" w:rsidR="00F246B0" w:rsidRPr="006B5197" w:rsidRDefault="00F246B0" w:rsidP="00F246B0">
      <w:pPr>
        <w:rPr>
          <w:color w:val="000000" w:themeColor="text1"/>
        </w:rPr>
      </w:pPr>
      <w:r w:rsidRPr="006B5197">
        <w:rPr>
          <w:color w:val="000000" w:themeColor="text1"/>
        </w:rPr>
        <w:t>Valsts pārvaldes iestād</w:t>
      </w:r>
      <w:r w:rsidR="006A50B6">
        <w:rPr>
          <w:color w:val="000000" w:themeColor="text1"/>
        </w:rPr>
        <w:t xml:space="preserve">es </w:t>
      </w:r>
      <w:r w:rsidRPr="006B5197">
        <w:rPr>
          <w:color w:val="000000" w:themeColor="text1"/>
        </w:rPr>
        <w:t>nodrošin</w:t>
      </w:r>
      <w:r w:rsidR="006A50B6">
        <w:rPr>
          <w:color w:val="000000" w:themeColor="text1"/>
        </w:rPr>
        <w:t>a</w:t>
      </w:r>
      <w:r w:rsidRPr="006B5197">
        <w:rPr>
          <w:color w:val="000000" w:themeColor="text1"/>
        </w:rPr>
        <w:t xml:space="preserve"> iespēju nodarbinātajiem veikt darba pienākumus attālināti, ja vien veicamo darba pienākumu raksturs nenosaka nepieciešamību </w:t>
      </w:r>
      <w:r w:rsidR="003D5729">
        <w:rPr>
          <w:color w:val="000000" w:themeColor="text1"/>
        </w:rPr>
        <w:t>tos</w:t>
      </w:r>
      <w:r w:rsidRPr="006B5197">
        <w:rPr>
          <w:color w:val="000000" w:themeColor="text1"/>
        </w:rPr>
        <w:t xml:space="preserve"> veikt konkrētā darba vietā.</w:t>
      </w:r>
    </w:p>
    <w:p w14:paraId="139423B7" w14:textId="4E9C46C0" w:rsidR="00117DBB" w:rsidRPr="006B5197" w:rsidRDefault="00117DBB" w:rsidP="00F246B0">
      <w:pPr>
        <w:rPr>
          <w:color w:val="000000" w:themeColor="text1"/>
        </w:rPr>
      </w:pPr>
      <w:r w:rsidRPr="006B5197">
        <w:rPr>
          <w:color w:val="000000" w:themeColor="text1"/>
        </w:rPr>
        <w:t>Darba pienākumu raksturs aptver arī tos jautājumus, kas saistīti ar pieeju dažādām informācijas sistēmām un drošības aspektiem, jo atkarībā no katras iestādes darba specifikas piemērojami dažādi risinājumi attiecībā uz līdzīgu pienākumu veikšanu.  Piemēram, kādā iestādē būs iespējams nodrošināt klientu apkalpošanu attālināti (Uzņēmumu reģistrs), savukārt cita iestāde savus pienākumus var pildīt tikai klātienē (Pilsonīb</w:t>
      </w:r>
      <w:r w:rsidR="003D5729">
        <w:rPr>
          <w:color w:val="000000" w:themeColor="text1"/>
        </w:rPr>
        <w:t>as un migrācijas lietu pārvalde</w:t>
      </w:r>
      <w:r w:rsidRPr="006B5197">
        <w:rPr>
          <w:color w:val="000000" w:themeColor="text1"/>
        </w:rPr>
        <w:t xml:space="preserve"> personu apliecinošus dokumentus izsniedz personiski</w:t>
      </w:r>
      <w:r w:rsidR="003D5729">
        <w:rPr>
          <w:color w:val="000000" w:themeColor="text1"/>
        </w:rPr>
        <w:t>). Darba pienākumu raksturs</w:t>
      </w:r>
      <w:r w:rsidRPr="006B5197">
        <w:rPr>
          <w:color w:val="000000" w:themeColor="text1"/>
        </w:rPr>
        <w:t xml:space="preserve"> ietver arī to, ka konkrētus darba pienākumus var veikt klātienē tādēļ, ka ikdienas darba pienākumi saistīti ar tādu informāciju, tai skaitā informācijas sistēmām, kuras iespējams izmantot un lietot, vai tām piekļūt tikai klātienē.</w:t>
      </w:r>
      <w:r w:rsidR="00B11777" w:rsidRPr="006B5197">
        <w:rPr>
          <w:color w:val="000000" w:themeColor="text1"/>
        </w:rPr>
        <w:t xml:space="preserve"> </w:t>
      </w:r>
    </w:p>
    <w:p w14:paraId="01474B95" w14:textId="5A7696DA" w:rsidR="00524008" w:rsidRPr="006B5197" w:rsidRDefault="00D76159" w:rsidP="00F246B0">
      <w:pPr>
        <w:rPr>
          <w:color w:val="000000" w:themeColor="text1"/>
          <w:u w:val="single"/>
        </w:rPr>
      </w:pPr>
      <w:r w:rsidRPr="006B5197">
        <w:rPr>
          <w:color w:val="000000" w:themeColor="text1"/>
        </w:rPr>
        <w:t>P</w:t>
      </w:r>
      <w:r w:rsidR="00312B58" w:rsidRPr="006B5197">
        <w:rPr>
          <w:color w:val="000000" w:themeColor="text1"/>
        </w:rPr>
        <w:t xml:space="preserve">rincips, kas ietverts protokollēmumā, nenozīmē, ka ikvienam iestādes nodarbinātajam jābūt iespējai </w:t>
      </w:r>
      <w:r w:rsidR="00C64E61">
        <w:rPr>
          <w:color w:val="000000" w:themeColor="text1"/>
          <w:u w:val="single"/>
        </w:rPr>
        <w:t>pa</w:t>
      </w:r>
      <w:r w:rsidR="00312B58" w:rsidRPr="006B5197">
        <w:rPr>
          <w:color w:val="000000" w:themeColor="text1"/>
          <w:u w:val="single"/>
        </w:rPr>
        <w:t>stāvīgi</w:t>
      </w:r>
      <w:r w:rsidR="00312B58" w:rsidRPr="006B5197">
        <w:rPr>
          <w:color w:val="000000" w:themeColor="text1"/>
        </w:rPr>
        <w:t xml:space="preserve"> strādāt attālināti. </w:t>
      </w:r>
      <w:r w:rsidR="00524008" w:rsidRPr="006B5197">
        <w:rPr>
          <w:color w:val="000000" w:themeColor="text1"/>
        </w:rPr>
        <w:t xml:space="preserve">Tas paredz, ka iestādei ir jānodrošina </w:t>
      </w:r>
      <w:r w:rsidR="00524008" w:rsidRPr="006B5197">
        <w:rPr>
          <w:color w:val="000000" w:themeColor="text1"/>
          <w:u w:val="single"/>
        </w:rPr>
        <w:t xml:space="preserve">iespēja strādāt attālināti. </w:t>
      </w:r>
    </w:p>
    <w:p w14:paraId="0B728F9C" w14:textId="77777777" w:rsidR="00524008" w:rsidRPr="006B5197" w:rsidRDefault="00524008" w:rsidP="00F246B0">
      <w:pPr>
        <w:rPr>
          <w:color w:val="000000" w:themeColor="text1"/>
        </w:rPr>
      </w:pPr>
      <w:r w:rsidRPr="006B5197">
        <w:rPr>
          <w:color w:val="000000" w:themeColor="text1"/>
        </w:rPr>
        <w:t xml:space="preserve">Nodrošināt </w:t>
      </w:r>
      <w:r w:rsidRPr="006B5197">
        <w:rPr>
          <w:color w:val="000000" w:themeColor="text1"/>
          <w:u w:val="single"/>
        </w:rPr>
        <w:t>iespēju</w:t>
      </w:r>
      <w:r w:rsidRPr="006B5197">
        <w:rPr>
          <w:color w:val="000000" w:themeColor="text1"/>
        </w:rPr>
        <w:t xml:space="preserve"> veikt pienākumus attālināti var dažādos veidos. Proti, iestāde attālināto darbu var nodrošināt, to pielāgojot atbilstoši savām iespējām. </w:t>
      </w:r>
    </w:p>
    <w:p w14:paraId="4FE38C8E" w14:textId="1C559B24" w:rsidR="00524008" w:rsidRPr="006B5197" w:rsidRDefault="00D76159" w:rsidP="00F246B0">
      <w:pPr>
        <w:rPr>
          <w:color w:val="000000" w:themeColor="text1"/>
        </w:rPr>
      </w:pPr>
      <w:r w:rsidRPr="006B5197">
        <w:rPr>
          <w:color w:val="000000" w:themeColor="text1"/>
        </w:rPr>
        <w:t>Piemēram, l</w:t>
      </w:r>
      <w:r w:rsidR="00524008" w:rsidRPr="006B5197">
        <w:rPr>
          <w:color w:val="000000" w:themeColor="text1"/>
        </w:rPr>
        <w:t>ai nodrošinātu iespēju strādāt attālināti, var izmantot šādus risinājumus:</w:t>
      </w:r>
    </w:p>
    <w:p w14:paraId="383540E5" w14:textId="348CDE87" w:rsidR="00943E8D" w:rsidRPr="006B5197" w:rsidRDefault="00524008" w:rsidP="00943E8D">
      <w:pPr>
        <w:pStyle w:val="ListParagraph"/>
        <w:numPr>
          <w:ilvl w:val="0"/>
          <w:numId w:val="40"/>
        </w:numPr>
        <w:rPr>
          <w:color w:val="000000" w:themeColor="text1"/>
        </w:rPr>
      </w:pPr>
      <w:r w:rsidRPr="006B5197">
        <w:rPr>
          <w:color w:val="000000" w:themeColor="text1"/>
        </w:rPr>
        <w:t>ja iestādei ir ierobežots skaits portatīvo datoru, ko nodarbinātie var izmantot, lai strādātu no mājām, tā var sagatavot plānu vai grafiku par attālinātā darba izmantošanu</w:t>
      </w:r>
      <w:r w:rsidR="004F7446" w:rsidRPr="006B5197">
        <w:rPr>
          <w:color w:val="000000" w:themeColor="text1"/>
        </w:rPr>
        <w:t xml:space="preserve"> </w:t>
      </w:r>
      <w:r w:rsidR="00F7501C" w:rsidRPr="006B5197">
        <w:rPr>
          <w:color w:val="000000" w:themeColor="text1"/>
        </w:rPr>
        <w:t>nodarbinātajiem</w:t>
      </w:r>
      <w:r w:rsidR="004F7446" w:rsidRPr="006B5197">
        <w:rPr>
          <w:color w:val="000000" w:themeColor="text1"/>
        </w:rPr>
        <w:t>, kuriem ir nepieciešamība pēc</w:t>
      </w:r>
      <w:r w:rsidR="00ED308F" w:rsidRPr="006B5197">
        <w:rPr>
          <w:color w:val="000000" w:themeColor="text1"/>
        </w:rPr>
        <w:t xml:space="preserve"> tiem</w:t>
      </w:r>
      <w:r w:rsidRPr="006B5197">
        <w:rPr>
          <w:color w:val="000000" w:themeColor="text1"/>
        </w:rPr>
        <w:t>;</w:t>
      </w:r>
    </w:p>
    <w:p w14:paraId="147A20AC" w14:textId="7740933E" w:rsidR="1D441034" w:rsidRPr="006B5197" w:rsidRDefault="1D441034" w:rsidP="1B52F81B">
      <w:pPr>
        <w:pStyle w:val="ListParagraph"/>
        <w:numPr>
          <w:ilvl w:val="0"/>
          <w:numId w:val="40"/>
        </w:numPr>
        <w:rPr>
          <w:rFonts w:asciiTheme="minorHAnsi" w:eastAsiaTheme="minorEastAsia" w:hAnsiTheme="minorHAnsi"/>
          <w:color w:val="000000" w:themeColor="text1"/>
        </w:rPr>
      </w:pPr>
      <w:r w:rsidRPr="006B5197">
        <w:rPr>
          <w:color w:val="000000" w:themeColor="text1"/>
        </w:rPr>
        <w:t>nodalīt tos amata pienākumus, kurus nav iespējams veikt attālināti</w:t>
      </w:r>
      <w:r w:rsidR="00440F48" w:rsidRPr="006B5197">
        <w:rPr>
          <w:color w:val="000000" w:themeColor="text1"/>
        </w:rPr>
        <w:t>.</w:t>
      </w:r>
      <w:r w:rsidR="00291210" w:rsidRPr="006B5197">
        <w:rPr>
          <w:color w:val="000000" w:themeColor="text1"/>
        </w:rPr>
        <w:t xml:space="preserve"> </w:t>
      </w:r>
      <w:r w:rsidRPr="006B5197">
        <w:rPr>
          <w:color w:val="000000" w:themeColor="text1"/>
        </w:rPr>
        <w:t>Proti</w:t>
      </w:r>
      <w:r w:rsidR="00491762" w:rsidRPr="006B5197">
        <w:rPr>
          <w:color w:val="000000" w:themeColor="text1"/>
        </w:rPr>
        <w:t>,</w:t>
      </w:r>
      <w:r w:rsidRPr="006B5197">
        <w:rPr>
          <w:color w:val="000000" w:themeColor="text1"/>
        </w:rPr>
        <w:t xml:space="preserve"> plānot darba laiku tā, lai vismaz daļu darba laika var strādāt attālināti un neierasties klātienē, ja konkrētos amata pienākumus var veikt attālināti;</w:t>
      </w:r>
    </w:p>
    <w:p w14:paraId="1B41C00E" w14:textId="23C13B0C" w:rsidR="00AF3809" w:rsidRPr="006B5197" w:rsidRDefault="00AF3809" w:rsidP="00286DCD">
      <w:pPr>
        <w:pStyle w:val="ListParagraph"/>
        <w:numPr>
          <w:ilvl w:val="0"/>
          <w:numId w:val="40"/>
        </w:numPr>
        <w:rPr>
          <w:color w:val="000000" w:themeColor="text1"/>
        </w:rPr>
      </w:pPr>
      <w:r w:rsidRPr="006B5197">
        <w:rPr>
          <w:color w:val="000000" w:themeColor="text1"/>
        </w:rPr>
        <w:t>iestāde, ja t</w:t>
      </w:r>
      <w:r w:rsidR="005A3243" w:rsidRPr="006B5197">
        <w:rPr>
          <w:color w:val="000000" w:themeColor="text1"/>
        </w:rPr>
        <w:t xml:space="preserve">as ir saskaņā ar drošības noteikumiem, var izsniegt </w:t>
      </w:r>
      <w:r w:rsidR="00AF2187" w:rsidRPr="006B5197">
        <w:rPr>
          <w:color w:val="000000" w:themeColor="text1"/>
        </w:rPr>
        <w:t xml:space="preserve">nodarbinātajiem </w:t>
      </w:r>
      <w:r w:rsidR="002E0DFA" w:rsidRPr="006B5197">
        <w:rPr>
          <w:color w:val="000000" w:themeColor="text1"/>
        </w:rPr>
        <w:t xml:space="preserve">darba </w:t>
      </w:r>
      <w:r w:rsidR="005A3243" w:rsidRPr="006B5197">
        <w:rPr>
          <w:color w:val="000000" w:themeColor="text1"/>
        </w:rPr>
        <w:t xml:space="preserve">stacionāros datorus </w:t>
      </w:r>
      <w:r w:rsidR="002E0DFA" w:rsidRPr="006B5197">
        <w:rPr>
          <w:color w:val="000000" w:themeColor="text1"/>
        </w:rPr>
        <w:t>lietošanai darbam no mājām</w:t>
      </w:r>
      <w:r w:rsidR="005A3243" w:rsidRPr="006B5197">
        <w:rPr>
          <w:color w:val="000000" w:themeColor="text1"/>
        </w:rPr>
        <w:t>,</w:t>
      </w:r>
      <w:r w:rsidR="00A54118" w:rsidRPr="006B5197">
        <w:rPr>
          <w:color w:val="000000" w:themeColor="text1"/>
        </w:rPr>
        <w:t xml:space="preserve"> tādējādi faktiski samazinot esošo darba telpu platību</w:t>
      </w:r>
      <w:r w:rsidR="002E0DFA" w:rsidRPr="006B5197">
        <w:rPr>
          <w:color w:val="000000" w:themeColor="text1"/>
        </w:rPr>
        <w:t xml:space="preserve">. Iestāde </w:t>
      </w:r>
      <w:r w:rsidR="007E7B4E" w:rsidRPr="006B5197">
        <w:rPr>
          <w:color w:val="000000" w:themeColor="text1"/>
        </w:rPr>
        <w:t xml:space="preserve">var izveidot </w:t>
      </w:r>
      <w:r w:rsidR="003733F1" w:rsidRPr="006B5197">
        <w:rPr>
          <w:color w:val="000000" w:themeColor="text1"/>
        </w:rPr>
        <w:t>konceptu, kurā</w:t>
      </w:r>
      <w:r w:rsidR="003D5729">
        <w:rPr>
          <w:color w:val="000000" w:themeColor="text1"/>
        </w:rPr>
        <w:t>,</w:t>
      </w:r>
      <w:r w:rsidR="003733F1" w:rsidRPr="006B5197">
        <w:rPr>
          <w:color w:val="000000" w:themeColor="text1"/>
        </w:rPr>
        <w:t xml:space="preserve"> </w:t>
      </w:r>
      <w:r w:rsidR="007F212D" w:rsidRPr="006B5197">
        <w:rPr>
          <w:color w:val="000000" w:themeColor="text1"/>
        </w:rPr>
        <w:t xml:space="preserve">nodarbinātajam ierodoties </w:t>
      </w:r>
      <w:r w:rsidR="006B6D71" w:rsidRPr="006B5197">
        <w:rPr>
          <w:color w:val="000000" w:themeColor="text1"/>
        </w:rPr>
        <w:t>iestādē</w:t>
      </w:r>
      <w:r w:rsidR="007960B8" w:rsidRPr="006B5197">
        <w:rPr>
          <w:color w:val="000000" w:themeColor="text1"/>
        </w:rPr>
        <w:t>,</w:t>
      </w:r>
      <w:r w:rsidR="007F212D" w:rsidRPr="006B5197">
        <w:rPr>
          <w:color w:val="000000" w:themeColor="text1"/>
        </w:rPr>
        <w:t xml:space="preserve"> ir pieejami stacionārie vai portatīvie datori lietošanai</w:t>
      </w:r>
      <w:r w:rsidR="0096016F" w:rsidRPr="006B5197">
        <w:rPr>
          <w:color w:val="000000" w:themeColor="text1"/>
        </w:rPr>
        <w:t>, neparedzot katram nodarbinātajam konkrētu kabinetu ar darba vietu</w:t>
      </w:r>
      <w:r w:rsidR="007960B8" w:rsidRPr="006B5197">
        <w:rPr>
          <w:color w:val="000000" w:themeColor="text1"/>
        </w:rPr>
        <w:t>, kā arī nākotnē paredzēt iespēju</w:t>
      </w:r>
      <w:r w:rsidR="00E73625" w:rsidRPr="006B5197">
        <w:rPr>
          <w:color w:val="000000" w:themeColor="text1"/>
        </w:rPr>
        <w:t xml:space="preserve"> </w:t>
      </w:r>
      <w:proofErr w:type="spellStart"/>
      <w:r w:rsidR="00E73625" w:rsidRPr="006B5197">
        <w:rPr>
          <w:color w:val="000000" w:themeColor="text1"/>
        </w:rPr>
        <w:t>koprades</w:t>
      </w:r>
      <w:proofErr w:type="spellEnd"/>
      <w:r w:rsidR="00E73625" w:rsidRPr="006B5197">
        <w:rPr>
          <w:color w:val="000000" w:themeColor="text1"/>
        </w:rPr>
        <w:t xml:space="preserve"> telpu koncepta</w:t>
      </w:r>
      <w:r w:rsidR="00881A0D" w:rsidRPr="006B5197">
        <w:rPr>
          <w:color w:val="000000" w:themeColor="text1"/>
        </w:rPr>
        <w:t xml:space="preserve"> ieviešanai iestādē</w:t>
      </w:r>
      <w:r w:rsidR="00AF2187" w:rsidRPr="006B5197">
        <w:rPr>
          <w:color w:val="000000" w:themeColor="text1"/>
        </w:rPr>
        <w:t>;</w:t>
      </w:r>
      <w:r w:rsidR="0096016F" w:rsidRPr="006B5197">
        <w:rPr>
          <w:color w:val="000000" w:themeColor="text1"/>
        </w:rPr>
        <w:t xml:space="preserve"> </w:t>
      </w:r>
    </w:p>
    <w:p w14:paraId="745E8AEA" w14:textId="34C0BE6E" w:rsidR="00524008" w:rsidRPr="006B5197" w:rsidRDefault="00524008" w:rsidP="00524008">
      <w:pPr>
        <w:pStyle w:val="ListParagraph"/>
        <w:numPr>
          <w:ilvl w:val="0"/>
          <w:numId w:val="40"/>
        </w:numPr>
        <w:rPr>
          <w:color w:val="000000" w:themeColor="text1"/>
        </w:rPr>
      </w:pPr>
      <w:r w:rsidRPr="006B5197">
        <w:rPr>
          <w:color w:val="000000" w:themeColor="text1"/>
        </w:rPr>
        <w:lastRenderedPageBreak/>
        <w:t>atļaut nodarbinātajiem izmantot savu personīgo portatīvo vai stacionāro datoru</w:t>
      </w:r>
      <w:r w:rsidR="00B91A10" w:rsidRPr="006B5197">
        <w:rPr>
          <w:color w:val="000000" w:themeColor="text1"/>
        </w:rPr>
        <w:t xml:space="preserve">. Ja personīgā datora lietošana patstāvīgi nav pieļaujama, iespējams, ka to var atļaut izmantot konkrēta uzdevuma veikšanai. </w:t>
      </w:r>
      <w:r w:rsidR="003B489E" w:rsidRPr="006B5197">
        <w:rPr>
          <w:color w:val="000000" w:themeColor="text1"/>
        </w:rPr>
        <w:t xml:space="preserve">Katrai </w:t>
      </w:r>
      <w:r w:rsidRPr="006B5197">
        <w:rPr>
          <w:color w:val="000000" w:themeColor="text1"/>
        </w:rPr>
        <w:t>iestādei jāizvērtē, vai</w:t>
      </w:r>
      <w:r w:rsidR="00117DBB" w:rsidRPr="006B5197">
        <w:rPr>
          <w:color w:val="000000" w:themeColor="text1"/>
        </w:rPr>
        <w:t xml:space="preserve"> iestādes un</w:t>
      </w:r>
      <w:r w:rsidRPr="006B5197">
        <w:rPr>
          <w:color w:val="000000" w:themeColor="text1"/>
        </w:rPr>
        <w:t xml:space="preserve"> konkrētā nodarbinātā darba raksturs pieļauj personīgā datora izmantošanu</w:t>
      </w:r>
      <w:r w:rsidR="63A3D724" w:rsidRPr="006B5197">
        <w:rPr>
          <w:color w:val="000000" w:themeColor="text1"/>
        </w:rPr>
        <w:t>.</w:t>
      </w:r>
    </w:p>
    <w:p w14:paraId="317B5C0A" w14:textId="1DD171D5" w:rsidR="009011FB" w:rsidRPr="006B5197" w:rsidRDefault="00524008" w:rsidP="781DB424">
      <w:pPr>
        <w:rPr>
          <w:color w:val="000000" w:themeColor="text1"/>
        </w:rPr>
      </w:pPr>
      <w:r w:rsidRPr="006B5197">
        <w:rPr>
          <w:color w:val="000000" w:themeColor="text1"/>
        </w:rPr>
        <w:t>Attiecīgi tikai katra iestāde var izvērtēt un noteikt</w:t>
      </w:r>
      <w:r w:rsidR="003B489E">
        <w:rPr>
          <w:color w:val="000000" w:themeColor="text1"/>
        </w:rPr>
        <w:t xml:space="preserve"> tos</w:t>
      </w:r>
      <w:r w:rsidRPr="006B5197">
        <w:rPr>
          <w:color w:val="000000" w:themeColor="text1"/>
        </w:rPr>
        <w:t xml:space="preserve"> pienākum</w:t>
      </w:r>
      <w:r w:rsidR="003B489E">
        <w:rPr>
          <w:color w:val="000000" w:themeColor="text1"/>
        </w:rPr>
        <w:t>us</w:t>
      </w:r>
      <w:r w:rsidRPr="006B5197">
        <w:rPr>
          <w:color w:val="000000" w:themeColor="text1"/>
        </w:rPr>
        <w:t>, kurus var veikt attālināti</w:t>
      </w:r>
      <w:r w:rsidR="003D5729">
        <w:rPr>
          <w:color w:val="000000" w:themeColor="text1"/>
        </w:rPr>
        <w:t>,</w:t>
      </w:r>
      <w:r w:rsidRPr="006B5197">
        <w:rPr>
          <w:color w:val="000000" w:themeColor="text1"/>
        </w:rPr>
        <w:t xml:space="preserve"> un metodes, kuras var izmantot, lai nodarbinātajiem būtu iespēja izmantot attālināto darbu. Ievērojot minēto, iestādēm ir dota rīcības brīvība, organizējot attālināto darbu. Līdz ar to katra iestāde var atrast veidu, kā nodrošināt attālināto darbu, ir tikai nepieciešams izraudzīties atbilstošāko risinājumu.</w:t>
      </w:r>
      <w:r w:rsidR="00117DBB" w:rsidRPr="006B5197">
        <w:rPr>
          <w:color w:val="000000" w:themeColor="text1"/>
        </w:rPr>
        <w:t xml:space="preserve"> </w:t>
      </w:r>
    </w:p>
    <w:p w14:paraId="26B4282E" w14:textId="6C57F5B7" w:rsidR="00B91A10" w:rsidRPr="00CC0EA7" w:rsidRDefault="00B91A10" w:rsidP="00524008">
      <w:pPr>
        <w:rPr>
          <w:b/>
          <w:color w:val="9D2235"/>
        </w:rPr>
      </w:pPr>
      <w:r w:rsidRPr="00CC0EA7">
        <w:rPr>
          <w:b/>
          <w:color w:val="9D2235"/>
        </w:rPr>
        <w:t>Aicinām iestādes meklēt risinājumus un dalīties ar labo praksi, lai iedvesmotu arī citas iestādes nodrošināt saviem nodarbinātajiem elastīgākas darba iespējas</w:t>
      </w:r>
      <w:r w:rsidR="000C3301" w:rsidRPr="00CC0EA7">
        <w:rPr>
          <w:b/>
          <w:color w:val="9D2235"/>
        </w:rPr>
        <w:t>!</w:t>
      </w:r>
    </w:p>
    <w:p w14:paraId="5C7354AC" w14:textId="0D59ABF9" w:rsidR="00B75C3A" w:rsidRPr="006B5197" w:rsidRDefault="00B75C3A" w:rsidP="00785CFE">
      <w:pPr>
        <w:rPr>
          <w:color w:val="000000" w:themeColor="text1"/>
        </w:rPr>
      </w:pPr>
      <w:r w:rsidRPr="006B5197">
        <w:rPr>
          <w:color w:val="000000" w:themeColor="text1"/>
        </w:rPr>
        <w:br w:type="page"/>
      </w:r>
    </w:p>
    <w:p w14:paraId="43F9A0C6" w14:textId="5A574EAF" w:rsidR="00533B18" w:rsidRPr="006B5197" w:rsidRDefault="00695E6C" w:rsidP="00C11B47">
      <w:pPr>
        <w:pStyle w:val="Heading1"/>
        <w:rPr>
          <w:rFonts w:asciiTheme="minorHAnsi" w:eastAsiaTheme="minorEastAsia" w:hAnsiTheme="minorHAnsi" w:cstheme="minorBidi"/>
          <w:szCs w:val="22"/>
        </w:rPr>
      </w:pPr>
      <w:bookmarkStart w:id="61" w:name="_Toc56783993"/>
      <w:bookmarkStart w:id="62" w:name="_Toc73611388"/>
      <w:r w:rsidRPr="006B5197">
        <w:lastRenderedPageBreak/>
        <w:t xml:space="preserve">2. </w:t>
      </w:r>
      <w:bookmarkStart w:id="63" w:name="_Toc41639550"/>
      <w:bookmarkStart w:id="64" w:name="_Toc41640095"/>
      <w:bookmarkStart w:id="65" w:name="_Toc44929221"/>
      <w:bookmarkEnd w:id="54"/>
      <w:bookmarkEnd w:id="55"/>
      <w:bookmarkEnd w:id="56"/>
      <w:bookmarkEnd w:id="61"/>
      <w:r w:rsidR="00C64E61">
        <w:t>Summētais darba laiks</w:t>
      </w:r>
      <w:bookmarkEnd w:id="62"/>
    </w:p>
    <w:p w14:paraId="09739983" w14:textId="3EB64473" w:rsidR="006C21DA" w:rsidRDefault="00C11B47" w:rsidP="006B5197">
      <w:pPr>
        <w:pStyle w:val="Heading2"/>
      </w:pPr>
      <w:bookmarkStart w:id="66" w:name="_Toc73611389"/>
      <w:bookmarkStart w:id="67" w:name="_Toc56783994"/>
      <w:r w:rsidRPr="006B5197">
        <w:t xml:space="preserve">2.1. </w:t>
      </w:r>
      <w:r w:rsidR="006C21DA">
        <w:t>Kas ir summētais darba laiks un kā to izmantot elastīgai darba organizācijai</w:t>
      </w:r>
      <w:bookmarkEnd w:id="66"/>
    </w:p>
    <w:p w14:paraId="58584D3F" w14:textId="6452BB33" w:rsidR="006C21DA" w:rsidRDefault="006C21DA" w:rsidP="006C21DA">
      <w:r>
        <w:t>"</w:t>
      </w:r>
      <w:r w:rsidRPr="005811C5">
        <w:t xml:space="preserve">Pēc būtības summētais darba laiks ir elastīgāks normālā darba laika organizēšanas veids, pieļaujot dienā vai nedēļā strādāt vairāk </w:t>
      </w:r>
      <w:r w:rsidR="00421552">
        <w:t>ne</w:t>
      </w:r>
      <w:r w:rsidRPr="005811C5">
        <w:t>kā likumā noteiktās normālā darba laika stundas,</w:t>
      </w:r>
      <w:r>
        <w:t xml:space="preserve"> bet nodrošinot, ka pārskata pe</w:t>
      </w:r>
      <w:r w:rsidRPr="005811C5">
        <w:t>riodā darbinieka stundu skaits tiek izlīdzināts un atbilst attiecīgajā periodā noteiktajam normālajam darba laikam.</w:t>
      </w:r>
      <w:r>
        <w:t>"</w:t>
      </w:r>
      <w:r>
        <w:rPr>
          <w:rStyle w:val="FootnoteReference"/>
          <w:color w:val="000000" w:themeColor="text1"/>
        </w:rPr>
        <w:footnoteReference w:id="16"/>
      </w:r>
    </w:p>
    <w:p w14:paraId="4E98406E" w14:textId="77777777" w:rsidR="006C21DA" w:rsidRDefault="006C21DA" w:rsidP="006C21DA">
      <w:pPr>
        <w:rPr>
          <w:color w:val="000000" w:themeColor="text1"/>
        </w:rPr>
      </w:pPr>
      <w:r>
        <w:rPr>
          <w:color w:val="000000" w:themeColor="text1"/>
        </w:rPr>
        <w:t xml:space="preserve">Jautājumi saistībā ar summētā darba laika organizāciju ir noteikti Darba likuma 140. pantā, kas izsmeļoši nosaka ierobežojumus šāda darba laika organizācijas veida izmantošanai un piemērošanai. Papildus nepieciešams ņemt vērā arī </w:t>
      </w:r>
      <w:r w:rsidRPr="000771FD">
        <w:rPr>
          <w:color w:val="000000" w:themeColor="text1"/>
        </w:rPr>
        <w:t>Valsts un pašvaldību institūciju amatpersonu</w:t>
      </w:r>
      <w:r>
        <w:rPr>
          <w:color w:val="000000" w:themeColor="text1"/>
        </w:rPr>
        <w:t xml:space="preserve"> un darbinieku atlīdzības likumā noteikto attiecībā uz summētā darba laika piemērošanu valsts pārvaldē nodarbinātajiem. </w:t>
      </w:r>
    </w:p>
    <w:p w14:paraId="41EC8DEF" w14:textId="77777777" w:rsidR="006C21DA" w:rsidRDefault="006C21DA" w:rsidP="006C21DA">
      <w:pPr>
        <w:rPr>
          <w:color w:val="000000" w:themeColor="text1"/>
        </w:rPr>
      </w:pPr>
      <w:r w:rsidRPr="698867BA">
        <w:rPr>
          <w:color w:val="000000" w:themeColor="text1"/>
        </w:rPr>
        <w:t xml:space="preserve">Darba likuma 140. panta pirmā daļa paredz, ka, ja darba rakstura dēļ nav iespējams ievērot attiecīgajam darbiniekam noteikto normālo dienas vai nedēļas darba laika ilgumu, darba devējs pēc konsultēšanās ar darbinieku pārstāvjiem var noteikt summēto darba laiku, lai darba laiks pārskata periodā nepārsniegtu attiecīgajam darbiniekam noteikto normālo darba laiku. Ja darbiniekam ir noteikts summētais darba laiks, darba devējam ir pienākums par to rakstveidā informēt darbinieku, norādot pārskata perioda ilgumu, kā arī laikus iepazīstināt darbinieku ar darba grafiku. </w:t>
      </w:r>
    </w:p>
    <w:p w14:paraId="2B0DD8BA" w14:textId="77777777" w:rsidR="006C21DA" w:rsidRDefault="006C21DA" w:rsidP="006C21DA">
      <w:pPr>
        <w:rPr>
          <w:color w:val="000000" w:themeColor="text1"/>
        </w:rPr>
      </w:pPr>
      <w:r>
        <w:rPr>
          <w:color w:val="000000" w:themeColor="text1"/>
        </w:rPr>
        <w:t>Izmantojot summēto darba laiku, nodarbinātajam ir pieļaujams dienā vai nedēļā strādāt vairāk nekā likumā noteiktās astoņas stundas dienā vai 40 stundas nedēļā.</w:t>
      </w:r>
    </w:p>
    <w:p w14:paraId="4D401550" w14:textId="38C696B8" w:rsidR="006C21DA" w:rsidRDefault="006C21DA" w:rsidP="006C21DA">
      <w:pPr>
        <w:rPr>
          <w:color w:val="000000" w:themeColor="text1"/>
        </w:rPr>
      </w:pPr>
      <w:r w:rsidRPr="698867BA">
        <w:rPr>
          <w:color w:val="000000" w:themeColor="text1"/>
        </w:rPr>
        <w:t xml:space="preserve">Līdz ar to, izmantojot summēto darba laiku, nodarbinātais kādā dienā var strādāt vairāk stundu, bet citā dienā – īsāku laiku. Tas ir atkarīgs no darba devēja sastādītā grafika, ar kuru nepieciešams iepazīstināt nodarbināto. Ņemot vērā, ka summētais darba laiks pieļauj pārsniegt astoņu (arī deviņu) </w:t>
      </w:r>
      <w:r w:rsidR="00421552" w:rsidRPr="698867BA">
        <w:rPr>
          <w:color w:val="000000" w:themeColor="text1"/>
        </w:rPr>
        <w:t xml:space="preserve">stundu </w:t>
      </w:r>
      <w:r w:rsidRPr="698867BA">
        <w:rPr>
          <w:color w:val="000000" w:themeColor="text1"/>
        </w:rPr>
        <w:t>darba laiku, nodar</w:t>
      </w:r>
      <w:r w:rsidR="003D5729">
        <w:rPr>
          <w:color w:val="000000" w:themeColor="text1"/>
        </w:rPr>
        <w:t>binātais var nostrādāt vairāk</w:t>
      </w:r>
      <w:r w:rsidRPr="698867BA">
        <w:rPr>
          <w:color w:val="000000" w:themeColor="text1"/>
        </w:rPr>
        <w:t xml:space="preserve"> stundu konkrētajā dienā un iegūt papildu brīvdienu citā dienā, kas </w:t>
      </w:r>
      <w:r w:rsidR="00421552">
        <w:rPr>
          <w:color w:val="000000" w:themeColor="text1"/>
        </w:rPr>
        <w:t>citkārt</w:t>
      </w:r>
      <w:r w:rsidRPr="698867BA">
        <w:rPr>
          <w:color w:val="000000" w:themeColor="text1"/>
        </w:rPr>
        <w:t xml:space="preserve"> būtu uzskatāma par darbdienu. Vienlaikus tas dod iespēju elastīgāk pielāgot darbu privātajai dzīvei, brīvajā laikā apmeklējot ārstu vai jebkādā citā veidā izmantojot šo laiku. </w:t>
      </w:r>
      <w:r w:rsidR="00421552">
        <w:rPr>
          <w:color w:val="000000" w:themeColor="text1"/>
        </w:rPr>
        <w:t xml:space="preserve"> </w:t>
      </w:r>
    </w:p>
    <w:p w14:paraId="2E7E6B51" w14:textId="4A15DBBE" w:rsidR="006C21DA" w:rsidRDefault="006C21DA" w:rsidP="006C21DA">
      <w:pPr>
        <w:rPr>
          <w:color w:val="000000" w:themeColor="text1"/>
        </w:rPr>
      </w:pPr>
      <w:r w:rsidRPr="698867BA">
        <w:rPr>
          <w:color w:val="000000" w:themeColor="text1"/>
        </w:rPr>
        <w:t>Iestādei, izmanto</w:t>
      </w:r>
      <w:r w:rsidR="003D5729">
        <w:rPr>
          <w:color w:val="000000" w:themeColor="text1"/>
        </w:rPr>
        <w:t>jot summēto darba laiku, ir</w:t>
      </w:r>
      <w:r w:rsidRPr="698867BA">
        <w:rPr>
          <w:color w:val="000000" w:themeColor="text1"/>
        </w:rPr>
        <w:t xml:space="preserve"> svarīgi iesaistīt nodarbinātos darba grafika izstrādē un saskaņošanā, lai pēc iespējas vairāk ņemtu vērā nodarbināto vēlmes un vajadzības, tādā veidā nodrošinot, ka tiek izvērtēts nodarbināto viedoklis un veicināts līdzsvars starp nodarbināto darba un privāto dzīvi, vienlaikus panākot risinājumu, kas ir izdevīgs abām iesaistītajām pusēm. Plānojot nodarbināto darba grafiku, var izmantot līdzīgu principu, kāds tiek izmantots atvaļinājumu grafiku plānošan</w:t>
      </w:r>
      <w:r w:rsidR="00421552">
        <w:rPr>
          <w:color w:val="000000" w:themeColor="text1"/>
        </w:rPr>
        <w:t>ā</w:t>
      </w:r>
      <w:r w:rsidRPr="698867BA">
        <w:rPr>
          <w:color w:val="000000" w:themeColor="text1"/>
        </w:rPr>
        <w:t>.</w:t>
      </w:r>
    </w:p>
    <w:p w14:paraId="018FDA9A" w14:textId="30DFB7C8" w:rsidR="00625806" w:rsidRPr="00C64E61" w:rsidRDefault="006C21DA" w:rsidP="00C64E61">
      <w:pPr>
        <w:rPr>
          <w:color w:val="000000" w:themeColor="text1"/>
        </w:rPr>
      </w:pPr>
      <w:r w:rsidRPr="698867BA">
        <w:rPr>
          <w:color w:val="000000" w:themeColor="text1"/>
        </w:rPr>
        <w:t xml:space="preserve">Summētajam darba laikam ir raksturīgs tas, ka darba laiks pārskata periodā nevar pārsniegt attiecīgajam nodarbinātajam noteikto normālo darba laiku. Lai gan </w:t>
      </w:r>
      <w:r w:rsidRPr="698867BA">
        <w:rPr>
          <w:color w:val="000000" w:themeColor="text1"/>
        </w:rPr>
        <w:lastRenderedPageBreak/>
        <w:t xml:space="preserve">darba laiku nodarbinātajam pārskata periodā var </w:t>
      </w:r>
      <w:r w:rsidR="003D5729">
        <w:rPr>
          <w:color w:val="000000" w:themeColor="text1"/>
        </w:rPr>
        <w:t>plānot dažādi, aicinām iestādes</w:t>
      </w:r>
      <w:r w:rsidRPr="698867BA">
        <w:rPr>
          <w:color w:val="000000" w:themeColor="text1"/>
        </w:rPr>
        <w:t xml:space="preserve"> darba laiku plānot pēc iespējas samērīgi, ievērojot līdzsvaru starp darba laiku un atpūtas laiku. </w:t>
      </w:r>
      <w:bookmarkEnd w:id="63"/>
      <w:bookmarkEnd w:id="64"/>
      <w:bookmarkEnd w:id="65"/>
      <w:bookmarkEnd w:id="67"/>
    </w:p>
    <w:p w14:paraId="1D0DB9D9" w14:textId="3FC9E07F" w:rsidR="00625806" w:rsidRPr="006B5197" w:rsidRDefault="00625806" w:rsidP="00625806">
      <w:pPr>
        <w:pStyle w:val="Heading2"/>
        <w:rPr>
          <w:rFonts w:eastAsiaTheme="minorEastAsia"/>
        </w:rPr>
      </w:pPr>
      <w:bookmarkStart w:id="68" w:name="_Toc73611390"/>
      <w:r>
        <w:t xml:space="preserve">2.2. </w:t>
      </w:r>
      <w:r w:rsidRPr="006B5197">
        <w:t>K</w:t>
      </w:r>
      <w:r>
        <w:t>ā</w:t>
      </w:r>
      <w:r w:rsidRPr="006B5197">
        <w:t xml:space="preserve"> </w:t>
      </w:r>
      <w:r w:rsidRPr="006B5197">
        <w:rPr>
          <w:rFonts w:eastAsia="Calibri" w:cs="Calibri"/>
        </w:rPr>
        <w:t>organizēt</w:t>
      </w:r>
      <w:r w:rsidRPr="006B5197">
        <w:t xml:space="preserve"> </w:t>
      </w:r>
      <w:r>
        <w:t xml:space="preserve">summēto </w:t>
      </w:r>
      <w:r w:rsidRPr="006B5197">
        <w:t>darba laik</w:t>
      </w:r>
      <w:r>
        <w:t>u</w:t>
      </w:r>
      <w:bookmarkEnd w:id="68"/>
    </w:p>
    <w:p w14:paraId="329F8AFB" w14:textId="562BD90E" w:rsidR="00625806" w:rsidRPr="006B5197" w:rsidRDefault="00625806" w:rsidP="00625806">
      <w:pPr>
        <w:rPr>
          <w:color w:val="000000" w:themeColor="text1"/>
        </w:rPr>
      </w:pPr>
      <w:r>
        <w:rPr>
          <w:color w:val="000000" w:themeColor="text1"/>
        </w:rPr>
        <w:t>Summēt</w:t>
      </w:r>
      <w:r w:rsidR="009E21D6">
        <w:rPr>
          <w:color w:val="000000" w:themeColor="text1"/>
        </w:rPr>
        <w:t>ais darba laiks dod iespēju</w:t>
      </w:r>
      <w:r>
        <w:rPr>
          <w:color w:val="000000" w:themeColor="text1"/>
        </w:rPr>
        <w:t xml:space="preserve"> elastīgā</w:t>
      </w:r>
      <w:r w:rsidR="009E21D6">
        <w:rPr>
          <w:color w:val="000000" w:themeColor="text1"/>
        </w:rPr>
        <w:t>k</w:t>
      </w:r>
      <w:r>
        <w:rPr>
          <w:color w:val="000000" w:themeColor="text1"/>
        </w:rPr>
        <w:t xml:space="preserve"> organizēt nodarbināto darba laiku.</w:t>
      </w:r>
      <w:r>
        <w:rPr>
          <w:rStyle w:val="Hyperlink"/>
          <w:rFonts w:eastAsia="Verdana" w:cs="Verdana"/>
          <w:color w:val="000000" w:themeColor="text1"/>
          <w:u w:val="none"/>
        </w:rPr>
        <w:t xml:space="preserve"> </w:t>
      </w:r>
      <w:r>
        <w:rPr>
          <w:color w:val="000000" w:themeColor="text1"/>
        </w:rPr>
        <w:t>Šādam risinājumam</w:t>
      </w:r>
      <w:r w:rsidRPr="006B5197">
        <w:rPr>
          <w:color w:val="000000" w:themeColor="text1"/>
        </w:rPr>
        <w:t xml:space="preserve"> jābūt saskaņotam ar iestādes vadītāju vai viņa norādīto personu.</w:t>
      </w:r>
    </w:p>
    <w:p w14:paraId="2DA38E29" w14:textId="1034ACF3" w:rsidR="00625806" w:rsidRPr="006B5197" w:rsidRDefault="00625806" w:rsidP="00625806">
      <w:pPr>
        <w:rPr>
          <w:color w:val="000000" w:themeColor="text1"/>
        </w:rPr>
      </w:pPr>
      <w:r w:rsidRPr="698867BA">
        <w:rPr>
          <w:color w:val="000000" w:themeColor="text1"/>
        </w:rPr>
        <w:t xml:space="preserve">Piemēram, </w:t>
      </w:r>
      <w:r w:rsidR="007A2803">
        <w:rPr>
          <w:color w:val="000000" w:themeColor="text1"/>
        </w:rPr>
        <w:t>summētais darba laiks var tikt organizēts šādi</w:t>
      </w:r>
      <w:r w:rsidRPr="698867BA">
        <w:rPr>
          <w:color w:val="000000" w:themeColor="text1"/>
        </w:rPr>
        <w:t>:</w:t>
      </w:r>
    </w:p>
    <w:p w14:paraId="76917F9A" w14:textId="77777777" w:rsidR="00625806" w:rsidRDefault="00625806" w:rsidP="00625806">
      <w:pPr>
        <w:pStyle w:val="ListParagraph"/>
        <w:numPr>
          <w:ilvl w:val="0"/>
          <w:numId w:val="31"/>
        </w:numPr>
        <w:rPr>
          <w:color w:val="000000" w:themeColor="text1"/>
        </w:rPr>
      </w:pPr>
      <w:r w:rsidRPr="006B5197">
        <w:rPr>
          <w:color w:val="000000" w:themeColor="text1"/>
        </w:rPr>
        <w:t>darbs četras dienas nedēļā pa 10 stundām, piektā diena ir brīva (40 stundu darba nedēļa saglabājas)</w:t>
      </w:r>
      <w:r>
        <w:rPr>
          <w:color w:val="000000" w:themeColor="text1"/>
        </w:rPr>
        <w:t>;</w:t>
      </w:r>
    </w:p>
    <w:p w14:paraId="46D92670" w14:textId="77777777" w:rsidR="00625806" w:rsidRPr="00661589" w:rsidRDefault="00625806" w:rsidP="00625806">
      <w:pPr>
        <w:pStyle w:val="ListParagraph"/>
        <w:numPr>
          <w:ilvl w:val="0"/>
          <w:numId w:val="31"/>
        </w:numPr>
        <w:rPr>
          <w:color w:val="000000" w:themeColor="text1"/>
        </w:rPr>
      </w:pPr>
      <w:r w:rsidRPr="00661589">
        <w:rPr>
          <w:color w:val="000000" w:themeColor="text1"/>
        </w:rPr>
        <w:t xml:space="preserve">darbs </w:t>
      </w:r>
      <w:r>
        <w:rPr>
          <w:color w:val="000000" w:themeColor="text1"/>
        </w:rPr>
        <w:t xml:space="preserve">vienu nedēļu tiek organizēts pēc principa </w:t>
      </w:r>
      <w:r w:rsidRPr="00661589">
        <w:rPr>
          <w:color w:val="000000" w:themeColor="text1"/>
        </w:rPr>
        <w:t>vienu dienu 10 stund</w:t>
      </w:r>
      <w:r>
        <w:rPr>
          <w:color w:val="000000" w:themeColor="text1"/>
        </w:rPr>
        <w:t>as</w:t>
      </w:r>
      <w:r w:rsidRPr="00661589">
        <w:rPr>
          <w:color w:val="000000" w:themeColor="text1"/>
        </w:rPr>
        <w:t>, divas dienas pa 11 un divas dienas pa 12 stundām (darba laiks nedrīkst pārsniegt 56 stundas nedēļā)</w:t>
      </w:r>
      <w:r>
        <w:rPr>
          <w:color w:val="000000" w:themeColor="text1"/>
        </w:rPr>
        <w:t>, bet otrajā nedēļā četras dienas darbinieks strādā pa četrām stundām, bet piektā diena ir brīva</w:t>
      </w:r>
      <w:r w:rsidRPr="00661589">
        <w:rPr>
          <w:color w:val="000000" w:themeColor="text1"/>
        </w:rPr>
        <w:t>.</w:t>
      </w:r>
    </w:p>
    <w:p w14:paraId="322BF715" w14:textId="62A232DB" w:rsidR="007A2803" w:rsidRDefault="00960FA5" w:rsidP="00625806">
      <w:pPr>
        <w:rPr>
          <w:color w:val="000000" w:themeColor="text1"/>
        </w:rPr>
      </w:pPr>
      <w:r>
        <w:rPr>
          <w:color w:val="000000" w:themeColor="text1"/>
        </w:rPr>
        <w:t xml:space="preserve">Jānorāda, ka, ja darba laiku nav </w:t>
      </w:r>
      <w:r w:rsidR="00E275C3">
        <w:rPr>
          <w:color w:val="000000" w:themeColor="text1"/>
        </w:rPr>
        <w:t>iespējams</w:t>
      </w:r>
      <w:r>
        <w:rPr>
          <w:color w:val="000000" w:themeColor="text1"/>
        </w:rPr>
        <w:t xml:space="preserve"> organizēt pēc summētā darba laika principa, tomēr </w:t>
      </w:r>
      <w:r w:rsidR="003360E4">
        <w:rPr>
          <w:color w:val="000000" w:themeColor="text1"/>
        </w:rPr>
        <w:t xml:space="preserve">ir </w:t>
      </w:r>
      <w:r>
        <w:rPr>
          <w:color w:val="000000" w:themeColor="text1"/>
        </w:rPr>
        <w:t xml:space="preserve">svarīgi, lai nodarbinātais </w:t>
      </w:r>
      <w:r w:rsidR="003360E4">
        <w:rPr>
          <w:color w:val="000000" w:themeColor="text1"/>
        </w:rPr>
        <w:t xml:space="preserve">kādās dienās </w:t>
      </w:r>
      <w:r>
        <w:rPr>
          <w:color w:val="000000" w:themeColor="text1"/>
        </w:rPr>
        <w:t>strādātu ilg</w:t>
      </w:r>
      <w:r w:rsidR="003360E4">
        <w:rPr>
          <w:color w:val="000000" w:themeColor="text1"/>
        </w:rPr>
        <w:t>āk,</w:t>
      </w:r>
      <w:r>
        <w:rPr>
          <w:color w:val="000000" w:themeColor="text1"/>
        </w:rPr>
        <w:t xml:space="preserve"> tad iespējams modificēt normālo dienas darba laiku, saglabājot normālo nedēļas darba laiku (40 stundas)</w:t>
      </w:r>
      <w:r w:rsidR="00625806" w:rsidRPr="006B5197">
        <w:rPr>
          <w:color w:val="000000" w:themeColor="text1"/>
        </w:rPr>
        <w:t xml:space="preserve">. Darba likuma 131. panta otrā daļa pieļauj normālo dienas darba laiku pagarināt par vienu stundu. </w:t>
      </w:r>
    </w:p>
    <w:p w14:paraId="13A47B52" w14:textId="5BDA1D36" w:rsidR="00625806" w:rsidRPr="006B5197" w:rsidRDefault="007A2803" w:rsidP="00625806">
      <w:pPr>
        <w:rPr>
          <w:color w:val="000000" w:themeColor="text1"/>
        </w:rPr>
      </w:pPr>
      <w:r>
        <w:rPr>
          <w:color w:val="000000" w:themeColor="text1"/>
        </w:rPr>
        <w:t>J</w:t>
      </w:r>
      <w:r w:rsidR="00625806" w:rsidRPr="006B5197">
        <w:rPr>
          <w:color w:val="000000" w:themeColor="text1"/>
        </w:rPr>
        <w:t>a nodarbinātajam noteikts normālais darba laiks</w:t>
      </w:r>
      <w:r w:rsidR="007C0A66">
        <w:rPr>
          <w:color w:val="000000" w:themeColor="text1"/>
        </w:rPr>
        <w:t>, tad to</w:t>
      </w:r>
      <w:r>
        <w:rPr>
          <w:color w:val="000000" w:themeColor="text1"/>
        </w:rPr>
        <w:t xml:space="preserve"> elastīgāk </w:t>
      </w:r>
      <w:r w:rsidR="007C0A66">
        <w:rPr>
          <w:color w:val="000000" w:themeColor="text1"/>
        </w:rPr>
        <w:t xml:space="preserve">var </w:t>
      </w:r>
      <w:r>
        <w:rPr>
          <w:color w:val="000000" w:themeColor="text1"/>
        </w:rPr>
        <w:t>organizēt</w:t>
      </w:r>
      <w:r w:rsidR="007C0A66">
        <w:rPr>
          <w:color w:val="000000" w:themeColor="text1"/>
        </w:rPr>
        <w:t>, piemēram,</w:t>
      </w:r>
      <w:r>
        <w:rPr>
          <w:color w:val="000000" w:themeColor="text1"/>
        </w:rPr>
        <w:t xml:space="preserve"> šādi</w:t>
      </w:r>
      <w:r w:rsidR="00625806" w:rsidRPr="006B5197">
        <w:rPr>
          <w:color w:val="000000" w:themeColor="text1"/>
        </w:rPr>
        <w:t>:</w:t>
      </w:r>
    </w:p>
    <w:p w14:paraId="281BAA18" w14:textId="77777777" w:rsidR="00625806" w:rsidRPr="006B5197" w:rsidRDefault="00625806" w:rsidP="00625806">
      <w:pPr>
        <w:pStyle w:val="ListParagraph"/>
        <w:numPr>
          <w:ilvl w:val="0"/>
          <w:numId w:val="31"/>
        </w:numPr>
        <w:rPr>
          <w:color w:val="000000" w:themeColor="text1"/>
        </w:rPr>
      </w:pPr>
      <w:r w:rsidRPr="006B5197">
        <w:rPr>
          <w:color w:val="000000" w:themeColor="text1"/>
        </w:rPr>
        <w:t>darbs četras dienas nedēļā pa 9 stundām, piektajā dienā strādā tikai četras stundas (40 stundu darba nedēļa saglabājas)</w:t>
      </w:r>
      <w:r>
        <w:rPr>
          <w:color w:val="000000" w:themeColor="text1"/>
        </w:rPr>
        <w:t>;</w:t>
      </w:r>
    </w:p>
    <w:p w14:paraId="48592220" w14:textId="77777777" w:rsidR="00625806" w:rsidRDefault="00625806" w:rsidP="00625806">
      <w:pPr>
        <w:pStyle w:val="ListParagraph"/>
        <w:numPr>
          <w:ilvl w:val="0"/>
          <w:numId w:val="31"/>
        </w:numPr>
        <w:rPr>
          <w:color w:val="000000" w:themeColor="text1"/>
        </w:rPr>
      </w:pPr>
      <w:r w:rsidRPr="0084534E">
        <w:rPr>
          <w:color w:val="000000" w:themeColor="text1"/>
        </w:rPr>
        <w:t>no pirmdienas līdz ceturtdienai darbs no plkst. 8.00 līdz plkst. 12.00 un no plkst. 13.00 līdz plkst. 18.00, bet piektdienās no plkst. 8.00 līdz plkst.  12.00</w:t>
      </w:r>
      <w:r>
        <w:rPr>
          <w:color w:val="000000" w:themeColor="text1"/>
        </w:rPr>
        <w:t xml:space="preserve"> (40 stundu darba nedēļa saglabājas).</w:t>
      </w:r>
    </w:p>
    <w:p w14:paraId="0B975ADC" w14:textId="77777777" w:rsidR="00625806" w:rsidRPr="00737E42" w:rsidRDefault="00625806" w:rsidP="00737E42">
      <w:pPr>
        <w:rPr>
          <w:color w:val="000000" w:themeColor="text1"/>
        </w:rPr>
      </w:pPr>
    </w:p>
    <w:p w14:paraId="3BB650E3" w14:textId="03532613" w:rsidR="005811C5" w:rsidRDefault="005811C5" w:rsidP="001E045A">
      <w:pPr>
        <w:pStyle w:val="Heading2"/>
      </w:pPr>
    </w:p>
    <w:p w14:paraId="5F9FF0A2" w14:textId="330C948D" w:rsidR="005811C5" w:rsidRPr="006B5197" w:rsidDel="00F134FC" w:rsidRDefault="005811C5" w:rsidP="00C11B47">
      <w:pPr>
        <w:rPr>
          <w:color w:val="000000" w:themeColor="text1"/>
        </w:rPr>
      </w:pPr>
    </w:p>
    <w:p w14:paraId="76B0D67A" w14:textId="77777777" w:rsidR="00B260CA" w:rsidRPr="006B5197" w:rsidRDefault="00B260CA" w:rsidP="005152C5">
      <w:pPr>
        <w:rPr>
          <w:rFonts w:eastAsia="Calibri" w:cs="Calibri"/>
          <w:color w:val="000000" w:themeColor="text1"/>
          <w:sz w:val="20"/>
          <w:szCs w:val="20"/>
        </w:rPr>
      </w:pPr>
      <w:r w:rsidRPr="006B5197">
        <w:rPr>
          <w:rFonts w:eastAsia="Calibri" w:cs="Calibri"/>
          <w:color w:val="000000" w:themeColor="text1"/>
          <w:sz w:val="20"/>
          <w:szCs w:val="20"/>
        </w:rPr>
        <w:br w:type="page"/>
      </w:r>
    </w:p>
    <w:p w14:paraId="7CCD62A2" w14:textId="3058C907" w:rsidR="00B260CA" w:rsidRPr="00C37937" w:rsidRDefault="00695E6C" w:rsidP="002C2891">
      <w:pPr>
        <w:pStyle w:val="Heading1"/>
      </w:pPr>
      <w:bookmarkStart w:id="69" w:name="_Toc44929223"/>
      <w:bookmarkStart w:id="70" w:name="_Toc56783996"/>
      <w:bookmarkStart w:id="71" w:name="_Toc73611391"/>
      <w:r w:rsidRPr="00C37937">
        <w:lastRenderedPageBreak/>
        <w:t xml:space="preserve">3. </w:t>
      </w:r>
      <w:r w:rsidR="00B260CA" w:rsidRPr="00C37937">
        <w:t>Mainīgais darba laiks</w:t>
      </w:r>
      <w:bookmarkEnd w:id="69"/>
      <w:bookmarkEnd w:id="70"/>
      <w:bookmarkEnd w:id="71"/>
    </w:p>
    <w:p w14:paraId="6E4DDBE2" w14:textId="3E4CFCFB" w:rsidR="00B260CA" w:rsidRPr="00C37937" w:rsidRDefault="00695E6C" w:rsidP="006B5197">
      <w:pPr>
        <w:pStyle w:val="Heading2"/>
        <w:rPr>
          <w:rFonts w:eastAsiaTheme="minorEastAsia"/>
        </w:rPr>
      </w:pPr>
      <w:bookmarkStart w:id="72" w:name="_Toc41639547"/>
      <w:bookmarkStart w:id="73" w:name="_Toc41640092"/>
      <w:bookmarkStart w:id="74" w:name="_Toc44929224"/>
      <w:bookmarkStart w:id="75" w:name="_Toc56783997"/>
      <w:bookmarkStart w:id="76" w:name="_Toc73611392"/>
      <w:r w:rsidRPr="00C37937">
        <w:t xml:space="preserve">3.1. </w:t>
      </w:r>
      <w:r w:rsidR="00B260CA" w:rsidRPr="00C37937">
        <w:t>Kas ir mainīgais darba laiks</w:t>
      </w:r>
      <w:bookmarkEnd w:id="72"/>
      <w:bookmarkEnd w:id="73"/>
      <w:bookmarkEnd w:id="74"/>
      <w:bookmarkEnd w:id="75"/>
      <w:bookmarkEnd w:id="76"/>
    </w:p>
    <w:p w14:paraId="3BF950D5" w14:textId="2AE991C6" w:rsidR="00B260CA" w:rsidRPr="00C37937" w:rsidRDefault="00B260CA" w:rsidP="00C11B47">
      <w:pPr>
        <w:rPr>
          <w:color w:val="000000" w:themeColor="text1"/>
        </w:rPr>
      </w:pPr>
      <w:r w:rsidRPr="00C37937">
        <w:rPr>
          <w:color w:val="000000" w:themeColor="text1"/>
        </w:rPr>
        <w:t xml:space="preserve">Mainīgais darba laiks (angļu val. </w:t>
      </w:r>
      <w:proofErr w:type="spellStart"/>
      <w:r w:rsidRPr="00C37937">
        <w:rPr>
          <w:i/>
          <w:iCs/>
          <w:color w:val="000000" w:themeColor="text1"/>
        </w:rPr>
        <w:t>flexitime</w:t>
      </w:r>
      <w:proofErr w:type="spellEnd"/>
      <w:r w:rsidRPr="00C37937">
        <w:rPr>
          <w:color w:val="000000" w:themeColor="text1"/>
        </w:rPr>
        <w:t xml:space="preserve">) ir darba laika </w:t>
      </w:r>
      <w:r w:rsidR="003908F9">
        <w:rPr>
          <w:color w:val="000000" w:themeColor="text1"/>
        </w:rPr>
        <w:t xml:space="preserve">organizēšanas </w:t>
      </w:r>
      <w:r w:rsidRPr="00C37937">
        <w:rPr>
          <w:color w:val="000000" w:themeColor="text1"/>
        </w:rPr>
        <w:t xml:space="preserve">modelis, kura ietvaros nosaka pamatlaiku jeb bāzes stundas, kurās nodarbinātajam ir </w:t>
      </w:r>
      <w:r w:rsidR="003D5729">
        <w:rPr>
          <w:color w:val="000000" w:themeColor="text1"/>
        </w:rPr>
        <w:t>"</w:t>
      </w:r>
      <w:r w:rsidRPr="00C37937">
        <w:rPr>
          <w:color w:val="000000" w:themeColor="text1"/>
        </w:rPr>
        <w:t>jābūt darbā</w:t>
      </w:r>
      <w:r w:rsidR="003D5729">
        <w:rPr>
          <w:rStyle w:val="Hyperlink"/>
          <w:rFonts w:eastAsia="Verdana" w:cs="Verdana"/>
          <w:color w:val="000000" w:themeColor="text1"/>
          <w:u w:val="none"/>
        </w:rPr>
        <w:t>"</w:t>
      </w:r>
      <w:r w:rsidRPr="00C37937">
        <w:rPr>
          <w:color w:val="000000" w:themeColor="text1"/>
        </w:rPr>
        <w:t>, t.</w:t>
      </w:r>
      <w:r w:rsidR="00652DB4" w:rsidRPr="00C37937">
        <w:rPr>
          <w:color w:val="000000" w:themeColor="text1"/>
        </w:rPr>
        <w:t xml:space="preserve"> </w:t>
      </w:r>
      <w:r w:rsidRPr="00C37937">
        <w:rPr>
          <w:color w:val="000000" w:themeColor="text1"/>
        </w:rPr>
        <w:t>i., pieejamam</w:t>
      </w:r>
      <w:r w:rsidR="00C11B47" w:rsidRPr="00C37937">
        <w:rPr>
          <w:color w:val="000000" w:themeColor="text1"/>
        </w:rPr>
        <w:t xml:space="preserve"> </w:t>
      </w:r>
      <w:r w:rsidRPr="00C37937">
        <w:rPr>
          <w:color w:val="000000" w:themeColor="text1"/>
        </w:rPr>
        <w:t xml:space="preserve">(piemēram, no </w:t>
      </w:r>
      <w:r w:rsidR="00652DB4" w:rsidRPr="00C37937">
        <w:rPr>
          <w:color w:val="000000" w:themeColor="text1"/>
        </w:rPr>
        <w:t xml:space="preserve">plkst. </w:t>
      </w:r>
      <w:r w:rsidRPr="00C37937">
        <w:rPr>
          <w:color w:val="000000" w:themeColor="text1"/>
        </w:rPr>
        <w:t xml:space="preserve">10.00 līdz </w:t>
      </w:r>
      <w:r w:rsidR="00713E7E" w:rsidRPr="00C37937">
        <w:rPr>
          <w:color w:val="000000" w:themeColor="text1"/>
        </w:rPr>
        <w:t xml:space="preserve">plkst. </w:t>
      </w:r>
      <w:r w:rsidRPr="00C37937">
        <w:rPr>
          <w:color w:val="000000" w:themeColor="text1"/>
        </w:rPr>
        <w:t xml:space="preserve">15.00), tomēr pieļauj elastību pārējā darba laikā, piemēram, nosakot darba laiku no plkst. 7.00 līdz plkst. 11.00 un no plkst. 12.00 līdz plkst. 16.00. </w:t>
      </w:r>
      <w:r w:rsidR="00A57F19">
        <w:rPr>
          <w:color w:val="000000" w:themeColor="text1"/>
        </w:rPr>
        <w:t xml:space="preserve">Sanāksmes vai tikšanās </w:t>
      </w:r>
      <w:r w:rsidR="00737C4D">
        <w:rPr>
          <w:color w:val="000000" w:themeColor="text1"/>
        </w:rPr>
        <w:t xml:space="preserve">klātienē, </w:t>
      </w:r>
      <w:r w:rsidR="000833EE">
        <w:rPr>
          <w:color w:val="000000" w:themeColor="text1"/>
        </w:rPr>
        <w:t>attālināti</w:t>
      </w:r>
      <w:r w:rsidR="00737C4D">
        <w:rPr>
          <w:color w:val="000000" w:themeColor="text1"/>
        </w:rPr>
        <w:t xml:space="preserve"> vai daļēji attālināti</w:t>
      </w:r>
      <w:r w:rsidR="000833EE">
        <w:rPr>
          <w:color w:val="000000" w:themeColor="text1"/>
        </w:rPr>
        <w:t>, ja ir nepieciešama nodarbinātā klātesamība,</w:t>
      </w:r>
      <w:r w:rsidR="00737C4D">
        <w:rPr>
          <w:color w:val="000000" w:themeColor="text1"/>
        </w:rPr>
        <w:t xml:space="preserve"> ieteicams organizēt b</w:t>
      </w:r>
      <w:r w:rsidRPr="00C37937">
        <w:rPr>
          <w:color w:val="000000" w:themeColor="text1"/>
        </w:rPr>
        <w:t xml:space="preserve">āzes stundās, kurās </w:t>
      </w:r>
      <w:r w:rsidR="00312C20" w:rsidRPr="00C37937">
        <w:rPr>
          <w:color w:val="000000" w:themeColor="text1"/>
        </w:rPr>
        <w:t>nodarbinātajam</w:t>
      </w:r>
      <w:r w:rsidRPr="00C37937">
        <w:rPr>
          <w:color w:val="000000" w:themeColor="text1"/>
        </w:rPr>
        <w:t xml:space="preserve"> parasti </w:t>
      </w:r>
      <w:r w:rsidR="00FC4ACD">
        <w:rPr>
          <w:color w:val="000000" w:themeColor="text1"/>
        </w:rPr>
        <w:t>jābūt pieejamam</w:t>
      </w:r>
      <w:r w:rsidR="00687E61">
        <w:rPr>
          <w:color w:val="000000" w:themeColor="text1"/>
        </w:rPr>
        <w:t>.</w:t>
      </w:r>
    </w:p>
    <w:p w14:paraId="51CE4C3F" w14:textId="3969614D" w:rsidR="006C21DA" w:rsidRPr="00C37937" w:rsidRDefault="00B260CA" w:rsidP="00C11B47">
      <w:pPr>
        <w:rPr>
          <w:color w:val="000000" w:themeColor="text1"/>
        </w:rPr>
      </w:pPr>
      <w:r w:rsidRPr="00C37937">
        <w:rPr>
          <w:color w:val="000000" w:themeColor="text1"/>
        </w:rPr>
        <w:t>Mainīgo darba laiku var organizēt kā klātienes vai attālināto darbu. Iestāde var noteikt pamatlaiku, kura ietvaros nodarbinātajam ir jāatrodas institūcijā klātienē, bet pārējā laikā nodarbinātais darbu</w:t>
      </w:r>
      <w:r w:rsidR="00B06913" w:rsidRPr="00C37937">
        <w:rPr>
          <w:color w:val="000000" w:themeColor="text1"/>
        </w:rPr>
        <w:t xml:space="preserve"> var</w:t>
      </w:r>
      <w:r w:rsidRPr="00C37937">
        <w:rPr>
          <w:color w:val="000000" w:themeColor="text1"/>
        </w:rPr>
        <w:t xml:space="preserve"> veikt arī no citas vietas, ja to pieļauj darba specifika.</w:t>
      </w:r>
    </w:p>
    <w:p w14:paraId="27BAAAF7" w14:textId="6166C2D3" w:rsidR="00B260CA" w:rsidRPr="00C37937" w:rsidRDefault="00695E6C" w:rsidP="006B5197">
      <w:pPr>
        <w:pStyle w:val="Heading2"/>
      </w:pPr>
      <w:bookmarkStart w:id="77" w:name="_Toc41639548"/>
      <w:bookmarkStart w:id="78" w:name="_Toc41640093"/>
      <w:bookmarkStart w:id="79" w:name="_Toc44929225"/>
      <w:bookmarkStart w:id="80" w:name="_Toc56783998"/>
      <w:bookmarkStart w:id="81" w:name="_Toc73611393"/>
      <w:r w:rsidRPr="00C37937">
        <w:t xml:space="preserve">3.2. </w:t>
      </w:r>
      <w:r w:rsidR="00B260CA" w:rsidRPr="00C37937">
        <w:t>Kā organizēt mainīgo darba laiku</w:t>
      </w:r>
      <w:bookmarkEnd w:id="77"/>
      <w:bookmarkEnd w:id="78"/>
      <w:bookmarkEnd w:id="79"/>
      <w:bookmarkEnd w:id="80"/>
      <w:bookmarkEnd w:id="81"/>
    </w:p>
    <w:p w14:paraId="3F3D8D70" w14:textId="3EE6C515" w:rsidR="00B260CA" w:rsidRPr="00C37937" w:rsidRDefault="00B260CA" w:rsidP="00BC764D">
      <w:pPr>
        <w:rPr>
          <w:color w:val="000000" w:themeColor="text1"/>
        </w:rPr>
      </w:pPr>
      <w:r w:rsidRPr="00C37937">
        <w:rPr>
          <w:color w:val="000000" w:themeColor="text1"/>
        </w:rPr>
        <w:t xml:space="preserve">Mainīgā darba laika organizēšanai var būt salīdzinoši plašs </w:t>
      </w:r>
      <w:r w:rsidR="00B62D42" w:rsidRPr="00C37937">
        <w:rPr>
          <w:color w:val="000000" w:themeColor="text1"/>
        </w:rPr>
        <w:t>iespēju</w:t>
      </w:r>
      <w:r w:rsidRPr="00C37937">
        <w:rPr>
          <w:color w:val="000000" w:themeColor="text1"/>
        </w:rPr>
        <w:t xml:space="preserve"> loks atkarībā no vienošanās starp nodarbināto un iestādes vai struktūrvienības vadītāju. </w:t>
      </w:r>
    </w:p>
    <w:p w14:paraId="3767D502" w14:textId="715470DA" w:rsidR="00B260CA" w:rsidRPr="00C37937" w:rsidRDefault="00802D7E" w:rsidP="00BC764D">
      <w:pPr>
        <w:rPr>
          <w:color w:val="000000" w:themeColor="text1"/>
        </w:rPr>
      </w:pPr>
      <w:r w:rsidRPr="00C37937">
        <w:rPr>
          <w:color w:val="000000" w:themeColor="text1"/>
        </w:rPr>
        <w:t>Iespējam</w:t>
      </w:r>
      <w:r>
        <w:rPr>
          <w:color w:val="000000" w:themeColor="text1"/>
        </w:rPr>
        <w:t>o</w:t>
      </w:r>
      <w:r w:rsidRPr="00C37937">
        <w:rPr>
          <w:color w:val="000000" w:themeColor="text1"/>
        </w:rPr>
        <w:t xml:space="preserve"> </w:t>
      </w:r>
      <w:r w:rsidR="00B260CA" w:rsidRPr="00C37937">
        <w:rPr>
          <w:color w:val="000000" w:themeColor="text1"/>
        </w:rPr>
        <w:t>risinājum</w:t>
      </w:r>
      <w:r>
        <w:rPr>
          <w:color w:val="000000" w:themeColor="text1"/>
        </w:rPr>
        <w:t>u piemēri</w:t>
      </w:r>
      <w:r w:rsidR="00B260CA" w:rsidRPr="00C37937">
        <w:rPr>
          <w:color w:val="000000" w:themeColor="text1"/>
        </w:rPr>
        <w:t>:</w:t>
      </w:r>
    </w:p>
    <w:p w14:paraId="256386F8" w14:textId="48D62E7A" w:rsidR="00B260CA" w:rsidRPr="00C37937" w:rsidRDefault="00B260CA" w:rsidP="00BC764D">
      <w:pPr>
        <w:pStyle w:val="ListParagraph"/>
        <w:numPr>
          <w:ilvl w:val="0"/>
          <w:numId w:val="32"/>
        </w:numPr>
        <w:rPr>
          <w:color w:val="000000" w:themeColor="text1"/>
        </w:rPr>
      </w:pPr>
      <w:r w:rsidRPr="00C37937">
        <w:rPr>
          <w:color w:val="000000" w:themeColor="text1"/>
        </w:rPr>
        <w:t xml:space="preserve">Darbs tiek uzsākts agrāk (piemēram, </w:t>
      </w:r>
      <w:r w:rsidR="00652DB4" w:rsidRPr="00C37937">
        <w:rPr>
          <w:color w:val="000000" w:themeColor="text1"/>
        </w:rPr>
        <w:t xml:space="preserve">plkst. </w:t>
      </w:r>
      <w:r w:rsidRPr="00C37937">
        <w:rPr>
          <w:color w:val="000000" w:themeColor="text1"/>
        </w:rPr>
        <w:t xml:space="preserve">6.30 vai </w:t>
      </w:r>
      <w:r w:rsidR="00713E7E" w:rsidRPr="00C37937">
        <w:rPr>
          <w:color w:val="000000" w:themeColor="text1"/>
        </w:rPr>
        <w:t xml:space="preserve">plkst. </w:t>
      </w:r>
      <w:r w:rsidRPr="00C37937">
        <w:rPr>
          <w:color w:val="000000" w:themeColor="text1"/>
        </w:rPr>
        <w:t>7.00)</w:t>
      </w:r>
      <w:r w:rsidR="003D5729">
        <w:rPr>
          <w:color w:val="000000" w:themeColor="text1"/>
        </w:rPr>
        <w:t>,</w:t>
      </w:r>
      <w:r w:rsidR="00F20C7C" w:rsidRPr="00C37937">
        <w:rPr>
          <w:color w:val="000000" w:themeColor="text1"/>
        </w:rPr>
        <w:t xml:space="preserve"> un</w:t>
      </w:r>
      <w:r w:rsidRPr="00C37937">
        <w:rPr>
          <w:color w:val="000000" w:themeColor="text1"/>
        </w:rPr>
        <w:t xml:space="preserve"> darba </w:t>
      </w:r>
      <w:r w:rsidR="00F20C7C" w:rsidRPr="00C37937">
        <w:rPr>
          <w:color w:val="000000" w:themeColor="text1"/>
        </w:rPr>
        <w:t>dienas beigas</w:t>
      </w:r>
      <w:r w:rsidRPr="00C37937">
        <w:rPr>
          <w:color w:val="000000" w:themeColor="text1"/>
        </w:rPr>
        <w:t xml:space="preserve"> </w:t>
      </w:r>
      <w:r w:rsidR="00F20C7C" w:rsidRPr="00C37937">
        <w:rPr>
          <w:color w:val="000000" w:themeColor="text1"/>
        </w:rPr>
        <w:t>tiek noteiktas agrāk nekā citiem nodarbinātajiem</w:t>
      </w:r>
      <w:r w:rsidR="00EF7FDC" w:rsidRPr="00C37937">
        <w:rPr>
          <w:color w:val="000000" w:themeColor="text1"/>
        </w:rPr>
        <w:t xml:space="preserve"> (</w:t>
      </w:r>
      <w:r w:rsidR="00F20C7C" w:rsidRPr="00C37937">
        <w:rPr>
          <w:color w:val="000000" w:themeColor="text1"/>
        </w:rPr>
        <w:t xml:space="preserve">piemēram, </w:t>
      </w:r>
      <w:r w:rsidR="00652DB4" w:rsidRPr="00C37937">
        <w:rPr>
          <w:color w:val="000000" w:themeColor="text1"/>
        </w:rPr>
        <w:t xml:space="preserve">plkst. </w:t>
      </w:r>
      <w:r w:rsidR="00F20C7C" w:rsidRPr="00C37937">
        <w:rPr>
          <w:color w:val="000000" w:themeColor="text1"/>
        </w:rPr>
        <w:t xml:space="preserve">15.30 vai </w:t>
      </w:r>
      <w:r w:rsidR="00713E7E" w:rsidRPr="00C37937">
        <w:rPr>
          <w:color w:val="000000" w:themeColor="text1"/>
        </w:rPr>
        <w:t xml:space="preserve">plkst. </w:t>
      </w:r>
      <w:r w:rsidR="00F20C7C" w:rsidRPr="00C37937">
        <w:rPr>
          <w:color w:val="000000" w:themeColor="text1"/>
        </w:rPr>
        <w:t>16.00</w:t>
      </w:r>
      <w:r w:rsidR="00EF7FDC" w:rsidRPr="00C37937">
        <w:rPr>
          <w:color w:val="000000" w:themeColor="text1"/>
        </w:rPr>
        <w:t>)</w:t>
      </w:r>
      <w:r w:rsidR="003D5729">
        <w:rPr>
          <w:color w:val="000000" w:themeColor="text1"/>
        </w:rPr>
        <w:t>.</w:t>
      </w:r>
    </w:p>
    <w:p w14:paraId="763D9861" w14:textId="5BC1E7BE" w:rsidR="00B260CA" w:rsidRPr="00C37937" w:rsidRDefault="00B260CA" w:rsidP="00BC764D">
      <w:pPr>
        <w:pStyle w:val="ListParagraph"/>
        <w:numPr>
          <w:ilvl w:val="0"/>
          <w:numId w:val="32"/>
        </w:numPr>
        <w:rPr>
          <w:color w:val="000000" w:themeColor="text1"/>
        </w:rPr>
      </w:pPr>
      <w:r w:rsidRPr="00C37937">
        <w:rPr>
          <w:color w:val="000000" w:themeColor="text1"/>
        </w:rPr>
        <w:t xml:space="preserve">Darbs tiek uzsākts vēlāk (piemēram, </w:t>
      </w:r>
      <w:r w:rsidR="00652DB4" w:rsidRPr="00C37937">
        <w:rPr>
          <w:color w:val="000000" w:themeColor="text1"/>
        </w:rPr>
        <w:t xml:space="preserve">plkst. </w:t>
      </w:r>
      <w:r w:rsidRPr="00C37937">
        <w:rPr>
          <w:color w:val="000000" w:themeColor="text1"/>
        </w:rPr>
        <w:t xml:space="preserve">9.00 vai </w:t>
      </w:r>
      <w:r w:rsidR="00713E7E" w:rsidRPr="00C37937">
        <w:rPr>
          <w:color w:val="000000" w:themeColor="text1"/>
        </w:rPr>
        <w:t xml:space="preserve">plkst. </w:t>
      </w:r>
      <w:r w:rsidRPr="00C37937">
        <w:rPr>
          <w:color w:val="000000" w:themeColor="text1"/>
        </w:rPr>
        <w:t>10.00)</w:t>
      </w:r>
      <w:r w:rsidR="003D5729">
        <w:rPr>
          <w:color w:val="000000" w:themeColor="text1"/>
        </w:rPr>
        <w:t>,</w:t>
      </w:r>
      <w:r w:rsidRPr="00C37937">
        <w:rPr>
          <w:color w:val="000000" w:themeColor="text1"/>
        </w:rPr>
        <w:t xml:space="preserve"> un </w:t>
      </w:r>
      <w:r w:rsidR="00F20C7C" w:rsidRPr="00C37937">
        <w:rPr>
          <w:color w:val="000000" w:themeColor="text1"/>
        </w:rPr>
        <w:t xml:space="preserve">darba dienas beigas tiek noteiktas vēlāk nekā citiem nodarbinātajiem </w:t>
      </w:r>
      <w:r w:rsidR="00EF7FDC" w:rsidRPr="00C37937">
        <w:rPr>
          <w:color w:val="000000" w:themeColor="text1"/>
        </w:rPr>
        <w:t>(</w:t>
      </w:r>
      <w:r w:rsidR="00F20C7C" w:rsidRPr="00C37937">
        <w:rPr>
          <w:color w:val="000000" w:themeColor="text1"/>
        </w:rPr>
        <w:t xml:space="preserve">piemēram, </w:t>
      </w:r>
      <w:r w:rsidR="00652DB4" w:rsidRPr="00C37937">
        <w:rPr>
          <w:color w:val="000000" w:themeColor="text1"/>
        </w:rPr>
        <w:t xml:space="preserve">plkst. </w:t>
      </w:r>
      <w:r w:rsidR="00F20C7C" w:rsidRPr="00C37937">
        <w:rPr>
          <w:color w:val="000000" w:themeColor="text1"/>
        </w:rPr>
        <w:t xml:space="preserve">18.30 vai </w:t>
      </w:r>
      <w:r w:rsidR="00713E7E" w:rsidRPr="00C37937">
        <w:rPr>
          <w:color w:val="000000" w:themeColor="text1"/>
        </w:rPr>
        <w:t xml:space="preserve">plkst. </w:t>
      </w:r>
      <w:r w:rsidR="00F20C7C" w:rsidRPr="00C37937">
        <w:rPr>
          <w:color w:val="000000" w:themeColor="text1"/>
        </w:rPr>
        <w:t>19.00</w:t>
      </w:r>
      <w:r w:rsidR="00EF7FDC" w:rsidRPr="00C37937">
        <w:rPr>
          <w:color w:val="000000" w:themeColor="text1"/>
        </w:rPr>
        <w:t>)</w:t>
      </w:r>
      <w:r w:rsidR="003D5729">
        <w:rPr>
          <w:color w:val="000000" w:themeColor="text1"/>
        </w:rPr>
        <w:t>.</w:t>
      </w:r>
    </w:p>
    <w:p w14:paraId="340BBB99" w14:textId="67C216A5" w:rsidR="00B260CA" w:rsidRPr="00C37937" w:rsidRDefault="00B260CA" w:rsidP="00BC764D">
      <w:pPr>
        <w:pStyle w:val="ListParagraph"/>
        <w:numPr>
          <w:ilvl w:val="0"/>
          <w:numId w:val="32"/>
        </w:numPr>
        <w:rPr>
          <w:color w:val="000000" w:themeColor="text1"/>
        </w:rPr>
      </w:pPr>
      <w:r w:rsidRPr="00C37937">
        <w:rPr>
          <w:color w:val="000000" w:themeColor="text1"/>
        </w:rPr>
        <w:t>Mainīgais darba laiks var būt arī dienas vidū, ko bieži sauc arī par pagarināto pusdienas pārtraukumu, kas nozīmē – nodarbinātais sāk darbu kā parasti, bet pusdienas pārtraukumā pusstundas/stundas vietā izmanto divas vai trīs, attiecīgi par tik</w:t>
      </w:r>
      <w:r w:rsidR="00EF686D" w:rsidRPr="00C37937">
        <w:rPr>
          <w:color w:val="000000" w:themeColor="text1"/>
        </w:rPr>
        <w:t>pat</w:t>
      </w:r>
      <w:r w:rsidRPr="00C37937">
        <w:rPr>
          <w:color w:val="000000" w:themeColor="text1"/>
        </w:rPr>
        <w:t xml:space="preserve"> </w:t>
      </w:r>
      <w:r w:rsidR="00CB4D79" w:rsidRPr="00C37937">
        <w:rPr>
          <w:color w:val="000000" w:themeColor="text1"/>
        </w:rPr>
        <w:t xml:space="preserve">stundām </w:t>
      </w:r>
      <w:r w:rsidRPr="00C37937">
        <w:rPr>
          <w:color w:val="000000" w:themeColor="text1"/>
        </w:rPr>
        <w:t>pagarinot darba dienu.</w:t>
      </w:r>
    </w:p>
    <w:p w14:paraId="4128A7E3" w14:textId="77777777" w:rsidR="00B260CA" w:rsidRPr="00C37937" w:rsidRDefault="00B260CA" w:rsidP="005152C5">
      <w:pPr>
        <w:rPr>
          <w:rFonts w:eastAsia="Calibri" w:cs="Calibri"/>
          <w:color w:val="000000" w:themeColor="text1"/>
          <w:sz w:val="20"/>
          <w:szCs w:val="20"/>
        </w:rPr>
      </w:pPr>
      <w:r w:rsidRPr="00C37937">
        <w:rPr>
          <w:rFonts w:eastAsia="Calibri" w:cs="Calibri"/>
          <w:color w:val="000000" w:themeColor="text1"/>
          <w:sz w:val="20"/>
          <w:szCs w:val="20"/>
        </w:rPr>
        <w:br w:type="page"/>
      </w:r>
    </w:p>
    <w:p w14:paraId="4E368A10" w14:textId="3598FD6F" w:rsidR="00B260CA" w:rsidRPr="00C37937" w:rsidRDefault="00695E6C" w:rsidP="002C2891">
      <w:pPr>
        <w:pStyle w:val="Heading1"/>
      </w:pPr>
      <w:bookmarkStart w:id="82" w:name="_Toc41639552"/>
      <w:bookmarkStart w:id="83" w:name="_Toc41640097"/>
      <w:bookmarkStart w:id="84" w:name="_Toc44929226"/>
      <w:bookmarkStart w:id="85" w:name="_Toc56783999"/>
      <w:bookmarkStart w:id="86" w:name="_Toc73611394"/>
      <w:r w:rsidRPr="00C37937">
        <w:lastRenderedPageBreak/>
        <w:t xml:space="preserve">4. </w:t>
      </w:r>
      <w:r w:rsidR="00B260CA" w:rsidRPr="00C37937">
        <w:t>Nepiln</w:t>
      </w:r>
      <w:r w:rsidR="00F92634" w:rsidRPr="00C37937">
        <w:t>ai</w:t>
      </w:r>
      <w:r w:rsidR="00B260CA" w:rsidRPr="00C37937">
        <w:t>s darba laiks</w:t>
      </w:r>
      <w:bookmarkEnd w:id="82"/>
      <w:bookmarkEnd w:id="83"/>
      <w:bookmarkEnd w:id="84"/>
      <w:bookmarkEnd w:id="85"/>
      <w:bookmarkEnd w:id="86"/>
    </w:p>
    <w:p w14:paraId="1D5B5451" w14:textId="7C4AECAE" w:rsidR="00B260CA" w:rsidRPr="00C37937" w:rsidRDefault="00695E6C" w:rsidP="006B5197">
      <w:pPr>
        <w:pStyle w:val="Heading2"/>
        <w:rPr>
          <w:rFonts w:eastAsiaTheme="minorEastAsia"/>
        </w:rPr>
      </w:pPr>
      <w:bookmarkStart w:id="87" w:name="_Toc41639553"/>
      <w:bookmarkStart w:id="88" w:name="_Toc41640098"/>
      <w:bookmarkStart w:id="89" w:name="_Toc44929227"/>
      <w:bookmarkStart w:id="90" w:name="_Toc56784000"/>
      <w:bookmarkStart w:id="91" w:name="_Toc73611395"/>
      <w:r w:rsidRPr="00C37937">
        <w:t xml:space="preserve">4.1. </w:t>
      </w:r>
      <w:r w:rsidR="00B260CA" w:rsidRPr="00C37937">
        <w:t>Kas ir nepiln</w:t>
      </w:r>
      <w:r w:rsidR="00F92634" w:rsidRPr="00C37937">
        <w:t>ai</w:t>
      </w:r>
      <w:r w:rsidR="00B260CA" w:rsidRPr="00C37937">
        <w:t>s darba laiks</w:t>
      </w:r>
      <w:bookmarkEnd w:id="87"/>
      <w:bookmarkEnd w:id="88"/>
      <w:bookmarkEnd w:id="89"/>
      <w:bookmarkEnd w:id="90"/>
      <w:bookmarkEnd w:id="91"/>
    </w:p>
    <w:p w14:paraId="53BE6C5C" w14:textId="1BDAB61D" w:rsidR="00B260CA" w:rsidRPr="00C37937" w:rsidRDefault="00B260CA" w:rsidP="00BC764D">
      <w:pPr>
        <w:rPr>
          <w:color w:val="000000" w:themeColor="text1"/>
        </w:rPr>
      </w:pPr>
      <w:r w:rsidRPr="00C37937">
        <w:rPr>
          <w:color w:val="000000" w:themeColor="text1"/>
        </w:rPr>
        <w:t xml:space="preserve">Nepilnais darba laiks ir tāds darba laiks, kas ir īsāks par normālo dienas vai nedēļas darba laiku. Atbilstoši Darba likuma 131. panta pirmajai daļai normālais darba laiks dienā nedrīkst pārsniegt astoņas stundas, bet nedēļā </w:t>
      </w:r>
      <w:r w:rsidR="00652DB4" w:rsidRPr="00C37937">
        <w:rPr>
          <w:color w:val="000000" w:themeColor="text1"/>
        </w:rPr>
        <w:t>–</w:t>
      </w:r>
      <w:r w:rsidRPr="00C37937">
        <w:rPr>
          <w:color w:val="000000" w:themeColor="text1"/>
        </w:rPr>
        <w:t xml:space="preserve"> 40 stundas. Līdz ar to par nepilnu darba laiku uzskatāms tāds darba laiks, kas paredz īsāku darba laiku katru dienu vai mazāku darba dienu skaitu nedēļā. </w:t>
      </w:r>
    </w:p>
    <w:p w14:paraId="4B4FE375" w14:textId="43806D67" w:rsidR="00B260CA" w:rsidRPr="00C37937" w:rsidRDefault="00B260CA" w:rsidP="00BC764D">
      <w:pPr>
        <w:rPr>
          <w:color w:val="000000" w:themeColor="text1"/>
        </w:rPr>
      </w:pPr>
      <w:r w:rsidRPr="00C37937">
        <w:rPr>
          <w:color w:val="000000" w:themeColor="text1"/>
        </w:rPr>
        <w:t>Nepiln</w:t>
      </w:r>
      <w:r w:rsidR="00F92634" w:rsidRPr="00C37937">
        <w:rPr>
          <w:color w:val="000000" w:themeColor="text1"/>
        </w:rPr>
        <w:t>ā</w:t>
      </w:r>
      <w:r w:rsidRPr="00C37937">
        <w:rPr>
          <w:color w:val="000000" w:themeColor="text1"/>
        </w:rPr>
        <w:t xml:space="preserve"> darba laika ietvaros vienas amata vietas pienākumus var veikt divas personas, proti, vienu pilna laika darba</w:t>
      </w:r>
      <w:r w:rsidR="00B06913" w:rsidRPr="00C37937">
        <w:rPr>
          <w:color w:val="000000" w:themeColor="text1"/>
        </w:rPr>
        <w:t xml:space="preserve"> </w:t>
      </w:r>
      <w:r w:rsidRPr="00C37937">
        <w:rPr>
          <w:color w:val="000000" w:themeColor="text1"/>
        </w:rPr>
        <w:t>vietu dala divi cilvēki.</w:t>
      </w:r>
    </w:p>
    <w:p w14:paraId="52D5D7C5" w14:textId="23D9F9A5" w:rsidR="00B260CA" w:rsidRPr="00C37937" w:rsidRDefault="00695E6C" w:rsidP="006B5197">
      <w:pPr>
        <w:pStyle w:val="Heading2"/>
        <w:rPr>
          <w:rFonts w:eastAsia="Verdana" w:cs="Verdana"/>
        </w:rPr>
      </w:pPr>
      <w:bookmarkStart w:id="92" w:name="_Toc41640099"/>
      <w:bookmarkStart w:id="93" w:name="_Toc44929228"/>
      <w:bookmarkStart w:id="94" w:name="_Toc56784001"/>
      <w:bookmarkStart w:id="95" w:name="_Toc73611396"/>
      <w:r w:rsidRPr="00C37937">
        <w:t xml:space="preserve">4.2. </w:t>
      </w:r>
      <w:r w:rsidR="00B260CA" w:rsidRPr="00C37937">
        <w:t xml:space="preserve">Kādai mērķauditorijai vairāk piemērojams </w:t>
      </w:r>
      <w:r w:rsidR="00B260CA" w:rsidRPr="00C37937">
        <w:rPr>
          <w:rFonts w:eastAsia="Verdana" w:cs="Verdana"/>
        </w:rPr>
        <w:t>nepiln</w:t>
      </w:r>
      <w:r w:rsidR="00F92634" w:rsidRPr="00C37937">
        <w:rPr>
          <w:rFonts w:eastAsia="Verdana" w:cs="Verdana"/>
        </w:rPr>
        <w:t>ai</w:t>
      </w:r>
      <w:r w:rsidR="00B260CA" w:rsidRPr="00C37937">
        <w:rPr>
          <w:rFonts w:eastAsia="Verdana" w:cs="Verdana"/>
        </w:rPr>
        <w:t>s darba laiks</w:t>
      </w:r>
      <w:bookmarkEnd w:id="92"/>
      <w:bookmarkEnd w:id="93"/>
      <w:bookmarkEnd w:id="94"/>
      <w:bookmarkEnd w:id="95"/>
    </w:p>
    <w:p w14:paraId="01FA6323" w14:textId="7F727D0A" w:rsidR="00904AB6" w:rsidRPr="00C37937" w:rsidRDefault="00B260CA" w:rsidP="00BC764D">
      <w:pPr>
        <w:rPr>
          <w:color w:val="000000" w:themeColor="text1"/>
        </w:rPr>
      </w:pPr>
      <w:r w:rsidRPr="00C37937">
        <w:rPr>
          <w:color w:val="000000" w:themeColor="text1"/>
        </w:rPr>
        <w:t>Nepiln</w:t>
      </w:r>
      <w:r w:rsidR="00F92634" w:rsidRPr="00C37937">
        <w:rPr>
          <w:color w:val="000000" w:themeColor="text1"/>
        </w:rPr>
        <w:t>ai</w:t>
      </w:r>
      <w:r w:rsidRPr="00C37937">
        <w:rPr>
          <w:color w:val="000000" w:themeColor="text1"/>
        </w:rPr>
        <w:t>s darba laiks jeb samazināt</w:t>
      </w:r>
      <w:r w:rsidR="00F92634" w:rsidRPr="00C37937">
        <w:rPr>
          <w:color w:val="000000" w:themeColor="text1"/>
        </w:rPr>
        <w:t>ai</w:t>
      </w:r>
      <w:r w:rsidRPr="00C37937">
        <w:rPr>
          <w:color w:val="000000" w:themeColor="text1"/>
        </w:rPr>
        <w:t xml:space="preserve">s darba laiks ir piemērots studentiem, jaunajiem vecākiem un personām pēc ilgstošas prombūtnes, lai pakāpeniski uzsāktu darba </w:t>
      </w:r>
      <w:r w:rsidRPr="00B97A55">
        <w:rPr>
          <w:color w:val="000000" w:themeColor="text1"/>
        </w:rPr>
        <w:t>gaitas, atgrieztos darba tirgū pēc bērna kopšanas atvaļinājuma vai pēc ilgstošas slimības, tostarp arī rehabilitācijas period</w:t>
      </w:r>
      <w:r w:rsidR="00B97A55" w:rsidRPr="00B97A55">
        <w:rPr>
          <w:color w:val="000000" w:themeColor="text1"/>
        </w:rPr>
        <w:t xml:space="preserve">ā. </w:t>
      </w:r>
      <w:r w:rsidRPr="00B97A55">
        <w:rPr>
          <w:color w:val="000000" w:themeColor="text1"/>
        </w:rPr>
        <w:t xml:space="preserve">Nepilnu darba laiku var izmantot arī pirmspensijas vecuma nodarbinātie, īstenojot </w:t>
      </w:r>
      <w:r w:rsidR="003D5729">
        <w:rPr>
          <w:rStyle w:val="Hyperlink"/>
          <w:rFonts w:eastAsia="Verdana" w:cs="Verdana"/>
          <w:color w:val="000000" w:themeColor="text1"/>
          <w:u w:val="none"/>
        </w:rPr>
        <w:t>"pakāpenisku pensionēšanos"</w:t>
      </w:r>
      <w:r w:rsidR="006B0817" w:rsidRPr="00B97A55">
        <w:rPr>
          <w:color w:val="000000" w:themeColor="text1"/>
        </w:rPr>
        <w:t>,</w:t>
      </w:r>
      <w:r w:rsidRPr="00B97A55">
        <w:rPr>
          <w:color w:val="000000" w:themeColor="text1"/>
        </w:rPr>
        <w:t xml:space="preserve"> tādējādi nodrošinot zināšanu un pieredzes nodošanu</w:t>
      </w:r>
      <w:r w:rsidRPr="00C37937">
        <w:rPr>
          <w:color w:val="000000" w:themeColor="text1"/>
        </w:rPr>
        <w:t xml:space="preserve"> jaunajam </w:t>
      </w:r>
      <w:r w:rsidR="00312C20" w:rsidRPr="00C37937">
        <w:rPr>
          <w:color w:val="000000" w:themeColor="text1"/>
        </w:rPr>
        <w:t>nodarbinātajam</w:t>
      </w:r>
      <w:r w:rsidRPr="00C37937">
        <w:rPr>
          <w:color w:val="000000" w:themeColor="text1"/>
        </w:rPr>
        <w:t xml:space="preserve"> un pakāpenisku dzīvesveida maiņu.</w:t>
      </w:r>
      <w:r w:rsidR="006B0817" w:rsidRPr="00C37937">
        <w:rPr>
          <w:color w:val="000000" w:themeColor="text1"/>
        </w:rPr>
        <w:t xml:space="preserve"> </w:t>
      </w:r>
      <w:r w:rsidRPr="00C37937">
        <w:rPr>
          <w:color w:val="000000" w:themeColor="text1"/>
        </w:rPr>
        <w:t xml:space="preserve">Šāda darba organizācija var būt piemērota arī nodarbinātajiem, kas paralēli darbam mācās un iegūst papildu zināšanas, kas var būt noderīgas ne tikai pašam </w:t>
      </w:r>
      <w:r w:rsidR="00312C20" w:rsidRPr="00C37937">
        <w:rPr>
          <w:color w:val="000000" w:themeColor="text1"/>
        </w:rPr>
        <w:t>nodarbinātajam</w:t>
      </w:r>
      <w:r w:rsidRPr="00C37937">
        <w:rPr>
          <w:color w:val="000000" w:themeColor="text1"/>
        </w:rPr>
        <w:t>, bet arī vērtīgs ieguvums darba devējam.</w:t>
      </w:r>
      <w:r w:rsidRPr="00C37937">
        <w:rPr>
          <w:rStyle w:val="FootnoteReference"/>
          <w:rFonts w:eastAsia="Calibri" w:cs="Calibri"/>
          <w:color w:val="000000" w:themeColor="text1"/>
          <w:sz w:val="20"/>
          <w:szCs w:val="20"/>
        </w:rPr>
        <w:footnoteReference w:id="17"/>
      </w:r>
      <w:r w:rsidR="0034032F" w:rsidRPr="00C37937">
        <w:rPr>
          <w:color w:val="000000" w:themeColor="text1"/>
        </w:rPr>
        <w:t xml:space="preserve"> </w:t>
      </w:r>
    </w:p>
    <w:p w14:paraId="58017535" w14:textId="21E246FF" w:rsidR="00D45D40" w:rsidRPr="00C37937" w:rsidRDefault="0034032F" w:rsidP="00207AEC">
      <w:pPr>
        <w:rPr>
          <w:color w:val="000000" w:themeColor="text1"/>
        </w:rPr>
      </w:pPr>
      <w:r w:rsidRPr="00C37937">
        <w:rPr>
          <w:color w:val="000000" w:themeColor="text1"/>
        </w:rPr>
        <w:t xml:space="preserve">Nepilns darba laiks ir piemērots arī </w:t>
      </w:r>
      <w:r w:rsidR="00594131" w:rsidRPr="00C37937">
        <w:rPr>
          <w:color w:val="000000" w:themeColor="text1"/>
        </w:rPr>
        <w:t>nodarbinātajiem</w:t>
      </w:r>
      <w:r w:rsidRPr="00C37937">
        <w:rPr>
          <w:color w:val="000000" w:themeColor="text1"/>
        </w:rPr>
        <w:t>, kas veic blakus darbu jeb v</w:t>
      </w:r>
      <w:r w:rsidR="003D5729">
        <w:rPr>
          <w:color w:val="000000" w:themeColor="text1"/>
        </w:rPr>
        <w:t>ienlaikus strādā vairākās darba</w:t>
      </w:r>
      <w:r w:rsidRPr="00C37937">
        <w:rPr>
          <w:color w:val="000000" w:themeColor="text1"/>
        </w:rPr>
        <w:t>vietās.</w:t>
      </w:r>
      <w:r w:rsidR="00E06FC2" w:rsidRPr="00C37937">
        <w:rPr>
          <w:color w:val="000000" w:themeColor="text1"/>
        </w:rPr>
        <w:t xml:space="preserve"> Šajos gadījumos jāievēro likum</w:t>
      </w:r>
      <w:r w:rsidR="00C352AA">
        <w:rPr>
          <w:color w:val="000000" w:themeColor="text1"/>
        </w:rPr>
        <w:t>a</w:t>
      </w:r>
      <w:r w:rsidR="00E06FC2" w:rsidRPr="00C37937">
        <w:rPr>
          <w:color w:val="000000" w:themeColor="text1"/>
        </w:rPr>
        <w:t xml:space="preserve"> "Par interešu konflikta novēršanu valsts amatpersonu darbībā" no</w:t>
      </w:r>
      <w:r w:rsidR="00C352AA">
        <w:rPr>
          <w:color w:val="000000" w:themeColor="text1"/>
        </w:rPr>
        <w:t>sacījumi</w:t>
      </w:r>
      <w:r w:rsidR="00E06FC2" w:rsidRPr="00C37937">
        <w:rPr>
          <w:color w:val="000000" w:themeColor="text1"/>
        </w:rPr>
        <w:t>, jo daļa no valsts pārvaldē nodarbinātajiem ir valsts amatpersonas</w:t>
      </w:r>
      <w:r w:rsidR="00594131" w:rsidRPr="00C37937">
        <w:rPr>
          <w:color w:val="000000" w:themeColor="text1"/>
        </w:rPr>
        <w:t>, kurām attiecībā uz amatu savienošanu un ienākumu gūšanu noteikti ierobežojumi. Līdz ar to katrā konkrētā gadījumā ir jāizvērtē amatu savienošanas pieļaujamīb</w:t>
      </w:r>
      <w:r w:rsidR="00676799" w:rsidRPr="00C37937">
        <w:rPr>
          <w:color w:val="000000" w:themeColor="text1"/>
        </w:rPr>
        <w:t>a</w:t>
      </w:r>
      <w:r w:rsidR="00594131" w:rsidRPr="00C37937">
        <w:rPr>
          <w:color w:val="000000" w:themeColor="text1"/>
        </w:rPr>
        <w:t xml:space="preserve"> un</w:t>
      </w:r>
      <w:r w:rsidR="003D5729">
        <w:rPr>
          <w:color w:val="000000" w:themeColor="text1"/>
        </w:rPr>
        <w:t>,</w:t>
      </w:r>
      <w:r w:rsidR="00594131" w:rsidRPr="00C37937">
        <w:rPr>
          <w:color w:val="000000" w:themeColor="text1"/>
        </w:rPr>
        <w:t xml:space="preserve"> ja nepieciešams</w:t>
      </w:r>
      <w:r w:rsidR="00031086" w:rsidRPr="00C37937">
        <w:rPr>
          <w:color w:val="000000" w:themeColor="text1"/>
        </w:rPr>
        <w:t>,</w:t>
      </w:r>
      <w:r w:rsidR="00594131" w:rsidRPr="00C37937">
        <w:rPr>
          <w:color w:val="000000" w:themeColor="text1"/>
        </w:rPr>
        <w:t xml:space="preserve"> jāsaņem iestādes vadītāja atļauja amatu savienošanai. </w:t>
      </w:r>
    </w:p>
    <w:p w14:paraId="5C51E74E" w14:textId="41190B01" w:rsidR="0034032F" w:rsidRPr="00C37937" w:rsidRDefault="00B260CA" w:rsidP="00BC764D">
      <w:pPr>
        <w:rPr>
          <w:color w:val="000000" w:themeColor="text1"/>
        </w:rPr>
      </w:pPr>
      <w:r w:rsidRPr="00C37937">
        <w:rPr>
          <w:color w:val="000000" w:themeColor="text1"/>
        </w:rPr>
        <w:t xml:space="preserve">Nepilnu darba laiku iespējams piemērot arī citos gadījumos, ja starp nodarbināto un iestādi ir panākta </w:t>
      </w:r>
      <w:r w:rsidR="00F84678" w:rsidRPr="00C37937">
        <w:rPr>
          <w:color w:val="000000" w:themeColor="text1"/>
        </w:rPr>
        <w:t xml:space="preserve">abpusēja </w:t>
      </w:r>
      <w:r w:rsidRPr="00C37937">
        <w:rPr>
          <w:color w:val="000000" w:themeColor="text1"/>
        </w:rPr>
        <w:t xml:space="preserve">vienošanās. </w:t>
      </w:r>
    </w:p>
    <w:p w14:paraId="046CA611" w14:textId="730F83BD" w:rsidR="00B260CA" w:rsidRPr="00C37937" w:rsidRDefault="00695E6C" w:rsidP="006B5197">
      <w:pPr>
        <w:pStyle w:val="Heading2"/>
      </w:pPr>
      <w:bookmarkStart w:id="96" w:name="_Toc41639555"/>
      <w:bookmarkStart w:id="97" w:name="_Toc41640100"/>
      <w:bookmarkStart w:id="98" w:name="_Toc44929229"/>
      <w:bookmarkStart w:id="99" w:name="_Toc56784002"/>
      <w:bookmarkStart w:id="100" w:name="_Toc73611397"/>
      <w:r w:rsidRPr="00C37937">
        <w:t xml:space="preserve">4.3. </w:t>
      </w:r>
      <w:r w:rsidR="00B260CA" w:rsidRPr="00C37937">
        <w:t>Kā pāriet no normālā darba laika uz nepilnu darba laiku</w:t>
      </w:r>
      <w:bookmarkEnd w:id="96"/>
      <w:bookmarkEnd w:id="97"/>
      <w:bookmarkEnd w:id="98"/>
      <w:bookmarkEnd w:id="99"/>
      <w:bookmarkEnd w:id="100"/>
    </w:p>
    <w:p w14:paraId="572B7CCB" w14:textId="30892EBC" w:rsidR="00B260CA" w:rsidRPr="00C37937" w:rsidRDefault="00B260CA" w:rsidP="00BC764D">
      <w:pPr>
        <w:rPr>
          <w:color w:val="000000" w:themeColor="text1"/>
        </w:rPr>
      </w:pPr>
      <w:r w:rsidRPr="00C37937">
        <w:rPr>
          <w:color w:val="000000" w:themeColor="text1"/>
        </w:rPr>
        <w:t>Darba likuma 134. panta otrā daļa paredz gadījumus, kad obligāti ir nosakāms nepiln</w:t>
      </w:r>
      <w:r w:rsidR="00AE0520" w:rsidRPr="00C37937">
        <w:rPr>
          <w:color w:val="000000" w:themeColor="text1"/>
        </w:rPr>
        <w:t>ai</w:t>
      </w:r>
      <w:r w:rsidRPr="00C37937">
        <w:rPr>
          <w:color w:val="000000" w:themeColor="text1"/>
        </w:rPr>
        <w:t>s darba laiks, ja nodarbinātais to pieprasa. Šis noteikums attiec</w:t>
      </w:r>
      <w:r w:rsidR="008A7C9F" w:rsidRPr="00C37937">
        <w:rPr>
          <w:color w:val="000000" w:themeColor="text1"/>
        </w:rPr>
        <w:t>a</w:t>
      </w:r>
      <w:r w:rsidRPr="00C37937">
        <w:rPr>
          <w:color w:val="000000" w:themeColor="text1"/>
        </w:rPr>
        <w:t>s uz grūtniecēm, sieviet</w:t>
      </w:r>
      <w:r w:rsidR="008A7C9F" w:rsidRPr="00C37937">
        <w:rPr>
          <w:color w:val="000000" w:themeColor="text1"/>
        </w:rPr>
        <w:t>ēm</w:t>
      </w:r>
      <w:r w:rsidRPr="00C37937">
        <w:rPr>
          <w:color w:val="000000" w:themeColor="text1"/>
        </w:rPr>
        <w:t xml:space="preserve"> pēcdzemdību periodā līdz vienam gadam, bet</w:t>
      </w:r>
      <w:r w:rsidR="00F84678" w:rsidRPr="00C37937">
        <w:rPr>
          <w:color w:val="000000" w:themeColor="text1"/>
        </w:rPr>
        <w:t>,</w:t>
      </w:r>
      <w:r w:rsidRPr="00C37937">
        <w:rPr>
          <w:color w:val="000000" w:themeColor="text1"/>
        </w:rPr>
        <w:t xml:space="preserve"> ja sieviete baro bērnu ar krūti, </w:t>
      </w:r>
      <w:r w:rsidR="00652DB4" w:rsidRPr="00C37937">
        <w:rPr>
          <w:color w:val="000000" w:themeColor="text1"/>
        </w:rPr>
        <w:t>–</w:t>
      </w:r>
      <w:r w:rsidRPr="00C37937">
        <w:rPr>
          <w:color w:val="000000" w:themeColor="text1"/>
        </w:rPr>
        <w:t xml:space="preserve"> visā barošanas laikā</w:t>
      </w:r>
      <w:r w:rsidR="008A7C9F" w:rsidRPr="00C37937">
        <w:rPr>
          <w:color w:val="000000" w:themeColor="text1"/>
        </w:rPr>
        <w:t>,</w:t>
      </w:r>
      <w:r w:rsidRPr="00C37937">
        <w:rPr>
          <w:color w:val="000000" w:themeColor="text1"/>
        </w:rPr>
        <w:t xml:space="preserve"> un </w:t>
      </w:r>
      <w:r w:rsidR="00312C20" w:rsidRPr="00C37937">
        <w:rPr>
          <w:color w:val="000000" w:themeColor="text1"/>
        </w:rPr>
        <w:t>nodarbināt</w:t>
      </w:r>
      <w:r w:rsidR="00AD4A93" w:rsidRPr="00C37937">
        <w:rPr>
          <w:color w:val="000000" w:themeColor="text1"/>
        </w:rPr>
        <w:t>ajiem</w:t>
      </w:r>
      <w:r w:rsidRPr="00C37937">
        <w:rPr>
          <w:color w:val="000000" w:themeColor="text1"/>
        </w:rPr>
        <w:t>, kur</w:t>
      </w:r>
      <w:r w:rsidR="00AD4A93" w:rsidRPr="00C37937">
        <w:rPr>
          <w:color w:val="000000" w:themeColor="text1"/>
        </w:rPr>
        <w:t>ie</w:t>
      </w:r>
      <w:r w:rsidRPr="00C37937">
        <w:rPr>
          <w:color w:val="000000" w:themeColor="text1"/>
        </w:rPr>
        <w:t xml:space="preserve">m ir bērns līdz 14 gadu vecumam vai bērns ar invaliditāti līdz 18 gadu vecumam. </w:t>
      </w:r>
    </w:p>
    <w:p w14:paraId="3A5F4E70" w14:textId="6A286F7D" w:rsidR="00B260CA" w:rsidRPr="00C37937" w:rsidRDefault="00B260CA" w:rsidP="00BC764D">
      <w:pPr>
        <w:rPr>
          <w:color w:val="000000" w:themeColor="text1"/>
        </w:rPr>
      </w:pPr>
      <w:r w:rsidRPr="00C37937">
        <w:rPr>
          <w:color w:val="000000" w:themeColor="text1"/>
        </w:rPr>
        <w:t>Citos gadījumos, ja nodarbinātais vēlas pāriet no normālā darba laika uz nepilnu darba laiku, tad</w:t>
      </w:r>
      <w:r w:rsidR="008A7C9F" w:rsidRPr="00C37937">
        <w:rPr>
          <w:color w:val="000000" w:themeColor="text1"/>
        </w:rPr>
        <w:t>,</w:t>
      </w:r>
      <w:r w:rsidRPr="00C37937">
        <w:rPr>
          <w:color w:val="000000" w:themeColor="text1"/>
        </w:rPr>
        <w:t xml:space="preserve"> pamatojoties uz Darba likuma 134. panta piekto daļu, </w:t>
      </w:r>
      <w:r w:rsidR="00312C20" w:rsidRPr="00C37937">
        <w:rPr>
          <w:color w:val="000000" w:themeColor="text1"/>
        </w:rPr>
        <w:lastRenderedPageBreak/>
        <w:t>nodarbinātajam</w:t>
      </w:r>
      <w:r w:rsidRPr="00C37937">
        <w:rPr>
          <w:color w:val="000000" w:themeColor="text1"/>
        </w:rPr>
        <w:t xml:space="preserve"> ir jāiesniedz darba devējam šāds lūgums. Iestādes vadītājs pārceļ nodarbināto no normālā darba laika uz nepilnu darba laiku, </w:t>
      </w:r>
      <w:r w:rsidR="00302BE2" w:rsidRPr="00C37937">
        <w:rPr>
          <w:color w:val="000000" w:themeColor="text1"/>
        </w:rPr>
        <w:t xml:space="preserve">bet </w:t>
      </w:r>
      <w:r w:rsidRPr="00C37937">
        <w:rPr>
          <w:color w:val="000000" w:themeColor="text1"/>
        </w:rPr>
        <w:t xml:space="preserve">tikai tad, ja šāda iespēja pastāv. </w:t>
      </w:r>
    </w:p>
    <w:p w14:paraId="7550FE98" w14:textId="2AE154FC" w:rsidR="00B260CA" w:rsidRPr="00C37937" w:rsidRDefault="00B260CA" w:rsidP="00BC764D">
      <w:pPr>
        <w:rPr>
          <w:color w:val="000000" w:themeColor="text1"/>
        </w:rPr>
      </w:pPr>
      <w:r w:rsidRPr="00C37937">
        <w:rPr>
          <w:color w:val="000000" w:themeColor="text1"/>
        </w:rPr>
        <w:t>Tādā pašā veidā nodarbinātajam iespējams pāriet arī no nepiln</w:t>
      </w:r>
      <w:r w:rsidR="00AE0520" w:rsidRPr="00C37937">
        <w:rPr>
          <w:color w:val="000000" w:themeColor="text1"/>
        </w:rPr>
        <w:t>ā</w:t>
      </w:r>
      <w:r w:rsidRPr="00C37937">
        <w:rPr>
          <w:color w:val="000000" w:themeColor="text1"/>
        </w:rPr>
        <w:t xml:space="preserve"> darba laika uz normālo darba laiku. </w:t>
      </w:r>
    </w:p>
    <w:p w14:paraId="3F43FA3D" w14:textId="00CA7C4F" w:rsidR="00B260CA" w:rsidRPr="006B5197" w:rsidRDefault="00695E6C" w:rsidP="006B5197">
      <w:pPr>
        <w:pStyle w:val="Heading2"/>
      </w:pPr>
      <w:bookmarkStart w:id="101" w:name="_Toc41639556"/>
      <w:bookmarkStart w:id="102" w:name="_Toc41640101"/>
      <w:bookmarkStart w:id="103" w:name="_Toc44929230"/>
      <w:bookmarkStart w:id="104" w:name="_Toc56784003"/>
      <w:bookmarkStart w:id="105" w:name="_Toc73611398"/>
      <w:r w:rsidRPr="006B5197">
        <w:t xml:space="preserve">4.4. </w:t>
      </w:r>
      <w:r w:rsidR="00B260CA" w:rsidRPr="006B5197">
        <w:t>Kā noteikt darba samaksu par nepiln</w:t>
      </w:r>
      <w:r w:rsidR="00AE0520" w:rsidRPr="006B5197">
        <w:t>u</w:t>
      </w:r>
      <w:r w:rsidR="00B260CA" w:rsidRPr="006B5197">
        <w:t xml:space="preserve"> darba laiku</w:t>
      </w:r>
      <w:bookmarkEnd w:id="101"/>
      <w:bookmarkEnd w:id="102"/>
      <w:bookmarkEnd w:id="103"/>
      <w:bookmarkEnd w:id="104"/>
      <w:bookmarkEnd w:id="105"/>
    </w:p>
    <w:p w14:paraId="504F8D0E" w14:textId="4480A848" w:rsidR="00F34913" w:rsidRPr="00C37937" w:rsidRDefault="00C725C0" w:rsidP="00C41587">
      <w:pPr>
        <w:pStyle w:val="ListParagraph"/>
        <w:ind w:left="0"/>
        <w:rPr>
          <w:color w:val="000000" w:themeColor="text1"/>
        </w:rPr>
      </w:pPr>
      <w:r w:rsidRPr="00C37937">
        <w:rPr>
          <w:color w:val="000000" w:themeColor="text1"/>
        </w:rPr>
        <w:t>Nodarbinātajiem,</w:t>
      </w:r>
      <w:r w:rsidR="0025304F" w:rsidRPr="00C37937">
        <w:rPr>
          <w:color w:val="000000" w:themeColor="text1"/>
        </w:rPr>
        <w:t xml:space="preserve"> </w:t>
      </w:r>
      <w:r w:rsidRPr="00C37937">
        <w:rPr>
          <w:color w:val="000000" w:themeColor="text1"/>
        </w:rPr>
        <w:t>kas strādā nepilnu darba laiku, darba samaksa tiek aprēķināta atbilstoši faktiski nostrādātajam darba laikam vai pēc faktiski paveiktā darba apjoma, kā rezultātā nepilna laika nodarbināt</w:t>
      </w:r>
      <w:r w:rsidR="00F34913" w:rsidRPr="00C37937">
        <w:rPr>
          <w:color w:val="000000" w:themeColor="text1"/>
        </w:rPr>
        <w:t>ā</w:t>
      </w:r>
      <w:r w:rsidRPr="00C37937">
        <w:rPr>
          <w:color w:val="000000" w:themeColor="text1"/>
        </w:rPr>
        <w:t xml:space="preserve"> mēneša darba alga mēnesī var būt zemāka par MK noteikto minimālo mēneša darba algu (jo nodarbinātais nenostrādā visas normālā darba laika stundas mēnesī). Tomēr nepilna darba laika nodarbinātajiem stundas tarifa likme nedrīkst būt zemāka par valsts noteikto minimālo stundas tarifa likmi.</w:t>
      </w:r>
      <w:r w:rsidR="00B260CA" w:rsidRPr="00C37937">
        <w:rPr>
          <w:rStyle w:val="FootnoteReference"/>
          <w:rFonts w:eastAsia="Calibri" w:cs="Calibri"/>
          <w:color w:val="000000" w:themeColor="text1"/>
        </w:rPr>
        <w:footnoteReference w:id="18"/>
      </w:r>
    </w:p>
    <w:p w14:paraId="60172CB7" w14:textId="569BE54F" w:rsidR="00EB2EE7" w:rsidRPr="00C37937" w:rsidRDefault="00F34913" w:rsidP="00EB2EE7">
      <w:pPr>
        <w:rPr>
          <w:color w:val="000000" w:themeColor="text1"/>
        </w:rPr>
      </w:pPr>
      <w:r w:rsidRPr="00C37937">
        <w:rPr>
          <w:color w:val="000000" w:themeColor="text1"/>
        </w:rPr>
        <w:t>Atbilstoši Darba likumam nepilns darba laiks ir īsāks par normālo dienas vai nedēļas darba laiku – astoņām stundām dienā vai 40 stundām nedēļā. Ja nodarbinātais strādā nepilnu laiku, piemēram, četras stundas dienā, bet kādā dienā nostrādā, piemēram, sešas stundas, tad par šīm sešām nostrādātajām stundām nodarbinātais, kas strādā nepilnu darba laiku, saņem tādu pašu darba samaksu (atbilstoši noteiktajai stundas likmei) kā nodarbinātie, kas strādā normālo darba laiku, jo šīs papildus nostrādātās divas stundas nav uzskatāmas par virsstundu darbu. Darba likuma 136. panta pirmā daļa paredz, ka virsstundu darbs ir darbs, ko nostrādā virs normālā (nevis nepilna) darba laika.</w:t>
      </w:r>
      <w:r w:rsidR="00EB2EE7" w:rsidRPr="00C37937">
        <w:rPr>
          <w:color w:val="000000" w:themeColor="text1"/>
        </w:rPr>
        <w:t xml:space="preserve"> </w:t>
      </w:r>
      <w:r w:rsidRPr="00C37937">
        <w:rPr>
          <w:color w:val="000000" w:themeColor="text1"/>
        </w:rPr>
        <w:t xml:space="preserve">Tādējādi </w:t>
      </w:r>
      <w:r w:rsidR="00EB2EE7" w:rsidRPr="00C37937">
        <w:rPr>
          <w:color w:val="000000" w:themeColor="text1"/>
        </w:rPr>
        <w:t>nodarbinātais, kurš strādā nepilnu darba laiku,</w:t>
      </w:r>
      <w:r w:rsidRPr="00C37937">
        <w:rPr>
          <w:color w:val="000000" w:themeColor="text1"/>
        </w:rPr>
        <w:t xml:space="preserve"> iegūst tiesības uz piemaksu par virsstundu darbu tikai tad, ja viņa faktiski nostrādātais laiks pārsniedz normālo darba laiku – 8 stundas dienā.</w:t>
      </w:r>
    </w:p>
    <w:p w14:paraId="48BF2F32" w14:textId="5229B9AD" w:rsidR="00695E6C" w:rsidRPr="00C37937" w:rsidRDefault="00EB2EE7" w:rsidP="00185EFB">
      <w:pPr>
        <w:rPr>
          <w:color w:val="000000" w:themeColor="text1"/>
        </w:rPr>
      </w:pPr>
      <w:r w:rsidRPr="00C37937">
        <w:rPr>
          <w:color w:val="000000" w:themeColor="text1"/>
        </w:rPr>
        <w:t>Vidējā izpeļņ</w:t>
      </w:r>
      <w:r w:rsidR="008831DC" w:rsidRPr="00C37937">
        <w:rPr>
          <w:color w:val="000000" w:themeColor="text1"/>
        </w:rPr>
        <w:t>a</w:t>
      </w:r>
      <w:r w:rsidR="0025304F" w:rsidRPr="00C37937">
        <w:rPr>
          <w:color w:val="000000" w:themeColor="text1"/>
        </w:rPr>
        <w:t xml:space="preserve"> nodarbinātajiem, kas strādā nepilnu darba laiku</w:t>
      </w:r>
      <w:r w:rsidR="00A65DBC" w:rsidRPr="00C37937">
        <w:rPr>
          <w:color w:val="000000" w:themeColor="text1"/>
        </w:rPr>
        <w:t>,</w:t>
      </w:r>
      <w:r w:rsidR="0025304F" w:rsidRPr="00C37937">
        <w:rPr>
          <w:color w:val="000000" w:themeColor="text1"/>
        </w:rPr>
        <w:t xml:space="preserve"> tiek aprēķināta par pēdējiem sešiem kalendāra mēnešiem no šajā periodā izmaksātās darba samaksas (mēnešalgas, piemaksām un prēmijām)</w:t>
      </w:r>
      <w:r w:rsidR="00250A6D" w:rsidRPr="00C37937">
        <w:rPr>
          <w:color w:val="000000" w:themeColor="text1"/>
        </w:rPr>
        <w:t xml:space="preserve">. Stundas vidējo izpeļņu aprēķina, pēdējo sešu kalendāra mēnešu darba samaksas kopsummu dalot ar šajā periodā nostrādāto stundu skaitu. </w:t>
      </w:r>
      <w:r w:rsidR="009F48EA" w:rsidRPr="00C37937">
        <w:rPr>
          <w:color w:val="000000" w:themeColor="text1"/>
        </w:rPr>
        <w:t>Savukārt d</w:t>
      </w:r>
      <w:r w:rsidR="00250A6D" w:rsidRPr="00C37937">
        <w:rPr>
          <w:color w:val="000000" w:themeColor="text1"/>
        </w:rPr>
        <w:t xml:space="preserve">ienas vidējo izpeļņu aprēķina, pēdējo sešu kalendāra mēnešu darba samaksas kopsummu dalot ar šajā periodā nostrādāto dienu skaitu. </w:t>
      </w:r>
      <w:r w:rsidR="00695E6C" w:rsidRPr="00C37937">
        <w:rPr>
          <w:color w:val="000000" w:themeColor="text1"/>
        </w:rPr>
        <w:br w:type="page"/>
      </w:r>
    </w:p>
    <w:p w14:paraId="0A7C2C7F" w14:textId="1EC62328" w:rsidR="009366AA" w:rsidRPr="006B5197" w:rsidRDefault="00B52E6B" w:rsidP="002C2891">
      <w:pPr>
        <w:pStyle w:val="Heading1"/>
      </w:pPr>
      <w:bookmarkStart w:id="106" w:name="_Toc44929232"/>
      <w:bookmarkStart w:id="107" w:name="_Toc56784004"/>
      <w:bookmarkStart w:id="108" w:name="_Toc73611399"/>
      <w:r w:rsidRPr="006B5197">
        <w:lastRenderedPageBreak/>
        <w:t>5</w:t>
      </w:r>
      <w:r w:rsidR="00695E6C" w:rsidRPr="006B5197">
        <w:t xml:space="preserve">. </w:t>
      </w:r>
      <w:r w:rsidR="00E84743" w:rsidRPr="006B5197">
        <w:t>Soļi veiksmīgai elastīg</w:t>
      </w:r>
      <w:r w:rsidRPr="006B5197">
        <w:t>ā</w:t>
      </w:r>
      <w:r w:rsidR="00E84743" w:rsidRPr="006B5197">
        <w:t xml:space="preserve"> darba </w:t>
      </w:r>
      <w:r w:rsidR="005C40C3" w:rsidRPr="006B5197">
        <w:t>ieviešanai iestādē</w:t>
      </w:r>
      <w:bookmarkEnd w:id="106"/>
      <w:bookmarkEnd w:id="107"/>
      <w:bookmarkEnd w:id="108"/>
    </w:p>
    <w:p w14:paraId="5A28350A" w14:textId="77777777" w:rsidR="00D3514A" w:rsidRPr="006B5197" w:rsidRDefault="00D3514A" w:rsidP="005152C5">
      <w:pPr>
        <w:pStyle w:val="ListParagraph"/>
        <w:rPr>
          <w:rFonts w:eastAsiaTheme="majorEastAsia" w:cstheme="majorBidi"/>
          <w:b/>
          <w:color w:val="000000" w:themeColor="text1"/>
          <w:szCs w:val="32"/>
        </w:rPr>
      </w:pPr>
    </w:p>
    <w:p w14:paraId="59E0A529" w14:textId="77777777" w:rsidR="00E4695C" w:rsidRPr="006B5197" w:rsidRDefault="00E4695C" w:rsidP="00E4695C">
      <w:pPr>
        <w:pStyle w:val="ListParagraph"/>
        <w:numPr>
          <w:ilvl w:val="0"/>
          <w:numId w:val="2"/>
        </w:numPr>
        <w:spacing w:before="120" w:line="240" w:lineRule="auto"/>
        <w:ind w:left="714" w:hanging="357"/>
        <w:contextualSpacing w:val="0"/>
        <w:rPr>
          <w:rFonts w:eastAsia="Calibri" w:cs="Calibri"/>
          <w:color w:val="000000" w:themeColor="text1"/>
        </w:rPr>
      </w:pPr>
      <w:r w:rsidRPr="006B5197">
        <w:rPr>
          <w:rFonts w:eastAsia="Calibri" w:cs="Calibri"/>
          <w:color w:val="000000" w:themeColor="text1"/>
        </w:rPr>
        <w:t xml:space="preserve">Vispirms izvērtējiet iespējas ieviest elastīgo darbu kontekstā ar jūsu iestādes darba specifiku un veicamajiem uzdevumiem. Izvērtējiet, kādi tehniskie un finansiālie resursi jums tam būs nepieciešami un vai tie ir pieejami. Novērtējiet nodarbināto esošās un nākotnē nepieciešamās kompetences izvēlētā elastīgā darba veida piemērošanai. </w:t>
      </w:r>
    </w:p>
    <w:p w14:paraId="2C076409" w14:textId="174CE592" w:rsidR="00EE4898" w:rsidRPr="006B5197" w:rsidRDefault="00C47E77" w:rsidP="00223D38">
      <w:pPr>
        <w:pStyle w:val="ListParagraph"/>
        <w:numPr>
          <w:ilvl w:val="0"/>
          <w:numId w:val="2"/>
        </w:numPr>
        <w:spacing w:before="120" w:line="240" w:lineRule="auto"/>
        <w:ind w:left="714" w:hanging="357"/>
        <w:contextualSpacing w:val="0"/>
        <w:rPr>
          <w:rFonts w:eastAsia="Calibri" w:cs="Calibri"/>
          <w:color w:val="000000" w:themeColor="text1"/>
        </w:rPr>
      </w:pPr>
      <w:r w:rsidRPr="006B5197">
        <w:rPr>
          <w:rFonts w:eastAsia="Calibri" w:cs="Calibri"/>
          <w:color w:val="000000" w:themeColor="text1"/>
        </w:rPr>
        <w:t xml:space="preserve">Ja </w:t>
      </w:r>
      <w:r w:rsidR="0014107F" w:rsidRPr="006B5197">
        <w:rPr>
          <w:rFonts w:eastAsia="Calibri" w:cs="Calibri"/>
          <w:color w:val="000000" w:themeColor="text1"/>
        </w:rPr>
        <w:t>iestādē kāda nodaļa</w:t>
      </w:r>
      <w:r w:rsidR="00B06913" w:rsidRPr="006B5197">
        <w:rPr>
          <w:rFonts w:eastAsia="Calibri" w:cs="Calibri"/>
          <w:color w:val="000000" w:themeColor="text1"/>
        </w:rPr>
        <w:t>,</w:t>
      </w:r>
      <w:r w:rsidR="0014107F" w:rsidRPr="006B5197">
        <w:rPr>
          <w:rFonts w:eastAsia="Calibri" w:cs="Calibri"/>
          <w:color w:val="000000" w:themeColor="text1"/>
        </w:rPr>
        <w:t xml:space="preserve"> departaments</w:t>
      </w:r>
      <w:r w:rsidR="00B06913" w:rsidRPr="006B5197">
        <w:rPr>
          <w:rFonts w:eastAsia="Calibri" w:cs="Calibri"/>
          <w:color w:val="000000" w:themeColor="text1"/>
        </w:rPr>
        <w:t xml:space="preserve"> vai </w:t>
      </w:r>
      <w:r w:rsidR="00302BE2" w:rsidRPr="006B5197">
        <w:rPr>
          <w:rFonts w:eastAsia="Calibri" w:cs="Calibri"/>
          <w:color w:val="000000" w:themeColor="text1"/>
        </w:rPr>
        <w:t>nodarbin</w:t>
      </w:r>
      <w:r w:rsidR="558580D4" w:rsidRPr="006B5197">
        <w:rPr>
          <w:rFonts w:eastAsia="Calibri" w:cs="Calibri"/>
          <w:color w:val="000000" w:themeColor="text1"/>
        </w:rPr>
        <w:t>ā</w:t>
      </w:r>
      <w:r w:rsidR="00302BE2" w:rsidRPr="006B5197">
        <w:rPr>
          <w:rFonts w:eastAsia="Calibri" w:cs="Calibri"/>
          <w:color w:val="000000" w:themeColor="text1"/>
        </w:rPr>
        <w:t>to</w:t>
      </w:r>
      <w:r w:rsidR="0014107F" w:rsidRPr="006B5197">
        <w:rPr>
          <w:rFonts w:eastAsia="Calibri" w:cs="Calibri"/>
          <w:color w:val="000000" w:themeColor="text1"/>
        </w:rPr>
        <w:t xml:space="preserve"> grupa jau </w:t>
      </w:r>
      <w:r w:rsidR="00B057CB" w:rsidRPr="006B5197">
        <w:rPr>
          <w:rFonts w:eastAsia="Calibri" w:cs="Calibri"/>
          <w:color w:val="000000" w:themeColor="text1"/>
        </w:rPr>
        <w:t>testa režīmā ir</w:t>
      </w:r>
      <w:r w:rsidR="0014107F" w:rsidRPr="006B5197">
        <w:rPr>
          <w:rFonts w:eastAsia="Calibri" w:cs="Calibri"/>
          <w:color w:val="000000" w:themeColor="text1"/>
        </w:rPr>
        <w:t xml:space="preserve"> </w:t>
      </w:r>
      <w:r w:rsidR="00652DB4" w:rsidRPr="006B5197">
        <w:rPr>
          <w:rFonts w:eastAsia="Calibri" w:cs="Calibri"/>
          <w:color w:val="000000" w:themeColor="text1"/>
        </w:rPr>
        <w:t xml:space="preserve">izmēģinājusi </w:t>
      </w:r>
      <w:r w:rsidR="0014107F" w:rsidRPr="006B5197">
        <w:rPr>
          <w:rFonts w:eastAsia="Calibri" w:cs="Calibri"/>
          <w:color w:val="000000" w:themeColor="text1"/>
        </w:rPr>
        <w:t>dažād</w:t>
      </w:r>
      <w:r w:rsidR="00C352AA">
        <w:rPr>
          <w:rFonts w:eastAsia="Calibri" w:cs="Calibri"/>
          <w:color w:val="000000" w:themeColor="text1"/>
        </w:rPr>
        <w:t>us</w:t>
      </w:r>
      <w:r w:rsidR="0014107F" w:rsidRPr="006B5197">
        <w:rPr>
          <w:rFonts w:eastAsia="Calibri" w:cs="Calibri"/>
          <w:color w:val="000000" w:themeColor="text1"/>
        </w:rPr>
        <w:t xml:space="preserve"> elastīg</w:t>
      </w:r>
      <w:r w:rsidR="00C352AA">
        <w:rPr>
          <w:rFonts w:eastAsia="Calibri" w:cs="Calibri"/>
          <w:color w:val="000000" w:themeColor="text1"/>
        </w:rPr>
        <w:t>ā</w:t>
      </w:r>
      <w:r w:rsidR="0014107F" w:rsidRPr="006B5197">
        <w:rPr>
          <w:rFonts w:eastAsia="Calibri" w:cs="Calibri"/>
          <w:color w:val="000000" w:themeColor="text1"/>
        </w:rPr>
        <w:t xml:space="preserve"> darb</w:t>
      </w:r>
      <w:r w:rsidR="00C352AA">
        <w:rPr>
          <w:rFonts w:eastAsia="Calibri" w:cs="Calibri"/>
          <w:color w:val="000000" w:themeColor="text1"/>
        </w:rPr>
        <w:t>a</w:t>
      </w:r>
      <w:r w:rsidR="0014107F" w:rsidRPr="006B5197">
        <w:rPr>
          <w:rFonts w:eastAsia="Calibri" w:cs="Calibri"/>
          <w:color w:val="000000" w:themeColor="text1"/>
        </w:rPr>
        <w:t xml:space="preserve"> </w:t>
      </w:r>
      <w:r w:rsidR="00C352AA" w:rsidRPr="006B5197">
        <w:rPr>
          <w:rFonts w:eastAsia="Calibri" w:cs="Calibri"/>
          <w:color w:val="000000" w:themeColor="text1"/>
        </w:rPr>
        <w:t>veid</w:t>
      </w:r>
      <w:r w:rsidR="00C352AA">
        <w:rPr>
          <w:rFonts w:eastAsia="Calibri" w:cs="Calibri"/>
          <w:color w:val="000000" w:themeColor="text1"/>
        </w:rPr>
        <w:t>us</w:t>
      </w:r>
      <w:r w:rsidR="0014107F" w:rsidRPr="006B5197">
        <w:rPr>
          <w:rFonts w:eastAsia="Calibri" w:cs="Calibri"/>
          <w:color w:val="000000" w:themeColor="text1"/>
        </w:rPr>
        <w:t xml:space="preserve">, </w:t>
      </w:r>
      <w:r w:rsidR="007D68AD" w:rsidRPr="006B5197">
        <w:rPr>
          <w:rFonts w:eastAsia="Calibri" w:cs="Calibri"/>
          <w:color w:val="000000" w:themeColor="text1"/>
        </w:rPr>
        <w:t xml:space="preserve">noskaidrojiet viņu viedokli par </w:t>
      </w:r>
      <w:r w:rsidR="00C352AA" w:rsidRPr="006B5197">
        <w:rPr>
          <w:rFonts w:eastAsia="Calibri" w:cs="Calibri"/>
          <w:color w:val="000000" w:themeColor="text1"/>
        </w:rPr>
        <w:t xml:space="preserve">atbalstošajiem </w:t>
      </w:r>
      <w:r w:rsidR="007D68AD" w:rsidRPr="006B5197">
        <w:rPr>
          <w:rFonts w:eastAsia="Calibri" w:cs="Calibri"/>
          <w:color w:val="000000" w:themeColor="text1"/>
        </w:rPr>
        <w:t xml:space="preserve">un kavējošajiem faktoriem </w:t>
      </w:r>
      <w:r w:rsidR="00C352AA">
        <w:rPr>
          <w:rFonts w:eastAsia="Calibri" w:cs="Calibri"/>
          <w:color w:val="000000" w:themeColor="text1"/>
        </w:rPr>
        <w:t xml:space="preserve">to </w:t>
      </w:r>
      <w:r w:rsidR="007D68AD" w:rsidRPr="006B5197">
        <w:rPr>
          <w:rFonts w:eastAsia="Calibri" w:cs="Calibri"/>
          <w:color w:val="000000" w:themeColor="text1"/>
        </w:rPr>
        <w:t>ieviešan</w:t>
      </w:r>
      <w:r w:rsidR="00B057CB" w:rsidRPr="006B5197">
        <w:rPr>
          <w:rFonts w:eastAsia="Calibri" w:cs="Calibri"/>
          <w:color w:val="000000" w:themeColor="text1"/>
        </w:rPr>
        <w:t>ā un p</w:t>
      </w:r>
      <w:r w:rsidR="004B4F45" w:rsidRPr="006B5197">
        <w:rPr>
          <w:rFonts w:eastAsia="Calibri" w:cs="Calibri"/>
          <w:color w:val="000000" w:themeColor="text1"/>
        </w:rPr>
        <w:t>iemērošanā</w:t>
      </w:r>
      <w:r w:rsidR="00B057CB" w:rsidRPr="006B5197">
        <w:rPr>
          <w:rFonts w:eastAsia="Calibri" w:cs="Calibri"/>
          <w:color w:val="000000" w:themeColor="text1"/>
        </w:rPr>
        <w:t xml:space="preserve">. Lietderīga </w:t>
      </w:r>
      <w:r w:rsidR="00C1244F" w:rsidRPr="006B5197">
        <w:rPr>
          <w:rFonts w:eastAsia="Calibri" w:cs="Calibri"/>
          <w:color w:val="000000" w:themeColor="text1"/>
        </w:rPr>
        <w:t>būtu</w:t>
      </w:r>
      <w:r w:rsidR="00B057CB" w:rsidRPr="006B5197">
        <w:rPr>
          <w:rFonts w:eastAsia="Calibri" w:cs="Calibri"/>
          <w:color w:val="000000" w:themeColor="text1"/>
        </w:rPr>
        <w:t xml:space="preserve"> arī dalīšanās labajā pieredzē ar citām valsts tiešās pārvaldes iestādēm.</w:t>
      </w:r>
    </w:p>
    <w:p w14:paraId="39E0097C" w14:textId="616697FD" w:rsidR="00D83B7E" w:rsidRPr="006B5197" w:rsidRDefault="00D83B7E" w:rsidP="00223D38">
      <w:pPr>
        <w:pStyle w:val="ListParagraph"/>
        <w:numPr>
          <w:ilvl w:val="0"/>
          <w:numId w:val="2"/>
        </w:numPr>
        <w:spacing w:before="120" w:line="240" w:lineRule="auto"/>
        <w:ind w:left="714" w:hanging="357"/>
        <w:contextualSpacing w:val="0"/>
        <w:rPr>
          <w:rFonts w:eastAsia="Calibri" w:cs="Calibri"/>
          <w:color w:val="000000" w:themeColor="text1"/>
        </w:rPr>
      </w:pPr>
      <w:r w:rsidRPr="006B5197">
        <w:rPr>
          <w:rFonts w:eastAsia="Calibri" w:cs="Calibri"/>
          <w:color w:val="000000" w:themeColor="text1"/>
        </w:rPr>
        <w:t xml:space="preserve">Lai izprastu, vai iestādes </w:t>
      </w:r>
      <w:r w:rsidR="00302BE2" w:rsidRPr="006B5197">
        <w:rPr>
          <w:rFonts w:eastAsia="Calibri" w:cs="Calibri"/>
          <w:color w:val="000000" w:themeColor="text1"/>
        </w:rPr>
        <w:t>nodarbinātie</w:t>
      </w:r>
      <w:r w:rsidRPr="006B5197">
        <w:rPr>
          <w:rFonts w:eastAsia="Calibri" w:cs="Calibri"/>
          <w:color w:val="000000" w:themeColor="text1"/>
        </w:rPr>
        <w:t xml:space="preserve"> </w:t>
      </w:r>
      <w:r w:rsidR="00CD570A" w:rsidRPr="006B5197">
        <w:rPr>
          <w:rFonts w:eastAsia="Calibri" w:cs="Calibri"/>
          <w:color w:val="000000" w:themeColor="text1"/>
        </w:rPr>
        <w:t>būtu</w:t>
      </w:r>
      <w:r w:rsidR="001416C5" w:rsidRPr="006B5197">
        <w:rPr>
          <w:rFonts w:eastAsia="Calibri" w:cs="Calibri"/>
          <w:color w:val="000000" w:themeColor="text1"/>
        </w:rPr>
        <w:t xml:space="preserve"> gatavi šādām pārmaiņām</w:t>
      </w:r>
      <w:r w:rsidR="00302BE2" w:rsidRPr="006B5197">
        <w:rPr>
          <w:rFonts w:eastAsia="Calibri" w:cs="Calibri"/>
          <w:color w:val="000000" w:themeColor="text1"/>
        </w:rPr>
        <w:t xml:space="preserve"> un </w:t>
      </w:r>
      <w:r w:rsidRPr="006B5197">
        <w:rPr>
          <w:rFonts w:eastAsia="Calibri" w:cs="Calibri"/>
          <w:color w:val="000000" w:themeColor="text1"/>
        </w:rPr>
        <w:t>kādus elastīgā darba veidus izmantot</w:t>
      </w:r>
      <w:r w:rsidR="00103947" w:rsidRPr="006B5197">
        <w:rPr>
          <w:rFonts w:eastAsia="Calibri" w:cs="Calibri"/>
          <w:color w:val="000000" w:themeColor="text1"/>
        </w:rPr>
        <w:t>, ieteicams</w:t>
      </w:r>
      <w:r w:rsidRPr="006B5197">
        <w:rPr>
          <w:rFonts w:eastAsia="Calibri" w:cs="Calibri"/>
          <w:color w:val="000000" w:themeColor="text1"/>
        </w:rPr>
        <w:t xml:space="preserve"> veikt </w:t>
      </w:r>
      <w:r w:rsidR="00302BE2" w:rsidRPr="006B5197">
        <w:rPr>
          <w:rFonts w:eastAsia="Calibri" w:cs="Calibri"/>
          <w:color w:val="000000" w:themeColor="text1"/>
        </w:rPr>
        <w:t>nodarbināto</w:t>
      </w:r>
      <w:r w:rsidRPr="006B5197">
        <w:rPr>
          <w:rFonts w:eastAsia="Calibri" w:cs="Calibri"/>
          <w:color w:val="000000" w:themeColor="text1"/>
        </w:rPr>
        <w:t xml:space="preserve"> anketēšanu, uzklausot viņu viedokli.</w:t>
      </w:r>
      <w:r w:rsidR="005C40C3" w:rsidRPr="006B5197">
        <w:rPr>
          <w:rFonts w:eastAsia="Calibri" w:cs="Calibri"/>
          <w:color w:val="000000" w:themeColor="text1"/>
        </w:rPr>
        <w:t xml:space="preserve"> Ja nepieciešams, vei</w:t>
      </w:r>
      <w:r w:rsidR="00103947" w:rsidRPr="006B5197">
        <w:rPr>
          <w:rFonts w:eastAsia="Calibri" w:cs="Calibri"/>
          <w:color w:val="000000" w:themeColor="text1"/>
        </w:rPr>
        <w:t>ciet</w:t>
      </w:r>
      <w:r w:rsidR="005C40C3" w:rsidRPr="006B5197">
        <w:rPr>
          <w:rFonts w:eastAsia="Calibri" w:cs="Calibri"/>
          <w:color w:val="000000" w:themeColor="text1"/>
        </w:rPr>
        <w:t xml:space="preserve"> </w:t>
      </w:r>
      <w:r w:rsidR="00103947" w:rsidRPr="006B5197">
        <w:rPr>
          <w:rFonts w:eastAsia="Calibri" w:cs="Calibri"/>
          <w:color w:val="000000" w:themeColor="text1"/>
        </w:rPr>
        <w:t>padziļinātas</w:t>
      </w:r>
      <w:r w:rsidR="005C40C3" w:rsidRPr="006B5197">
        <w:rPr>
          <w:rFonts w:eastAsia="Calibri" w:cs="Calibri"/>
          <w:color w:val="000000" w:themeColor="text1"/>
        </w:rPr>
        <w:t xml:space="preserve"> intervijas, lai</w:t>
      </w:r>
      <w:r w:rsidR="00103947" w:rsidRPr="006B5197">
        <w:rPr>
          <w:rFonts w:eastAsia="Calibri" w:cs="Calibri"/>
          <w:color w:val="000000" w:themeColor="text1"/>
        </w:rPr>
        <w:t xml:space="preserve"> </w:t>
      </w:r>
      <w:r w:rsidR="00ED505E" w:rsidRPr="006B5197">
        <w:rPr>
          <w:rFonts w:eastAsia="Calibri" w:cs="Calibri"/>
          <w:color w:val="000000" w:themeColor="text1"/>
        </w:rPr>
        <w:t>iegūtu papildu informāciju.</w:t>
      </w:r>
    </w:p>
    <w:p w14:paraId="40DC341E" w14:textId="0EAE8576" w:rsidR="00776DFB" w:rsidRPr="006B5197" w:rsidRDefault="00776DFB" w:rsidP="00223D38">
      <w:pPr>
        <w:pStyle w:val="ListParagraph"/>
        <w:numPr>
          <w:ilvl w:val="0"/>
          <w:numId w:val="2"/>
        </w:numPr>
        <w:spacing w:before="120" w:line="240" w:lineRule="auto"/>
        <w:ind w:left="714" w:hanging="357"/>
        <w:contextualSpacing w:val="0"/>
        <w:rPr>
          <w:rFonts w:eastAsia="Calibri" w:cs="Calibri"/>
          <w:color w:val="000000" w:themeColor="text1"/>
        </w:rPr>
      </w:pPr>
      <w:r w:rsidRPr="006B5197">
        <w:rPr>
          <w:rFonts w:eastAsia="Calibri" w:cs="Calibri"/>
          <w:color w:val="000000" w:themeColor="text1"/>
        </w:rPr>
        <w:t>Apkopojiet iegūtos datus</w:t>
      </w:r>
      <w:r w:rsidR="00302BE2" w:rsidRPr="006B5197">
        <w:rPr>
          <w:rFonts w:eastAsia="Calibri" w:cs="Calibri"/>
          <w:color w:val="000000" w:themeColor="text1"/>
        </w:rPr>
        <w:t xml:space="preserve"> </w:t>
      </w:r>
      <w:r w:rsidR="00C352AA">
        <w:rPr>
          <w:rFonts w:eastAsia="Calibri" w:cs="Calibri"/>
          <w:color w:val="000000" w:themeColor="text1"/>
        </w:rPr>
        <w:t>p</w:t>
      </w:r>
      <w:r w:rsidR="00386606" w:rsidRPr="006B5197">
        <w:rPr>
          <w:rFonts w:eastAsia="Calibri" w:cs="Calibri"/>
          <w:color w:val="000000" w:themeColor="text1"/>
        </w:rPr>
        <w:t xml:space="preserve">ar </w:t>
      </w:r>
      <w:r w:rsidR="00C352AA" w:rsidRPr="006B5197">
        <w:rPr>
          <w:rFonts w:eastAsia="Calibri" w:cs="Calibri"/>
          <w:color w:val="000000" w:themeColor="text1"/>
        </w:rPr>
        <w:t>elastīg</w:t>
      </w:r>
      <w:r w:rsidR="00C352AA">
        <w:rPr>
          <w:rFonts w:eastAsia="Calibri" w:cs="Calibri"/>
          <w:color w:val="000000" w:themeColor="text1"/>
        </w:rPr>
        <w:t>o</w:t>
      </w:r>
      <w:r w:rsidR="00C352AA" w:rsidRPr="006B5197">
        <w:rPr>
          <w:rFonts w:eastAsia="Calibri" w:cs="Calibri"/>
          <w:color w:val="000000" w:themeColor="text1"/>
        </w:rPr>
        <w:t xml:space="preserve"> darb</w:t>
      </w:r>
      <w:r w:rsidR="00C352AA">
        <w:rPr>
          <w:rFonts w:eastAsia="Calibri" w:cs="Calibri"/>
          <w:color w:val="000000" w:themeColor="text1"/>
        </w:rPr>
        <w:t>u</w:t>
      </w:r>
      <w:r w:rsidR="00C352AA" w:rsidRPr="006B5197">
        <w:rPr>
          <w:rFonts w:eastAsia="Calibri" w:cs="Calibri"/>
          <w:color w:val="000000" w:themeColor="text1"/>
        </w:rPr>
        <w:t xml:space="preserve"> </w:t>
      </w:r>
      <w:r w:rsidR="00386606" w:rsidRPr="006B5197">
        <w:rPr>
          <w:rFonts w:eastAsia="Calibri" w:cs="Calibri"/>
          <w:color w:val="000000" w:themeColor="text1"/>
        </w:rPr>
        <w:t>atbalstošajiem un traucējošajiem faktoriem</w:t>
      </w:r>
      <w:r w:rsidR="00C352AA">
        <w:rPr>
          <w:rFonts w:eastAsia="Calibri" w:cs="Calibri"/>
          <w:color w:val="000000" w:themeColor="text1"/>
        </w:rPr>
        <w:t xml:space="preserve"> </w:t>
      </w:r>
      <w:r w:rsidR="00386606" w:rsidRPr="006B5197">
        <w:rPr>
          <w:rFonts w:eastAsia="Calibri" w:cs="Calibri"/>
          <w:color w:val="000000" w:themeColor="text1"/>
        </w:rPr>
        <w:t>– tas būs noderīgs materiāls lēmum</w:t>
      </w:r>
      <w:r w:rsidR="00D3514A" w:rsidRPr="006B5197">
        <w:rPr>
          <w:rFonts w:eastAsia="Calibri" w:cs="Calibri"/>
          <w:color w:val="000000" w:themeColor="text1"/>
        </w:rPr>
        <w:t>u</w:t>
      </w:r>
      <w:r w:rsidR="00386606" w:rsidRPr="006B5197">
        <w:rPr>
          <w:rFonts w:eastAsia="Calibri" w:cs="Calibri"/>
          <w:color w:val="000000" w:themeColor="text1"/>
        </w:rPr>
        <w:t xml:space="preserve"> pieņemšanā un</w:t>
      </w:r>
      <w:r w:rsidR="00D3514A" w:rsidRPr="006B5197">
        <w:rPr>
          <w:rFonts w:eastAsia="Calibri" w:cs="Calibri"/>
          <w:color w:val="000000" w:themeColor="text1"/>
        </w:rPr>
        <w:t xml:space="preserve"> atbalstošs rīks ieviešanā.</w:t>
      </w:r>
      <w:r w:rsidR="00C352AA">
        <w:rPr>
          <w:rFonts w:eastAsia="Calibri" w:cs="Calibri"/>
          <w:color w:val="000000" w:themeColor="text1"/>
        </w:rPr>
        <w:t xml:space="preserve"> </w:t>
      </w:r>
    </w:p>
    <w:p w14:paraId="62D8B78E" w14:textId="68511217" w:rsidR="00D83B7E" w:rsidRPr="006B5197" w:rsidRDefault="00D83B7E" w:rsidP="00223D38">
      <w:pPr>
        <w:pStyle w:val="ListParagraph"/>
        <w:numPr>
          <w:ilvl w:val="0"/>
          <w:numId w:val="2"/>
        </w:numPr>
        <w:spacing w:before="120" w:line="240" w:lineRule="auto"/>
        <w:ind w:left="714" w:hanging="357"/>
        <w:contextualSpacing w:val="0"/>
        <w:rPr>
          <w:rFonts w:eastAsia="Calibri" w:cs="Calibri"/>
          <w:color w:val="000000" w:themeColor="text1"/>
        </w:rPr>
      </w:pPr>
      <w:r w:rsidRPr="006B5197">
        <w:rPr>
          <w:rFonts w:eastAsia="Calibri" w:cs="Calibri"/>
          <w:color w:val="000000" w:themeColor="text1"/>
        </w:rPr>
        <w:t>Ja iespējams, iesaist</w:t>
      </w:r>
      <w:r w:rsidR="00433BFF" w:rsidRPr="006B5197">
        <w:rPr>
          <w:rFonts w:eastAsia="Calibri" w:cs="Calibri"/>
          <w:color w:val="000000" w:themeColor="text1"/>
        </w:rPr>
        <w:t>iet</w:t>
      </w:r>
      <w:r w:rsidR="007F364C" w:rsidRPr="006B5197">
        <w:rPr>
          <w:rFonts w:eastAsia="Calibri" w:cs="Calibri"/>
          <w:color w:val="000000" w:themeColor="text1"/>
        </w:rPr>
        <w:t xml:space="preserve"> </w:t>
      </w:r>
      <w:r w:rsidR="006C6E4F" w:rsidRPr="006B5197">
        <w:rPr>
          <w:rFonts w:eastAsia="Calibri" w:cs="Calibri"/>
          <w:color w:val="000000" w:themeColor="text1"/>
        </w:rPr>
        <w:t>nodarbinātos</w:t>
      </w:r>
      <w:r w:rsidRPr="006B5197">
        <w:rPr>
          <w:rFonts w:eastAsia="Calibri" w:cs="Calibri"/>
          <w:color w:val="000000" w:themeColor="text1"/>
        </w:rPr>
        <w:t xml:space="preserve"> vienotu noteikumu izstrādē</w:t>
      </w:r>
      <w:r w:rsidR="00B7704A" w:rsidRPr="006B5197">
        <w:rPr>
          <w:rFonts w:eastAsia="Calibri" w:cs="Calibri"/>
          <w:color w:val="000000" w:themeColor="text1"/>
        </w:rPr>
        <w:t xml:space="preserve">, </w:t>
      </w:r>
      <w:r w:rsidR="008658E8" w:rsidRPr="006B5197">
        <w:rPr>
          <w:rFonts w:eastAsia="Calibri" w:cs="Calibri"/>
          <w:color w:val="000000" w:themeColor="text1"/>
        </w:rPr>
        <w:t xml:space="preserve">piemēram, izveidojot darba grupu, </w:t>
      </w:r>
      <w:r w:rsidR="00433BFF" w:rsidRPr="006B5197">
        <w:rPr>
          <w:rFonts w:eastAsia="Calibri" w:cs="Calibri"/>
          <w:color w:val="000000" w:themeColor="text1"/>
        </w:rPr>
        <w:t xml:space="preserve">izstrādes procesā </w:t>
      </w:r>
      <w:r w:rsidR="008658E8" w:rsidRPr="006B5197">
        <w:rPr>
          <w:rFonts w:eastAsia="Calibri" w:cs="Calibri"/>
          <w:color w:val="000000" w:themeColor="text1"/>
        </w:rPr>
        <w:t>izmanto</w:t>
      </w:r>
      <w:r w:rsidR="00433BFF" w:rsidRPr="006B5197">
        <w:rPr>
          <w:rFonts w:eastAsia="Calibri" w:cs="Calibri"/>
          <w:color w:val="000000" w:themeColor="text1"/>
        </w:rPr>
        <w:t>jot</w:t>
      </w:r>
      <w:r w:rsidR="008658E8" w:rsidRPr="006B5197">
        <w:rPr>
          <w:rFonts w:eastAsia="Calibri" w:cs="Calibri"/>
          <w:color w:val="000000" w:themeColor="text1"/>
        </w:rPr>
        <w:t xml:space="preserve"> </w:t>
      </w:r>
      <w:proofErr w:type="spellStart"/>
      <w:r w:rsidR="008658E8" w:rsidRPr="006B5197">
        <w:rPr>
          <w:rFonts w:eastAsia="Calibri" w:cs="Calibri"/>
          <w:i/>
          <w:iCs/>
          <w:color w:val="000000" w:themeColor="text1"/>
        </w:rPr>
        <w:t>agile</w:t>
      </w:r>
      <w:proofErr w:type="spellEnd"/>
      <w:r w:rsidR="002E63D2" w:rsidRPr="006B5197">
        <w:rPr>
          <w:rStyle w:val="FootnoteReference"/>
          <w:rFonts w:eastAsia="Calibri" w:cs="Calibri"/>
          <w:color w:val="000000" w:themeColor="text1"/>
        </w:rPr>
        <w:footnoteReference w:id="19"/>
      </w:r>
      <w:r w:rsidR="00B7704A" w:rsidRPr="006B5197">
        <w:rPr>
          <w:rFonts w:eastAsia="Calibri" w:cs="Calibri"/>
          <w:color w:val="000000" w:themeColor="text1"/>
        </w:rPr>
        <w:t xml:space="preserve"> vai citu</w:t>
      </w:r>
      <w:r w:rsidR="008658E8" w:rsidRPr="006B5197">
        <w:rPr>
          <w:rFonts w:eastAsia="Calibri" w:cs="Calibri"/>
          <w:color w:val="000000" w:themeColor="text1"/>
        </w:rPr>
        <w:t xml:space="preserve"> pieeju</w:t>
      </w:r>
      <w:r w:rsidR="00C64F69" w:rsidRPr="006B5197">
        <w:rPr>
          <w:rFonts w:eastAsia="Calibri" w:cs="Calibri"/>
          <w:color w:val="000000" w:themeColor="text1"/>
        </w:rPr>
        <w:t>.</w:t>
      </w:r>
      <w:r w:rsidRPr="006B5197">
        <w:rPr>
          <w:rFonts w:eastAsia="Calibri" w:cs="Calibri"/>
          <w:color w:val="000000" w:themeColor="text1"/>
        </w:rPr>
        <w:t xml:space="preserve"> </w:t>
      </w:r>
      <w:r w:rsidR="00C64F69" w:rsidRPr="006B5197">
        <w:rPr>
          <w:rFonts w:eastAsia="Calibri" w:cs="Calibri"/>
          <w:color w:val="000000" w:themeColor="text1"/>
        </w:rPr>
        <w:t>I</w:t>
      </w:r>
      <w:r w:rsidRPr="006B5197">
        <w:rPr>
          <w:rFonts w:eastAsia="Calibri" w:cs="Calibri"/>
          <w:color w:val="000000" w:themeColor="text1"/>
        </w:rPr>
        <w:t>zveido</w:t>
      </w:r>
      <w:r w:rsidR="00433BFF" w:rsidRPr="006B5197">
        <w:rPr>
          <w:rFonts w:eastAsia="Calibri" w:cs="Calibri"/>
          <w:color w:val="000000" w:themeColor="text1"/>
        </w:rPr>
        <w:t>jiet</w:t>
      </w:r>
      <w:r w:rsidRPr="006B5197">
        <w:rPr>
          <w:rFonts w:eastAsia="Calibri" w:cs="Calibri"/>
          <w:color w:val="000000" w:themeColor="text1"/>
        </w:rPr>
        <w:t xml:space="preserve"> </w:t>
      </w:r>
      <w:r w:rsidR="00B7704A" w:rsidRPr="006B5197">
        <w:rPr>
          <w:rFonts w:eastAsia="Calibri" w:cs="Calibri"/>
          <w:color w:val="000000" w:themeColor="text1"/>
        </w:rPr>
        <w:t>visiem</w:t>
      </w:r>
      <w:r w:rsidR="00C64F69" w:rsidRPr="006B5197">
        <w:rPr>
          <w:rFonts w:eastAsia="Calibri" w:cs="Calibri"/>
          <w:color w:val="000000" w:themeColor="text1"/>
        </w:rPr>
        <w:t xml:space="preserve"> </w:t>
      </w:r>
      <w:r w:rsidR="006C6E4F" w:rsidRPr="006B5197">
        <w:rPr>
          <w:rFonts w:eastAsia="Calibri" w:cs="Calibri"/>
          <w:color w:val="000000" w:themeColor="text1"/>
        </w:rPr>
        <w:t>nodarbinātajiem</w:t>
      </w:r>
      <w:r w:rsidR="00B7704A" w:rsidRPr="006B5197">
        <w:rPr>
          <w:rFonts w:eastAsia="Calibri" w:cs="Calibri"/>
          <w:color w:val="000000" w:themeColor="text1"/>
        </w:rPr>
        <w:t xml:space="preserve"> pieejamu </w:t>
      </w:r>
      <w:r w:rsidRPr="006B5197">
        <w:rPr>
          <w:rFonts w:eastAsia="Calibri" w:cs="Calibri"/>
          <w:color w:val="000000" w:themeColor="text1"/>
        </w:rPr>
        <w:t xml:space="preserve">platformu ieteikumiem, </w:t>
      </w:r>
      <w:r w:rsidR="00482551" w:rsidRPr="006B5197">
        <w:rPr>
          <w:rFonts w:eastAsia="Calibri" w:cs="Calibri"/>
          <w:color w:val="000000" w:themeColor="text1"/>
        </w:rPr>
        <w:t>uzklausot tos</w:t>
      </w:r>
      <w:r w:rsidR="001430B1" w:rsidRPr="006B5197">
        <w:rPr>
          <w:rFonts w:eastAsia="Calibri" w:cs="Calibri"/>
          <w:color w:val="000000" w:themeColor="text1"/>
        </w:rPr>
        <w:t>,</w:t>
      </w:r>
      <w:r w:rsidRPr="006B5197">
        <w:rPr>
          <w:rFonts w:eastAsia="Calibri" w:cs="Calibri"/>
          <w:color w:val="000000" w:themeColor="text1"/>
        </w:rPr>
        <w:t xml:space="preserve"> un </w:t>
      </w:r>
      <w:r w:rsidR="00482551" w:rsidRPr="006B5197">
        <w:rPr>
          <w:rFonts w:eastAsia="Calibri" w:cs="Calibri"/>
          <w:color w:val="000000" w:themeColor="text1"/>
        </w:rPr>
        <w:t>snie</w:t>
      </w:r>
      <w:r w:rsidR="00433BFF" w:rsidRPr="006B5197">
        <w:rPr>
          <w:rFonts w:eastAsia="Calibri" w:cs="Calibri"/>
          <w:color w:val="000000" w:themeColor="text1"/>
        </w:rPr>
        <w:t>dzie</w:t>
      </w:r>
      <w:r w:rsidR="00482551" w:rsidRPr="006B5197">
        <w:rPr>
          <w:rFonts w:eastAsia="Calibri" w:cs="Calibri"/>
          <w:color w:val="000000" w:themeColor="text1"/>
        </w:rPr>
        <w:t xml:space="preserve">t </w:t>
      </w:r>
      <w:r w:rsidR="006C6E4F" w:rsidRPr="006B5197">
        <w:rPr>
          <w:rFonts w:eastAsia="Calibri" w:cs="Calibri"/>
          <w:color w:val="000000" w:themeColor="text1"/>
        </w:rPr>
        <w:t>nodarbinātajiem</w:t>
      </w:r>
      <w:r w:rsidR="00433BFF" w:rsidRPr="006B5197">
        <w:rPr>
          <w:rFonts w:eastAsia="Calibri" w:cs="Calibri"/>
          <w:color w:val="000000" w:themeColor="text1"/>
        </w:rPr>
        <w:t xml:space="preserve"> </w:t>
      </w:r>
      <w:r w:rsidR="00482551" w:rsidRPr="006B5197">
        <w:rPr>
          <w:rFonts w:eastAsia="Calibri" w:cs="Calibri"/>
          <w:color w:val="000000" w:themeColor="text1"/>
        </w:rPr>
        <w:t>atgriezenisko saiti par tiem</w:t>
      </w:r>
      <w:r w:rsidRPr="006B5197">
        <w:rPr>
          <w:rFonts w:eastAsia="Calibri" w:cs="Calibri"/>
          <w:color w:val="000000" w:themeColor="text1"/>
        </w:rPr>
        <w:t>.</w:t>
      </w:r>
    </w:p>
    <w:p w14:paraId="0C3C76F1" w14:textId="2A516F09" w:rsidR="004A4503" w:rsidRPr="006B5197" w:rsidRDefault="00F30409" w:rsidP="004A4503">
      <w:pPr>
        <w:pStyle w:val="ListParagraph"/>
        <w:spacing w:before="120" w:line="240" w:lineRule="auto"/>
        <w:ind w:left="714"/>
        <w:contextualSpacing w:val="0"/>
        <w:rPr>
          <w:color w:val="000000" w:themeColor="text1"/>
        </w:rPr>
      </w:pPr>
      <w:r w:rsidRPr="001E045A">
        <w:rPr>
          <w:rFonts w:eastAsia="Verdana" w:cs="Verdana"/>
          <w:color w:val="000000" w:themeColor="text1"/>
        </w:rPr>
        <w:t>Norādām, ka</w:t>
      </w:r>
      <w:r w:rsidR="00C07CCC">
        <w:rPr>
          <w:rFonts w:eastAsia="Verdana" w:cs="Verdana"/>
          <w:color w:val="000000" w:themeColor="text1"/>
        </w:rPr>
        <w:t xml:space="preserve">, </w:t>
      </w:r>
      <w:r w:rsidRPr="001E045A">
        <w:rPr>
          <w:rFonts w:eastAsia="Verdana" w:cs="Verdana"/>
          <w:color w:val="000000" w:themeColor="text1"/>
        </w:rPr>
        <w:t>ņemot vērā Darba likuma 11. un 17. pantā minēto, elastīgā darba organizācijas vajadzību un risinājumu veidošanā jākonsultējas arī ar arodbiedrībām, savukārt vienošanos par elastīgā darba organizāciju iespējams nostiprināt ne tikai darba kārtības noteikumos, bet arī darba koplīgumos.</w:t>
      </w:r>
    </w:p>
    <w:p w14:paraId="3E688BDF" w14:textId="6EEC16DD" w:rsidR="004775A8" w:rsidRPr="006B5197" w:rsidRDefault="00D83B7E" w:rsidP="00AE08F5">
      <w:pPr>
        <w:pStyle w:val="ListParagraph"/>
        <w:numPr>
          <w:ilvl w:val="0"/>
          <w:numId w:val="2"/>
        </w:numPr>
        <w:spacing w:before="120" w:line="240" w:lineRule="auto"/>
        <w:ind w:left="714" w:hanging="357"/>
        <w:contextualSpacing w:val="0"/>
        <w:rPr>
          <w:rFonts w:eastAsia="Calibri" w:cs="Calibri"/>
          <w:color w:val="000000" w:themeColor="text1"/>
        </w:rPr>
      </w:pPr>
      <w:r w:rsidRPr="006B5197">
        <w:rPr>
          <w:rFonts w:eastAsia="Calibri" w:cs="Calibri"/>
          <w:color w:val="000000" w:themeColor="text1"/>
        </w:rPr>
        <w:t>Kad</w:t>
      </w:r>
      <w:r w:rsidR="00826EFF" w:rsidRPr="006B5197">
        <w:rPr>
          <w:rFonts w:eastAsia="Calibri" w:cs="Calibri"/>
          <w:color w:val="000000" w:themeColor="text1"/>
        </w:rPr>
        <w:t xml:space="preserve"> elastīg</w:t>
      </w:r>
      <w:r w:rsidR="002B391D">
        <w:rPr>
          <w:rFonts w:eastAsia="Calibri" w:cs="Calibri"/>
          <w:color w:val="000000" w:themeColor="text1"/>
        </w:rPr>
        <w:t>ā</w:t>
      </w:r>
      <w:r w:rsidR="00826EFF" w:rsidRPr="006B5197">
        <w:rPr>
          <w:rFonts w:eastAsia="Calibri" w:cs="Calibri"/>
          <w:color w:val="000000" w:themeColor="text1"/>
        </w:rPr>
        <w:t xml:space="preserve"> darba veidu piemērošanas noteikumi</w:t>
      </w:r>
      <w:r w:rsidRPr="006B5197">
        <w:rPr>
          <w:rFonts w:eastAsia="Calibri" w:cs="Calibri"/>
          <w:color w:val="000000" w:themeColor="text1"/>
        </w:rPr>
        <w:t xml:space="preserve"> ir izstrādāti, iepazīstiniet </w:t>
      </w:r>
      <w:r w:rsidR="004E6E44" w:rsidRPr="006B5197">
        <w:rPr>
          <w:rFonts w:eastAsia="Calibri" w:cs="Calibri"/>
          <w:color w:val="000000" w:themeColor="text1"/>
        </w:rPr>
        <w:t xml:space="preserve">iestādes nodarbinātos </w:t>
      </w:r>
      <w:r w:rsidRPr="006B5197">
        <w:rPr>
          <w:rFonts w:eastAsia="Calibri" w:cs="Calibri"/>
          <w:color w:val="000000" w:themeColor="text1"/>
        </w:rPr>
        <w:t>ar tiem</w:t>
      </w:r>
      <w:r w:rsidR="002D6BD5" w:rsidRPr="006B5197">
        <w:rPr>
          <w:rFonts w:eastAsia="Calibri" w:cs="Calibri"/>
          <w:color w:val="000000" w:themeColor="text1"/>
        </w:rPr>
        <w:t xml:space="preserve"> un citiem saistošiem iekšējiem un ārējiem normatīvajiem aktiem</w:t>
      </w:r>
      <w:r w:rsidR="00D200B4" w:rsidRPr="006B5197">
        <w:rPr>
          <w:rFonts w:eastAsia="Calibri" w:cs="Calibri"/>
          <w:color w:val="000000" w:themeColor="text1"/>
        </w:rPr>
        <w:t>, kā arī</w:t>
      </w:r>
      <w:r w:rsidRPr="006B5197">
        <w:rPr>
          <w:rFonts w:eastAsia="Calibri" w:cs="Calibri"/>
          <w:color w:val="000000" w:themeColor="text1"/>
        </w:rPr>
        <w:t xml:space="preserve"> ievietojiet tos visiem pieejamā platformā, piemēram, iekštīklā</w:t>
      </w:r>
      <w:r w:rsidR="004775A8" w:rsidRPr="006B5197">
        <w:rPr>
          <w:rFonts w:eastAsia="Calibri" w:cs="Calibri"/>
          <w:color w:val="000000" w:themeColor="text1"/>
        </w:rPr>
        <w:t>.</w:t>
      </w:r>
    </w:p>
    <w:p w14:paraId="50B52BDF" w14:textId="1E4C3148" w:rsidR="007C0115" w:rsidRPr="006B5197" w:rsidRDefault="007C0115" w:rsidP="00223D38">
      <w:pPr>
        <w:pStyle w:val="ListParagraph"/>
        <w:numPr>
          <w:ilvl w:val="0"/>
          <w:numId w:val="2"/>
        </w:numPr>
        <w:spacing w:before="120" w:line="240" w:lineRule="auto"/>
        <w:ind w:left="714" w:hanging="357"/>
        <w:contextualSpacing w:val="0"/>
        <w:rPr>
          <w:rFonts w:eastAsia="Calibri" w:cs="Calibri"/>
          <w:color w:val="000000" w:themeColor="text1"/>
        </w:rPr>
      </w:pPr>
      <w:r w:rsidRPr="006B5197">
        <w:rPr>
          <w:rFonts w:eastAsia="Calibri" w:cs="Calibri"/>
          <w:color w:val="000000" w:themeColor="text1"/>
        </w:rPr>
        <w:t>Jebkuras pārmaiņas ir izaicinošas, tādēļ iepriekš ieplānojiet un apziniet atbalsta mehānismus, kā arī nodrošiniet mācības, labās prakses vai pieredzes apmaiņ</w:t>
      </w:r>
      <w:r w:rsidR="00704FE8">
        <w:rPr>
          <w:rFonts w:eastAsia="Calibri" w:cs="Calibri"/>
          <w:color w:val="000000" w:themeColor="text1"/>
        </w:rPr>
        <w:t>u</w:t>
      </w:r>
      <w:r w:rsidRPr="006B5197">
        <w:rPr>
          <w:rFonts w:eastAsia="Calibri" w:cs="Calibri"/>
          <w:color w:val="000000" w:themeColor="text1"/>
        </w:rPr>
        <w:t>,</w:t>
      </w:r>
      <w:r w:rsidR="00477F81" w:rsidRPr="006B5197">
        <w:rPr>
          <w:rFonts w:eastAsia="Calibri" w:cs="Calibri"/>
          <w:color w:val="000000" w:themeColor="text1"/>
        </w:rPr>
        <w:t xml:space="preserve"> </w:t>
      </w:r>
      <w:proofErr w:type="spellStart"/>
      <w:r w:rsidR="00477F81" w:rsidRPr="006B5197">
        <w:rPr>
          <w:rFonts w:eastAsia="Calibri" w:cs="Calibri"/>
          <w:color w:val="000000" w:themeColor="text1"/>
        </w:rPr>
        <w:t>mentoru</w:t>
      </w:r>
      <w:proofErr w:type="spellEnd"/>
      <w:r w:rsidR="00477F81" w:rsidRPr="006B5197">
        <w:rPr>
          <w:rFonts w:eastAsia="Calibri" w:cs="Calibri"/>
          <w:color w:val="000000" w:themeColor="text1"/>
        </w:rPr>
        <w:t xml:space="preserve"> atbalstu,</w:t>
      </w:r>
      <w:r w:rsidRPr="006B5197">
        <w:rPr>
          <w:rFonts w:eastAsia="Calibri" w:cs="Calibri"/>
          <w:color w:val="000000" w:themeColor="text1"/>
        </w:rPr>
        <w:t xml:space="preserve"> ja tas ir nepieciešams</w:t>
      </w:r>
      <w:r w:rsidR="00FD4489" w:rsidRPr="006B5197">
        <w:rPr>
          <w:rFonts w:eastAsia="Calibri" w:cs="Calibri"/>
          <w:color w:val="000000" w:themeColor="text1"/>
        </w:rPr>
        <w:t xml:space="preserve"> veiksmīgākai izvēlētā elastīgā darba veida ieviešanai</w:t>
      </w:r>
      <w:r w:rsidRPr="006B5197">
        <w:rPr>
          <w:rFonts w:eastAsia="Calibri" w:cs="Calibri"/>
          <w:color w:val="000000" w:themeColor="text1"/>
        </w:rPr>
        <w:t>.</w:t>
      </w:r>
    </w:p>
    <w:p w14:paraId="2F9FA5C0" w14:textId="20C81C9C" w:rsidR="00D83B7E" w:rsidRPr="006B5197" w:rsidRDefault="00D83B7E" w:rsidP="00223D38">
      <w:pPr>
        <w:pStyle w:val="ListParagraph"/>
        <w:numPr>
          <w:ilvl w:val="0"/>
          <w:numId w:val="2"/>
        </w:numPr>
        <w:spacing w:before="120" w:line="240" w:lineRule="auto"/>
        <w:ind w:left="714" w:hanging="357"/>
        <w:contextualSpacing w:val="0"/>
        <w:rPr>
          <w:rFonts w:eastAsia="Calibri" w:cs="Calibri"/>
          <w:color w:val="000000" w:themeColor="text1"/>
        </w:rPr>
      </w:pPr>
      <w:r w:rsidRPr="006B5197">
        <w:rPr>
          <w:rFonts w:eastAsia="Calibri" w:cs="Calibri"/>
          <w:color w:val="000000" w:themeColor="text1"/>
        </w:rPr>
        <w:t>Ja visām amatu grupām to specifikas dēļ nav iespējams nodrošināt, piemēram, attālināt</w:t>
      </w:r>
      <w:r w:rsidR="00E84FEB" w:rsidRPr="006B5197">
        <w:rPr>
          <w:rFonts w:eastAsia="Calibri" w:cs="Calibri"/>
          <w:color w:val="000000" w:themeColor="text1"/>
        </w:rPr>
        <w:t>ā</w:t>
      </w:r>
      <w:r w:rsidRPr="006B5197">
        <w:rPr>
          <w:rFonts w:eastAsia="Calibri" w:cs="Calibri"/>
          <w:color w:val="000000" w:themeColor="text1"/>
        </w:rPr>
        <w:t xml:space="preserve"> darba </w:t>
      </w:r>
      <w:r w:rsidR="00E84FEB" w:rsidRPr="006B5197">
        <w:rPr>
          <w:rFonts w:eastAsia="Calibri" w:cs="Calibri"/>
          <w:color w:val="000000" w:themeColor="text1"/>
        </w:rPr>
        <w:t>iespēju,</w:t>
      </w:r>
      <w:r w:rsidRPr="006B5197">
        <w:rPr>
          <w:rFonts w:eastAsia="Calibri" w:cs="Calibri"/>
          <w:color w:val="000000" w:themeColor="text1"/>
        </w:rPr>
        <w:t xml:space="preserve"> apsv</w:t>
      </w:r>
      <w:r w:rsidR="00147665" w:rsidRPr="006B5197">
        <w:rPr>
          <w:rFonts w:eastAsia="Calibri" w:cs="Calibri"/>
          <w:color w:val="000000" w:themeColor="text1"/>
        </w:rPr>
        <w:t>eriet, piemēram,</w:t>
      </w:r>
      <w:r w:rsidRPr="006B5197">
        <w:rPr>
          <w:rFonts w:eastAsia="Calibri" w:cs="Calibri"/>
          <w:color w:val="000000" w:themeColor="text1"/>
        </w:rPr>
        <w:t xml:space="preserve"> mainīgā darba laika piemērošanu konkrētām amatu grupām. Ja tomēr šāda</w:t>
      </w:r>
      <w:r w:rsidR="00704FE8">
        <w:rPr>
          <w:rFonts w:eastAsia="Calibri" w:cs="Calibri"/>
          <w:color w:val="000000" w:themeColor="text1"/>
        </w:rPr>
        <w:t>s</w:t>
      </w:r>
      <w:r w:rsidRPr="006B5197">
        <w:rPr>
          <w:rFonts w:eastAsia="Calibri" w:cs="Calibri"/>
          <w:color w:val="000000" w:themeColor="text1"/>
        </w:rPr>
        <w:t xml:space="preserve"> iespēja</w:t>
      </w:r>
      <w:r w:rsidR="00704FE8">
        <w:rPr>
          <w:rFonts w:eastAsia="Calibri" w:cs="Calibri"/>
          <w:color w:val="000000" w:themeColor="text1"/>
        </w:rPr>
        <w:t>s</w:t>
      </w:r>
      <w:r w:rsidRPr="006B5197">
        <w:rPr>
          <w:rFonts w:eastAsia="Calibri" w:cs="Calibri"/>
          <w:color w:val="000000" w:themeColor="text1"/>
        </w:rPr>
        <w:t xml:space="preserve"> </w:t>
      </w:r>
      <w:r w:rsidR="00704FE8">
        <w:rPr>
          <w:rFonts w:eastAsia="Calibri" w:cs="Calibri"/>
          <w:color w:val="000000" w:themeColor="text1"/>
        </w:rPr>
        <w:t>nav</w:t>
      </w:r>
      <w:r w:rsidRPr="006B5197">
        <w:rPr>
          <w:rFonts w:eastAsia="Calibri" w:cs="Calibri"/>
          <w:color w:val="000000" w:themeColor="text1"/>
        </w:rPr>
        <w:t xml:space="preserve">, būtiski ir </w:t>
      </w:r>
      <w:r w:rsidR="00704FE8">
        <w:rPr>
          <w:rFonts w:eastAsia="Calibri" w:cs="Calibri"/>
          <w:color w:val="000000" w:themeColor="text1"/>
        </w:rPr>
        <w:t>iepazīstināt ar</w:t>
      </w:r>
      <w:r w:rsidRPr="006B5197">
        <w:rPr>
          <w:rFonts w:eastAsia="Calibri" w:cs="Calibri"/>
          <w:color w:val="000000" w:themeColor="text1"/>
        </w:rPr>
        <w:t xml:space="preserve"> iestādes politiku elastīg</w:t>
      </w:r>
      <w:r w:rsidR="00E84FEB" w:rsidRPr="006B5197">
        <w:rPr>
          <w:rFonts w:eastAsia="Calibri" w:cs="Calibri"/>
          <w:color w:val="000000" w:themeColor="text1"/>
        </w:rPr>
        <w:t>ā</w:t>
      </w:r>
      <w:r w:rsidRPr="006B5197">
        <w:rPr>
          <w:rFonts w:eastAsia="Calibri" w:cs="Calibri"/>
          <w:color w:val="000000" w:themeColor="text1"/>
        </w:rPr>
        <w:t xml:space="preserve"> darba veidu piemērošan</w:t>
      </w:r>
      <w:r w:rsidR="00E84FEB" w:rsidRPr="006B5197">
        <w:rPr>
          <w:rFonts w:eastAsia="Calibri" w:cs="Calibri"/>
          <w:color w:val="000000" w:themeColor="text1"/>
        </w:rPr>
        <w:t>ai</w:t>
      </w:r>
      <w:r w:rsidRPr="006B5197">
        <w:rPr>
          <w:rFonts w:eastAsia="Calibri" w:cs="Calibri"/>
          <w:color w:val="000000" w:themeColor="text1"/>
        </w:rPr>
        <w:t xml:space="preserve">, lai visi </w:t>
      </w:r>
      <w:r w:rsidR="003B3574" w:rsidRPr="006B5197">
        <w:rPr>
          <w:rFonts w:eastAsia="Calibri" w:cs="Calibri"/>
          <w:color w:val="000000" w:themeColor="text1"/>
        </w:rPr>
        <w:t>nodarbinātie</w:t>
      </w:r>
      <w:r w:rsidR="00BE601D" w:rsidRPr="006B5197">
        <w:rPr>
          <w:rFonts w:eastAsia="Calibri" w:cs="Calibri"/>
          <w:color w:val="000000" w:themeColor="text1"/>
        </w:rPr>
        <w:t xml:space="preserve"> </w:t>
      </w:r>
      <w:r w:rsidRPr="006B5197">
        <w:rPr>
          <w:rFonts w:eastAsia="Calibri" w:cs="Calibri"/>
          <w:color w:val="000000" w:themeColor="text1"/>
        </w:rPr>
        <w:t xml:space="preserve">būtu </w:t>
      </w:r>
      <w:r w:rsidR="00964DEA" w:rsidRPr="006B5197">
        <w:rPr>
          <w:rFonts w:eastAsia="Calibri" w:cs="Calibri"/>
          <w:color w:val="000000" w:themeColor="text1"/>
        </w:rPr>
        <w:t xml:space="preserve">vienlīdz </w:t>
      </w:r>
      <w:r w:rsidRPr="006B5197">
        <w:rPr>
          <w:rFonts w:eastAsia="Calibri" w:cs="Calibri"/>
          <w:color w:val="000000" w:themeColor="text1"/>
        </w:rPr>
        <w:t>informē</w:t>
      </w:r>
      <w:r w:rsidR="005E26B0" w:rsidRPr="006B5197">
        <w:rPr>
          <w:rFonts w:eastAsia="Calibri" w:cs="Calibri"/>
          <w:color w:val="000000" w:themeColor="text1"/>
        </w:rPr>
        <w:t>ti</w:t>
      </w:r>
      <w:r w:rsidRPr="006B5197">
        <w:rPr>
          <w:rFonts w:eastAsia="Calibri" w:cs="Calibri"/>
          <w:color w:val="000000" w:themeColor="text1"/>
        </w:rPr>
        <w:t>.</w:t>
      </w:r>
      <w:r w:rsidR="00E8514A" w:rsidRPr="006B5197">
        <w:rPr>
          <w:rFonts w:eastAsia="Calibri" w:cs="Calibri"/>
          <w:color w:val="000000" w:themeColor="text1"/>
        </w:rPr>
        <w:t xml:space="preserve"> </w:t>
      </w:r>
    </w:p>
    <w:p w14:paraId="1AA670F9" w14:textId="1E831ACF" w:rsidR="00D83B7E" w:rsidRPr="006B5197" w:rsidRDefault="00B06913" w:rsidP="00223D38">
      <w:pPr>
        <w:pStyle w:val="ListParagraph"/>
        <w:numPr>
          <w:ilvl w:val="0"/>
          <w:numId w:val="2"/>
        </w:numPr>
        <w:spacing w:before="120" w:line="240" w:lineRule="auto"/>
        <w:ind w:left="714" w:hanging="357"/>
        <w:contextualSpacing w:val="0"/>
        <w:rPr>
          <w:rFonts w:eastAsia="Calibri" w:cs="Calibri"/>
          <w:color w:val="000000" w:themeColor="text1"/>
        </w:rPr>
      </w:pPr>
      <w:r w:rsidRPr="006B5197">
        <w:rPr>
          <w:rFonts w:eastAsia="Calibri" w:cs="Calibri"/>
          <w:color w:val="000000" w:themeColor="text1"/>
        </w:rPr>
        <w:lastRenderedPageBreak/>
        <w:t xml:space="preserve">Tiešais vadītājs </w:t>
      </w:r>
      <w:r w:rsidR="00EF5B79" w:rsidRPr="006B5197">
        <w:rPr>
          <w:rFonts w:eastAsia="Calibri" w:cs="Calibri"/>
          <w:color w:val="000000" w:themeColor="text1"/>
        </w:rPr>
        <w:t xml:space="preserve">ar nodarbināto savstarpēji </w:t>
      </w:r>
      <w:r w:rsidRPr="006B5197">
        <w:rPr>
          <w:rFonts w:eastAsia="Calibri" w:cs="Calibri"/>
          <w:color w:val="000000" w:themeColor="text1"/>
        </w:rPr>
        <w:t xml:space="preserve">saskaņo </w:t>
      </w:r>
      <w:r w:rsidR="00E84FEB" w:rsidRPr="006B5197">
        <w:rPr>
          <w:rFonts w:eastAsia="Calibri" w:cs="Calibri"/>
          <w:color w:val="000000" w:themeColor="text1"/>
        </w:rPr>
        <w:t>prasības un vajadzības</w:t>
      </w:r>
      <w:r w:rsidR="00AF29B2" w:rsidRPr="006B5197">
        <w:rPr>
          <w:rFonts w:eastAsia="Calibri" w:cs="Calibri"/>
          <w:color w:val="000000" w:themeColor="text1"/>
        </w:rPr>
        <w:t xml:space="preserve"> attiecībā uz elastīgā darba veida piemērošanu</w:t>
      </w:r>
      <w:r w:rsidR="00D83B7E" w:rsidRPr="006B5197">
        <w:rPr>
          <w:rFonts w:eastAsia="Calibri" w:cs="Calibri"/>
          <w:color w:val="000000" w:themeColor="text1"/>
        </w:rPr>
        <w:t>, lai darba process būtu veiksmīgs un nerastos pārpratumi.</w:t>
      </w:r>
    </w:p>
    <w:p w14:paraId="7E48B919" w14:textId="6168B1C5" w:rsidR="00D83B7E" w:rsidRPr="006B5197" w:rsidRDefault="00D83B7E" w:rsidP="00223D38">
      <w:pPr>
        <w:pStyle w:val="ListParagraph"/>
        <w:numPr>
          <w:ilvl w:val="0"/>
          <w:numId w:val="2"/>
        </w:numPr>
        <w:spacing w:before="120" w:line="240" w:lineRule="auto"/>
        <w:ind w:left="714" w:hanging="357"/>
        <w:contextualSpacing w:val="0"/>
        <w:rPr>
          <w:rFonts w:eastAsia="Calibri" w:cs="Calibri"/>
          <w:color w:val="000000" w:themeColor="text1"/>
        </w:rPr>
      </w:pPr>
      <w:r w:rsidRPr="006B5197">
        <w:rPr>
          <w:rFonts w:eastAsia="Calibri" w:cs="Calibri"/>
          <w:color w:val="000000" w:themeColor="text1"/>
        </w:rPr>
        <w:t>Kā vadītājs</w:t>
      </w:r>
      <w:r w:rsidR="003B3574" w:rsidRPr="006B5197">
        <w:rPr>
          <w:rFonts w:eastAsia="Calibri" w:cs="Calibri"/>
          <w:color w:val="000000" w:themeColor="text1"/>
        </w:rPr>
        <w:t xml:space="preserve"> </w:t>
      </w:r>
      <w:r w:rsidR="004E6E44" w:rsidRPr="006B5197">
        <w:rPr>
          <w:color w:val="000000" w:themeColor="text1"/>
        </w:rPr>
        <w:t>–</w:t>
      </w:r>
      <w:r w:rsidRPr="006B5197">
        <w:rPr>
          <w:rFonts w:eastAsia="Calibri" w:cs="Calibri"/>
          <w:color w:val="000000" w:themeColor="text1"/>
        </w:rPr>
        <w:t xml:space="preserve"> izvirziet konkrētus, sasniedzamus un izmērāmus darba uzdevumus/mērķus ar noteiktu termiņu.</w:t>
      </w:r>
      <w:r w:rsidR="001B4799" w:rsidRPr="006B5197">
        <w:rPr>
          <w:rFonts w:eastAsia="Calibri" w:cs="Calibri"/>
          <w:color w:val="000000" w:themeColor="text1"/>
        </w:rPr>
        <w:t xml:space="preserve"> Kā </w:t>
      </w:r>
      <w:r w:rsidR="00312C20" w:rsidRPr="006B5197">
        <w:rPr>
          <w:rFonts w:eastAsia="Calibri" w:cs="Calibri"/>
          <w:color w:val="000000" w:themeColor="text1"/>
        </w:rPr>
        <w:t>nodarbinātais</w:t>
      </w:r>
      <w:r w:rsidR="001B4799" w:rsidRPr="006B5197">
        <w:rPr>
          <w:rFonts w:eastAsia="Calibri" w:cs="Calibri"/>
          <w:color w:val="000000" w:themeColor="text1"/>
        </w:rPr>
        <w:t xml:space="preserve"> – ar atbildību </w:t>
      </w:r>
      <w:r w:rsidR="0005087D" w:rsidRPr="006B5197">
        <w:rPr>
          <w:rFonts w:eastAsia="Calibri" w:cs="Calibri"/>
          <w:color w:val="000000" w:themeColor="text1"/>
        </w:rPr>
        <w:t>izturieties pret uzticētajiem darba pienākumiem.</w:t>
      </w:r>
      <w:r w:rsidR="0034294D" w:rsidRPr="006B5197">
        <w:rPr>
          <w:rFonts w:eastAsia="Calibri" w:cs="Calibri"/>
          <w:color w:val="000000" w:themeColor="text1"/>
        </w:rPr>
        <w:t xml:space="preserve"> </w:t>
      </w:r>
      <w:r w:rsidR="0063756B" w:rsidRPr="006B5197">
        <w:rPr>
          <w:rFonts w:eastAsia="Calibri" w:cs="Calibri"/>
          <w:color w:val="000000" w:themeColor="text1"/>
        </w:rPr>
        <w:t xml:space="preserve">Esiet atsaucīgi, iecietīgi, atbalstoši </w:t>
      </w:r>
      <w:r w:rsidR="004E6E44" w:rsidRPr="006B5197">
        <w:rPr>
          <w:rFonts w:eastAsia="Calibri" w:cs="Calibri"/>
          <w:color w:val="000000" w:themeColor="text1"/>
        </w:rPr>
        <w:t xml:space="preserve">cits </w:t>
      </w:r>
      <w:r w:rsidR="0063756B" w:rsidRPr="006B5197">
        <w:rPr>
          <w:rFonts w:eastAsia="Calibri" w:cs="Calibri"/>
          <w:color w:val="000000" w:themeColor="text1"/>
        </w:rPr>
        <w:t xml:space="preserve">pret </w:t>
      </w:r>
      <w:r w:rsidR="004E6E44" w:rsidRPr="006B5197">
        <w:rPr>
          <w:rFonts w:eastAsia="Calibri" w:cs="Calibri"/>
          <w:color w:val="000000" w:themeColor="text1"/>
        </w:rPr>
        <w:t xml:space="preserve">citu </w:t>
      </w:r>
      <w:r w:rsidR="004E6E44" w:rsidRPr="006B5197">
        <w:rPr>
          <w:color w:val="000000" w:themeColor="text1"/>
        </w:rPr>
        <w:t>–</w:t>
      </w:r>
      <w:r w:rsidR="0063756B" w:rsidRPr="006B5197">
        <w:rPr>
          <w:rFonts w:eastAsia="Calibri" w:cs="Calibri"/>
          <w:color w:val="000000" w:themeColor="text1"/>
        </w:rPr>
        <w:t xml:space="preserve"> d</w:t>
      </w:r>
      <w:r w:rsidR="0034294D" w:rsidRPr="006B5197">
        <w:rPr>
          <w:rFonts w:eastAsia="Calibri" w:cs="Calibri"/>
          <w:color w:val="000000" w:themeColor="text1"/>
        </w:rPr>
        <w:t xml:space="preserve">audziem </w:t>
      </w:r>
      <w:r w:rsidR="00312C20" w:rsidRPr="006B5197">
        <w:rPr>
          <w:rFonts w:eastAsia="Calibri" w:cs="Calibri"/>
          <w:color w:val="000000" w:themeColor="text1"/>
        </w:rPr>
        <w:t>nodarbinātajiem</w:t>
      </w:r>
      <w:r w:rsidR="006818DB" w:rsidRPr="006B5197">
        <w:rPr>
          <w:rFonts w:eastAsia="Calibri" w:cs="Calibri"/>
          <w:color w:val="000000" w:themeColor="text1"/>
        </w:rPr>
        <w:t xml:space="preserve"> </w:t>
      </w:r>
      <w:r w:rsidR="00C20C50" w:rsidRPr="006B5197">
        <w:rPr>
          <w:rFonts w:eastAsia="Calibri" w:cs="Calibri"/>
          <w:color w:val="000000" w:themeColor="text1"/>
        </w:rPr>
        <w:t>elastīg</w:t>
      </w:r>
      <w:r w:rsidR="00A022F5" w:rsidRPr="006B5197">
        <w:rPr>
          <w:rFonts w:eastAsia="Calibri" w:cs="Calibri"/>
          <w:color w:val="000000" w:themeColor="text1"/>
        </w:rPr>
        <w:t>ā</w:t>
      </w:r>
      <w:r w:rsidR="00C20C50" w:rsidRPr="006B5197">
        <w:rPr>
          <w:rFonts w:eastAsia="Calibri" w:cs="Calibri"/>
          <w:color w:val="000000" w:themeColor="text1"/>
        </w:rPr>
        <w:t xml:space="preserve"> darba piemērošana prasa </w:t>
      </w:r>
      <w:r w:rsidR="0063756B" w:rsidRPr="006B5197">
        <w:rPr>
          <w:rFonts w:eastAsia="Calibri" w:cs="Calibri"/>
          <w:color w:val="000000" w:themeColor="text1"/>
        </w:rPr>
        <w:t xml:space="preserve">vairāk piepūles </w:t>
      </w:r>
      <w:r w:rsidR="004E6E44" w:rsidRPr="006B5197">
        <w:rPr>
          <w:rFonts w:eastAsia="Calibri" w:cs="Calibri"/>
          <w:color w:val="000000" w:themeColor="text1"/>
        </w:rPr>
        <w:t>ne</w:t>
      </w:r>
      <w:r w:rsidR="0063756B" w:rsidRPr="006B5197">
        <w:rPr>
          <w:rFonts w:eastAsia="Calibri" w:cs="Calibri"/>
          <w:color w:val="000000" w:themeColor="text1"/>
        </w:rPr>
        <w:t>kā citiem.</w:t>
      </w:r>
    </w:p>
    <w:p w14:paraId="041B244D" w14:textId="3F1C9259" w:rsidR="00394352" w:rsidRPr="006B5197" w:rsidRDefault="00394352" w:rsidP="00806B7D">
      <w:pPr>
        <w:pStyle w:val="ListParagraph"/>
        <w:numPr>
          <w:ilvl w:val="0"/>
          <w:numId w:val="2"/>
        </w:numPr>
        <w:spacing w:before="120" w:line="240" w:lineRule="auto"/>
        <w:ind w:left="714" w:hanging="357"/>
        <w:contextualSpacing w:val="0"/>
        <w:rPr>
          <w:rFonts w:eastAsia="Calibri" w:cs="Calibri"/>
          <w:color w:val="000000" w:themeColor="text1"/>
        </w:rPr>
      </w:pPr>
      <w:r w:rsidRPr="006B5197">
        <w:rPr>
          <w:rFonts w:eastAsia="Calibri" w:cs="Calibri"/>
          <w:color w:val="000000" w:themeColor="text1"/>
        </w:rPr>
        <w:t xml:space="preserve">Vienojieties par komunikācijas kanāliem konkrētiem jautājumiem/uzdevumiem iekšējai un ārējai iestādes komunikācijai, lai </w:t>
      </w:r>
      <w:r w:rsidR="00913C04">
        <w:rPr>
          <w:rFonts w:eastAsia="Calibri" w:cs="Calibri"/>
          <w:color w:val="000000" w:themeColor="text1"/>
        </w:rPr>
        <w:t>nodarbināt</w:t>
      </w:r>
      <w:r w:rsidR="00317DE6">
        <w:rPr>
          <w:rFonts w:eastAsia="Calibri" w:cs="Calibri"/>
          <w:color w:val="000000" w:themeColor="text1"/>
        </w:rPr>
        <w:t>ie</w:t>
      </w:r>
      <w:r w:rsidRPr="006B5197">
        <w:rPr>
          <w:rFonts w:eastAsia="Calibri" w:cs="Calibri"/>
          <w:color w:val="000000" w:themeColor="text1"/>
        </w:rPr>
        <w:t xml:space="preserve"> būtu viegli pieejami, īpaši iedzīvotājiem un iestādes sadarbības partneriem,</w:t>
      </w:r>
      <w:r w:rsidR="00806B7D" w:rsidRPr="006B5197">
        <w:rPr>
          <w:rFonts w:eastAsia="Calibri" w:cs="Calibri"/>
          <w:color w:val="000000" w:themeColor="text1"/>
        </w:rPr>
        <w:t xml:space="preserve"> </w:t>
      </w:r>
      <w:r w:rsidR="004E6E44" w:rsidRPr="006B5197">
        <w:rPr>
          <w:rFonts w:eastAsia="Calibri" w:cs="Calibri"/>
          <w:color w:val="000000" w:themeColor="text1"/>
        </w:rPr>
        <w:t xml:space="preserve">lai </w:t>
      </w:r>
      <w:r w:rsidRPr="006B5197">
        <w:rPr>
          <w:rFonts w:eastAsia="Calibri" w:cs="Calibri"/>
          <w:color w:val="000000" w:themeColor="text1"/>
        </w:rPr>
        <w:t>nerastos pārpratumi un komunikācija sasniegtu izvirzīto mērķi.</w:t>
      </w:r>
    </w:p>
    <w:p w14:paraId="6E701648" w14:textId="62B488BE" w:rsidR="00806B7D" w:rsidRPr="006B5197" w:rsidRDefault="00806B7D" w:rsidP="00806B7D">
      <w:pPr>
        <w:pStyle w:val="ListParagraph"/>
        <w:numPr>
          <w:ilvl w:val="0"/>
          <w:numId w:val="2"/>
        </w:numPr>
        <w:spacing w:before="120" w:line="240" w:lineRule="auto"/>
        <w:ind w:left="714" w:hanging="357"/>
        <w:contextualSpacing w:val="0"/>
        <w:rPr>
          <w:rFonts w:eastAsia="Calibri" w:cs="Calibri"/>
          <w:color w:val="000000" w:themeColor="text1"/>
        </w:rPr>
      </w:pPr>
      <w:r w:rsidRPr="006B5197">
        <w:rPr>
          <w:rFonts w:eastAsia="Calibri" w:cs="Calibri"/>
          <w:color w:val="000000" w:themeColor="text1"/>
        </w:rPr>
        <w:t xml:space="preserve">Komunikācijai ar </w:t>
      </w:r>
      <w:r w:rsidR="00317DE6">
        <w:rPr>
          <w:rFonts w:eastAsia="Calibri" w:cs="Calibri"/>
          <w:color w:val="000000" w:themeColor="text1"/>
        </w:rPr>
        <w:t>nodarbināto</w:t>
      </w:r>
      <w:r w:rsidRPr="006B5197">
        <w:rPr>
          <w:rFonts w:eastAsia="Calibri" w:cs="Calibri"/>
          <w:color w:val="000000" w:themeColor="text1"/>
        </w:rPr>
        <w:t>, kurš veic elastīgo darbu, jābūt konstruktīvai un</w:t>
      </w:r>
      <w:r w:rsidR="000303A2" w:rsidRPr="006B5197">
        <w:rPr>
          <w:rFonts w:eastAsia="Calibri" w:cs="Calibri"/>
          <w:color w:val="000000" w:themeColor="text1"/>
        </w:rPr>
        <w:t xml:space="preserve"> </w:t>
      </w:r>
      <w:r w:rsidRPr="006B5197">
        <w:rPr>
          <w:rFonts w:eastAsia="Calibri" w:cs="Calibri"/>
          <w:color w:val="000000" w:themeColor="text1"/>
        </w:rPr>
        <w:t xml:space="preserve">regulārai, vienlaikus ievērojot darba un privātās dzīves līdzsvara nepieciešamību. </w:t>
      </w:r>
    </w:p>
    <w:p w14:paraId="2144586E" w14:textId="78F3B3F9" w:rsidR="00112549" w:rsidRPr="006B5197" w:rsidRDefault="00112549" w:rsidP="00112549">
      <w:pPr>
        <w:pStyle w:val="ListParagraph"/>
        <w:numPr>
          <w:ilvl w:val="0"/>
          <w:numId w:val="2"/>
        </w:numPr>
        <w:spacing w:before="120" w:line="240" w:lineRule="auto"/>
        <w:ind w:left="714" w:hanging="357"/>
        <w:contextualSpacing w:val="0"/>
        <w:rPr>
          <w:rFonts w:eastAsia="Calibri" w:cs="Calibri"/>
          <w:color w:val="000000" w:themeColor="text1"/>
        </w:rPr>
      </w:pPr>
      <w:r w:rsidRPr="006B5197">
        <w:rPr>
          <w:rFonts w:eastAsia="Calibri" w:cs="Calibri"/>
          <w:color w:val="000000" w:themeColor="text1"/>
        </w:rPr>
        <w:t xml:space="preserve">Piedāvājiet nodarbinātajiem dažādus </w:t>
      </w:r>
      <w:r w:rsidR="004E6E44" w:rsidRPr="006B5197">
        <w:rPr>
          <w:rFonts w:eastAsia="Calibri" w:cs="Calibri"/>
          <w:color w:val="000000" w:themeColor="text1"/>
        </w:rPr>
        <w:t xml:space="preserve">produktivitāti </w:t>
      </w:r>
      <w:r w:rsidRPr="006B5197">
        <w:rPr>
          <w:rFonts w:eastAsia="Calibri" w:cs="Calibri"/>
          <w:color w:val="000000" w:themeColor="text1"/>
        </w:rPr>
        <w:t>veicinošus risinājumus ikdienas darba gaitās, uzklausiet un atbalstiet to</w:t>
      </w:r>
      <w:r w:rsidR="003D5729">
        <w:rPr>
          <w:rFonts w:eastAsia="Calibri" w:cs="Calibri"/>
          <w:color w:val="000000" w:themeColor="text1"/>
        </w:rPr>
        <w:t>s</w:t>
      </w:r>
      <w:r w:rsidRPr="006B5197">
        <w:rPr>
          <w:rFonts w:eastAsia="Calibri" w:cs="Calibri"/>
          <w:color w:val="000000" w:themeColor="text1"/>
        </w:rPr>
        <w:t>, tādējādi veicinot abpusēju uzticēšanos un mazinot stresu.</w:t>
      </w:r>
    </w:p>
    <w:p w14:paraId="5601250A" w14:textId="65FA0355" w:rsidR="00112549" w:rsidRPr="006B5197" w:rsidRDefault="00112549" w:rsidP="00112549">
      <w:pPr>
        <w:pStyle w:val="ListParagraph"/>
        <w:numPr>
          <w:ilvl w:val="0"/>
          <w:numId w:val="2"/>
        </w:numPr>
        <w:spacing w:before="120" w:line="240" w:lineRule="auto"/>
        <w:ind w:left="714" w:hanging="357"/>
        <w:contextualSpacing w:val="0"/>
        <w:rPr>
          <w:rFonts w:eastAsia="Calibri" w:cs="Calibri"/>
          <w:color w:val="000000" w:themeColor="text1"/>
        </w:rPr>
      </w:pPr>
      <w:r w:rsidRPr="006B5197">
        <w:rPr>
          <w:rFonts w:eastAsia="Calibri" w:cs="Calibri"/>
          <w:color w:val="000000" w:themeColor="text1"/>
        </w:rPr>
        <w:t>Veiciet regulāru datu monitoringu, lai novērtētu elastīgā darba produktivitāti, kā arī noskaidrojiet iestādes nodarbināto noskaņojumu, attieksmi un viedokli par dažādu elastīgā darba veidu piemērošanu un ietekmi uz darba rezultātu. Tādējādi ieviestās izmaiņas būs efektīvas un veicinās savstarpējo cieņu un lojalitāti.</w:t>
      </w:r>
    </w:p>
    <w:p w14:paraId="04F6C980" w14:textId="77777777" w:rsidR="00112549" w:rsidRPr="006B5197" w:rsidRDefault="00112549" w:rsidP="00112549">
      <w:pPr>
        <w:pStyle w:val="ListParagraph"/>
        <w:numPr>
          <w:ilvl w:val="0"/>
          <w:numId w:val="2"/>
        </w:numPr>
        <w:spacing w:before="120" w:line="240" w:lineRule="auto"/>
        <w:ind w:left="714" w:hanging="357"/>
        <w:contextualSpacing w:val="0"/>
        <w:rPr>
          <w:rFonts w:eastAsia="Calibri" w:cs="Calibri"/>
          <w:color w:val="000000" w:themeColor="text1"/>
        </w:rPr>
      </w:pPr>
      <w:r w:rsidRPr="006B5197">
        <w:rPr>
          <w:rFonts w:eastAsia="Calibri" w:cs="Calibri"/>
          <w:color w:val="000000" w:themeColor="text1"/>
        </w:rPr>
        <w:t xml:space="preserve">Pārdomājiet, kā pāreja uz elastīgu darbu ietekmēs iestādes pieejamību iedzīvotājiem un iestādes sadarbības partneriem un kādi ir iespējamie riski, lai iestādes darbs tiktu pilnvērtīgi nodrošināts.  </w:t>
      </w:r>
    </w:p>
    <w:p w14:paraId="1292330D" w14:textId="54444E63" w:rsidR="000C2D67" w:rsidRPr="007325BF" w:rsidRDefault="00D83B7E" w:rsidP="00223D38">
      <w:pPr>
        <w:pStyle w:val="ListParagraph"/>
        <w:numPr>
          <w:ilvl w:val="0"/>
          <w:numId w:val="2"/>
        </w:numPr>
        <w:spacing w:before="120" w:line="240" w:lineRule="auto"/>
        <w:contextualSpacing w:val="0"/>
        <w:rPr>
          <w:b/>
          <w:bCs/>
          <w:color w:val="9D2235"/>
        </w:rPr>
      </w:pPr>
      <w:r w:rsidRPr="007325BF">
        <w:rPr>
          <w:b/>
          <w:bCs/>
          <w:color w:val="9D2235"/>
        </w:rPr>
        <w:t>Abpusēja uzticēšanās</w:t>
      </w:r>
      <w:r w:rsidR="00704FE8">
        <w:rPr>
          <w:b/>
          <w:bCs/>
          <w:color w:val="9D2235"/>
        </w:rPr>
        <w:t xml:space="preserve"> un</w:t>
      </w:r>
      <w:r w:rsidR="00551196" w:rsidRPr="007325BF">
        <w:rPr>
          <w:b/>
          <w:bCs/>
          <w:color w:val="9D2235"/>
        </w:rPr>
        <w:t xml:space="preserve"> godīgums</w:t>
      </w:r>
      <w:r w:rsidRPr="007325BF">
        <w:rPr>
          <w:b/>
          <w:bCs/>
          <w:color w:val="9D2235"/>
        </w:rPr>
        <w:t xml:space="preserve"> ir panākumu atslēga iestādes mērķu sasniegšanā un uz atbildību vērstas</w:t>
      </w:r>
      <w:r w:rsidR="00BD0B64" w:rsidRPr="007325BF">
        <w:rPr>
          <w:b/>
          <w:bCs/>
          <w:color w:val="9D2235"/>
        </w:rPr>
        <w:t xml:space="preserve">, </w:t>
      </w:r>
      <w:r w:rsidR="000C2D67" w:rsidRPr="007325BF">
        <w:rPr>
          <w:b/>
          <w:bCs/>
          <w:color w:val="9D2235"/>
        </w:rPr>
        <w:t>dažādībā balstītas</w:t>
      </w:r>
      <w:r w:rsidRPr="007325BF">
        <w:rPr>
          <w:b/>
          <w:bCs/>
          <w:color w:val="9D2235"/>
        </w:rPr>
        <w:t xml:space="preserve"> kultūras iedzīvināšanā</w:t>
      </w:r>
      <w:r w:rsidR="00C96AB6" w:rsidRPr="007325BF">
        <w:rPr>
          <w:b/>
          <w:bCs/>
          <w:color w:val="9D2235"/>
        </w:rPr>
        <w:t>.</w:t>
      </w:r>
    </w:p>
    <w:p w14:paraId="301643D9" w14:textId="77777777" w:rsidR="00471BBC" w:rsidRPr="006B5197" w:rsidRDefault="00471BBC" w:rsidP="005152C5">
      <w:pPr>
        <w:rPr>
          <w:rFonts w:eastAsia="Calibri" w:cs="Calibri"/>
          <w:color w:val="000000" w:themeColor="text1"/>
          <w:sz w:val="20"/>
          <w:szCs w:val="20"/>
        </w:rPr>
      </w:pPr>
    </w:p>
    <w:p w14:paraId="632434B9" w14:textId="12C9C9BB" w:rsidR="00E21123" w:rsidRPr="006B5197" w:rsidRDefault="00E21123" w:rsidP="005152C5">
      <w:pPr>
        <w:rPr>
          <w:rFonts w:eastAsia="Calibri" w:cs="Calibri"/>
          <w:b/>
          <w:bCs/>
          <w:color w:val="000000" w:themeColor="text1"/>
        </w:rPr>
      </w:pPr>
      <w:r w:rsidRPr="006B5197">
        <w:rPr>
          <w:rFonts w:eastAsia="Calibri" w:cs="Calibri"/>
          <w:b/>
          <w:bCs/>
          <w:color w:val="000000" w:themeColor="text1"/>
        </w:rPr>
        <w:t>Piemērs</w:t>
      </w:r>
    </w:p>
    <w:p w14:paraId="6BEA7F0C" w14:textId="0F09B4B4" w:rsidR="00FE4BFF" w:rsidRPr="00FE4BFF" w:rsidRDefault="00FE4BFF" w:rsidP="00FE4BFF">
      <w:pPr>
        <w:rPr>
          <w:rFonts w:eastAsia="Calibri" w:cs="Calibri"/>
          <w:i/>
          <w:iCs/>
          <w:color w:val="000000" w:themeColor="text1"/>
        </w:rPr>
      </w:pPr>
      <w:r w:rsidRPr="00FE4BFF">
        <w:rPr>
          <w:rFonts w:eastAsia="Calibri" w:cs="Calibri"/>
          <w:i/>
          <w:iCs/>
          <w:color w:val="000000" w:themeColor="text1"/>
        </w:rPr>
        <w:t>Sadaliet nodarbinātos grupās līdz</w:t>
      </w:r>
      <w:r w:rsidR="003D5729">
        <w:rPr>
          <w:rFonts w:eastAsia="Calibri" w:cs="Calibri"/>
          <w:i/>
          <w:iCs/>
          <w:color w:val="000000" w:themeColor="text1"/>
        </w:rPr>
        <w:t xml:space="preserve"> 4 cilvēkiem un izdaliet tukšu </w:t>
      </w:r>
      <w:r w:rsidR="003D5729" w:rsidRPr="003D5729">
        <w:rPr>
          <w:rFonts w:eastAsia="Calibri" w:cs="Calibri"/>
          <w:iCs/>
          <w:color w:val="000000" w:themeColor="text1"/>
        </w:rPr>
        <w:t>"</w:t>
      </w:r>
      <w:proofErr w:type="spellStart"/>
      <w:r w:rsidR="003D5729">
        <w:rPr>
          <w:rFonts w:eastAsia="Calibri" w:cs="Calibri"/>
          <w:i/>
          <w:iCs/>
          <w:color w:val="000000" w:themeColor="text1"/>
        </w:rPr>
        <w:t>Lean</w:t>
      </w:r>
      <w:proofErr w:type="spellEnd"/>
      <w:r w:rsidR="003D5729">
        <w:rPr>
          <w:rFonts w:eastAsia="Calibri" w:cs="Calibri"/>
          <w:i/>
          <w:iCs/>
          <w:color w:val="000000" w:themeColor="text1"/>
        </w:rPr>
        <w:t xml:space="preserve"> </w:t>
      </w:r>
      <w:proofErr w:type="spellStart"/>
      <w:r w:rsidR="003D5729">
        <w:rPr>
          <w:rFonts w:eastAsia="Calibri" w:cs="Calibri"/>
          <w:i/>
          <w:iCs/>
          <w:color w:val="000000" w:themeColor="text1"/>
        </w:rPr>
        <w:t>Canvas</w:t>
      </w:r>
      <w:proofErr w:type="spellEnd"/>
      <w:r w:rsidR="003D5729" w:rsidRPr="003D5729">
        <w:rPr>
          <w:rFonts w:eastAsia="Calibri" w:cs="Calibri"/>
          <w:iCs/>
          <w:color w:val="000000" w:themeColor="text1"/>
        </w:rPr>
        <w:t>"</w:t>
      </w:r>
      <w:r w:rsidRPr="00FE4BFF">
        <w:rPr>
          <w:rFonts w:eastAsia="Calibri" w:cs="Calibri"/>
          <w:i/>
          <w:iCs/>
          <w:color w:val="000000" w:themeColor="text1"/>
        </w:rPr>
        <w:t xml:space="preserve"> (starta modelis) lapu (vai izmantojiet pašu veidoto). Izdaliet </w:t>
      </w:r>
      <w:proofErr w:type="spellStart"/>
      <w:r w:rsidRPr="00FE4BFF">
        <w:rPr>
          <w:rFonts w:eastAsia="Calibri" w:cs="Calibri"/>
          <w:i/>
          <w:iCs/>
          <w:color w:val="000000" w:themeColor="text1"/>
        </w:rPr>
        <w:t>līmlapiņas</w:t>
      </w:r>
      <w:proofErr w:type="spellEnd"/>
      <w:r w:rsidRPr="00FE4BFF">
        <w:rPr>
          <w:rFonts w:eastAsia="Calibri" w:cs="Calibri"/>
          <w:i/>
          <w:iCs/>
          <w:color w:val="000000" w:themeColor="text1"/>
        </w:rPr>
        <w:t xml:space="preserve"> un aiciniet uz tām katram no grupas dalībniekiem uzrakstīt viedokli, atbildot uz jautājumiem: </w:t>
      </w:r>
    </w:p>
    <w:p w14:paraId="1E18D4E4" w14:textId="634256E6" w:rsidR="00FE4BFF" w:rsidRPr="00FE4BFF" w:rsidRDefault="003D5729" w:rsidP="00FE4BFF">
      <w:pPr>
        <w:rPr>
          <w:rFonts w:eastAsia="Calibri" w:cs="Calibri"/>
          <w:i/>
          <w:iCs/>
          <w:color w:val="000000" w:themeColor="text1"/>
        </w:rPr>
      </w:pPr>
      <w:r>
        <w:rPr>
          <w:rFonts w:eastAsia="Calibri" w:cs="Calibri"/>
          <w:iCs/>
          <w:color w:val="000000" w:themeColor="text1"/>
        </w:rPr>
        <w:t>"</w:t>
      </w:r>
      <w:r w:rsidR="00FE4BFF" w:rsidRPr="00FE4BFF">
        <w:rPr>
          <w:rFonts w:eastAsia="Calibri" w:cs="Calibri"/>
          <w:i/>
          <w:iCs/>
          <w:color w:val="000000" w:themeColor="text1"/>
        </w:rPr>
        <w:t>Kādi ir ieguvumi/kas uzlabosies/kādu es redzu (... faktoru) pēc pusgada, ja iestādē/nodaļā tiktu ieviests x elastīgais darba veids?</w:t>
      </w:r>
      <w:r>
        <w:rPr>
          <w:rFonts w:eastAsia="Calibri" w:cs="Calibri"/>
          <w:iCs/>
          <w:color w:val="000000" w:themeColor="text1"/>
        </w:rPr>
        <w:t>"</w:t>
      </w:r>
      <w:r w:rsidR="00FE4BFF" w:rsidRPr="00FE4BFF">
        <w:rPr>
          <w:rFonts w:eastAsia="Calibri" w:cs="Calibri"/>
          <w:i/>
          <w:iCs/>
          <w:color w:val="000000" w:themeColor="text1"/>
        </w:rPr>
        <w:t xml:space="preserve">, </w:t>
      </w:r>
    </w:p>
    <w:p w14:paraId="39ABE71A" w14:textId="5A6392EE" w:rsidR="00FE4BFF" w:rsidRPr="00FE4BFF" w:rsidRDefault="003D5729" w:rsidP="00FE4BFF">
      <w:pPr>
        <w:rPr>
          <w:rFonts w:eastAsia="Calibri" w:cs="Calibri"/>
          <w:i/>
          <w:iCs/>
          <w:color w:val="000000" w:themeColor="text1"/>
        </w:rPr>
      </w:pPr>
      <w:r>
        <w:rPr>
          <w:rFonts w:eastAsia="Calibri" w:cs="Calibri"/>
          <w:i/>
          <w:iCs/>
          <w:color w:val="000000" w:themeColor="text1"/>
        </w:rPr>
        <w:t>"</w:t>
      </w:r>
      <w:r w:rsidR="00FE4BFF" w:rsidRPr="00FE4BFF">
        <w:rPr>
          <w:rFonts w:eastAsia="Calibri" w:cs="Calibri"/>
          <w:i/>
          <w:iCs/>
          <w:color w:val="000000" w:themeColor="text1"/>
        </w:rPr>
        <w:t>Kas mums ir nepieciešams, lai ieviestu x darba veidu?</w:t>
      </w:r>
      <w:r>
        <w:rPr>
          <w:rFonts w:eastAsia="Calibri" w:cs="Calibri"/>
          <w:iCs/>
          <w:color w:val="000000" w:themeColor="text1"/>
        </w:rPr>
        <w:t>"</w:t>
      </w:r>
      <w:r w:rsidR="00FE4BFF" w:rsidRPr="00FE4BFF">
        <w:rPr>
          <w:rFonts w:eastAsia="Calibri" w:cs="Calibri"/>
          <w:i/>
          <w:iCs/>
          <w:color w:val="000000" w:themeColor="text1"/>
        </w:rPr>
        <w:t xml:space="preserve">, </w:t>
      </w:r>
    </w:p>
    <w:p w14:paraId="12CD93BC" w14:textId="1D847094" w:rsidR="00FE4BFF" w:rsidRPr="00FE4BFF" w:rsidRDefault="003D5729" w:rsidP="00FE4BFF">
      <w:pPr>
        <w:rPr>
          <w:rFonts w:eastAsia="Calibri" w:cs="Calibri"/>
          <w:i/>
          <w:iCs/>
          <w:color w:val="000000" w:themeColor="text1"/>
        </w:rPr>
      </w:pPr>
      <w:r>
        <w:rPr>
          <w:rFonts w:eastAsia="Calibri" w:cs="Calibri"/>
          <w:iCs/>
          <w:color w:val="000000" w:themeColor="text1"/>
        </w:rPr>
        <w:t>"</w:t>
      </w:r>
      <w:r w:rsidR="00FE4BFF" w:rsidRPr="003D5729">
        <w:rPr>
          <w:rFonts w:eastAsia="Calibri" w:cs="Calibri"/>
          <w:iCs/>
          <w:color w:val="000000" w:themeColor="text1"/>
        </w:rPr>
        <w:t>Kas</w:t>
      </w:r>
      <w:r w:rsidR="00FE4BFF" w:rsidRPr="00FE4BFF">
        <w:rPr>
          <w:rFonts w:eastAsia="Calibri" w:cs="Calibri"/>
          <w:i/>
          <w:iCs/>
          <w:color w:val="000000" w:themeColor="text1"/>
        </w:rPr>
        <w:t xml:space="preserve"> ir traucējošie faktori dažādu elastīg</w:t>
      </w:r>
      <w:r w:rsidR="002B391D">
        <w:rPr>
          <w:rFonts w:eastAsia="Calibri" w:cs="Calibri"/>
          <w:i/>
          <w:iCs/>
          <w:color w:val="000000" w:themeColor="text1"/>
        </w:rPr>
        <w:t>ā</w:t>
      </w:r>
      <w:r w:rsidR="00FE4BFF" w:rsidRPr="00FE4BFF">
        <w:rPr>
          <w:rFonts w:eastAsia="Calibri" w:cs="Calibri"/>
          <w:i/>
          <w:iCs/>
          <w:color w:val="000000" w:themeColor="text1"/>
        </w:rPr>
        <w:t xml:space="preserve"> darba veidu ieviešanai (vai konkrēt</w:t>
      </w:r>
      <w:r>
        <w:rPr>
          <w:rFonts w:eastAsia="Calibri" w:cs="Calibri"/>
          <w:i/>
          <w:iCs/>
          <w:color w:val="000000" w:themeColor="text1"/>
        </w:rPr>
        <w:t>a, piemēram, attālinātā darba)?</w:t>
      </w:r>
      <w:r>
        <w:rPr>
          <w:rFonts w:eastAsia="Calibri" w:cs="Calibri"/>
          <w:iCs/>
          <w:color w:val="000000" w:themeColor="text1"/>
        </w:rPr>
        <w:t>"</w:t>
      </w:r>
      <w:r>
        <w:rPr>
          <w:rFonts w:eastAsia="Calibri" w:cs="Calibri"/>
          <w:i/>
          <w:iCs/>
          <w:color w:val="000000" w:themeColor="text1"/>
        </w:rPr>
        <w:t xml:space="preserve">, attiecinot tos uz katru no </w:t>
      </w:r>
      <w:r>
        <w:rPr>
          <w:rFonts w:eastAsia="Calibri" w:cs="Calibri"/>
          <w:iCs/>
          <w:color w:val="000000" w:themeColor="text1"/>
        </w:rPr>
        <w:t>"</w:t>
      </w:r>
      <w:proofErr w:type="spellStart"/>
      <w:r>
        <w:rPr>
          <w:rFonts w:eastAsia="Calibri" w:cs="Calibri"/>
          <w:i/>
          <w:iCs/>
          <w:color w:val="000000" w:themeColor="text1"/>
        </w:rPr>
        <w:t>Lean</w:t>
      </w:r>
      <w:proofErr w:type="spellEnd"/>
      <w:r>
        <w:rPr>
          <w:rFonts w:eastAsia="Calibri" w:cs="Calibri"/>
          <w:i/>
          <w:iCs/>
          <w:color w:val="000000" w:themeColor="text1"/>
        </w:rPr>
        <w:t xml:space="preserve"> </w:t>
      </w:r>
      <w:proofErr w:type="spellStart"/>
      <w:r>
        <w:rPr>
          <w:rFonts w:eastAsia="Calibri" w:cs="Calibri"/>
          <w:i/>
          <w:iCs/>
          <w:color w:val="000000" w:themeColor="text1"/>
        </w:rPr>
        <w:t>Canvas</w:t>
      </w:r>
      <w:proofErr w:type="spellEnd"/>
      <w:r>
        <w:rPr>
          <w:rFonts w:eastAsia="Calibri" w:cs="Calibri"/>
          <w:iCs/>
          <w:color w:val="000000" w:themeColor="text1"/>
        </w:rPr>
        <w:t>"</w:t>
      </w:r>
      <w:r w:rsidR="00FE4BFF" w:rsidRPr="00FE4BFF">
        <w:rPr>
          <w:rFonts w:eastAsia="Calibri" w:cs="Calibri"/>
          <w:i/>
          <w:iCs/>
          <w:color w:val="000000" w:themeColor="text1"/>
        </w:rPr>
        <w:t xml:space="preserve"> lapas sadaļām. </w:t>
      </w:r>
    </w:p>
    <w:p w14:paraId="66024D26" w14:textId="6A4A08E5" w:rsidR="00A2554F" w:rsidRPr="006B5197" w:rsidRDefault="00FE4BFF" w:rsidP="005152C5">
      <w:pPr>
        <w:rPr>
          <w:rFonts w:eastAsia="Calibri" w:cs="Calibri"/>
          <w:i/>
          <w:iCs/>
          <w:color w:val="000000" w:themeColor="text1"/>
        </w:rPr>
      </w:pPr>
      <w:r w:rsidRPr="00FE4BFF">
        <w:rPr>
          <w:rFonts w:eastAsia="Calibri" w:cs="Calibri"/>
          <w:i/>
          <w:iCs/>
          <w:color w:val="000000" w:themeColor="text1"/>
        </w:rPr>
        <w:lastRenderedPageBreak/>
        <w:t xml:space="preserve">Grupas dalībnieki savstarpēji pārrunā uz </w:t>
      </w:r>
      <w:proofErr w:type="spellStart"/>
      <w:r w:rsidRPr="00FE4BFF">
        <w:rPr>
          <w:rFonts w:eastAsia="Calibri" w:cs="Calibri"/>
          <w:i/>
          <w:iCs/>
          <w:color w:val="000000" w:themeColor="text1"/>
        </w:rPr>
        <w:t>līmlapiņām</w:t>
      </w:r>
      <w:proofErr w:type="spellEnd"/>
      <w:r w:rsidRPr="00FE4BFF">
        <w:rPr>
          <w:rFonts w:eastAsia="Calibri" w:cs="Calibri"/>
          <w:i/>
          <w:iCs/>
          <w:color w:val="000000" w:themeColor="text1"/>
        </w:rPr>
        <w:t xml:space="preserve"> uzrakstī</w:t>
      </w:r>
      <w:r w:rsidR="003D5729">
        <w:rPr>
          <w:rFonts w:eastAsia="Calibri" w:cs="Calibri"/>
          <w:i/>
          <w:iCs/>
          <w:color w:val="000000" w:themeColor="text1"/>
        </w:rPr>
        <w:t xml:space="preserve">tās atbildes un pielīmē tās uz </w:t>
      </w:r>
      <w:r w:rsidR="003D5729">
        <w:rPr>
          <w:rFonts w:eastAsia="Calibri" w:cs="Calibri"/>
          <w:iCs/>
          <w:color w:val="000000" w:themeColor="text1"/>
        </w:rPr>
        <w:t>"</w:t>
      </w:r>
      <w:proofErr w:type="spellStart"/>
      <w:r w:rsidR="003D5729">
        <w:rPr>
          <w:rFonts w:eastAsia="Calibri" w:cs="Calibri"/>
          <w:i/>
          <w:iCs/>
          <w:color w:val="000000" w:themeColor="text1"/>
        </w:rPr>
        <w:t>Lean</w:t>
      </w:r>
      <w:proofErr w:type="spellEnd"/>
      <w:r w:rsidR="003D5729">
        <w:rPr>
          <w:rFonts w:eastAsia="Calibri" w:cs="Calibri"/>
          <w:i/>
          <w:iCs/>
          <w:color w:val="000000" w:themeColor="text1"/>
        </w:rPr>
        <w:t xml:space="preserve"> </w:t>
      </w:r>
      <w:proofErr w:type="spellStart"/>
      <w:r w:rsidR="003D5729">
        <w:rPr>
          <w:rFonts w:eastAsia="Calibri" w:cs="Calibri"/>
          <w:i/>
          <w:iCs/>
          <w:color w:val="000000" w:themeColor="text1"/>
        </w:rPr>
        <w:t>Canvas</w:t>
      </w:r>
      <w:proofErr w:type="spellEnd"/>
      <w:r w:rsidR="003D5729">
        <w:rPr>
          <w:rFonts w:eastAsia="Calibri" w:cs="Calibri"/>
          <w:iCs/>
          <w:color w:val="000000" w:themeColor="text1"/>
        </w:rPr>
        <w:t>"</w:t>
      </w:r>
      <w:r w:rsidRPr="00FE4BFF">
        <w:rPr>
          <w:rFonts w:eastAsia="Calibri" w:cs="Calibri"/>
          <w:i/>
          <w:iCs/>
          <w:color w:val="000000" w:themeColor="text1"/>
        </w:rPr>
        <w:t xml:space="preserve"> lapas pie attiecīgās tematikas.</w:t>
      </w:r>
      <w:r w:rsidR="003D5729">
        <w:rPr>
          <w:rFonts w:eastAsia="Calibri" w:cs="Calibri"/>
          <w:i/>
          <w:iCs/>
          <w:color w:val="000000" w:themeColor="text1"/>
        </w:rPr>
        <w:t xml:space="preserve"> Var izveidot arī vienu kopīgu </w:t>
      </w:r>
      <w:r w:rsidR="003D5729">
        <w:rPr>
          <w:rFonts w:eastAsia="Calibri" w:cs="Calibri"/>
          <w:iCs/>
          <w:color w:val="000000" w:themeColor="text1"/>
        </w:rPr>
        <w:t>"</w:t>
      </w:r>
      <w:proofErr w:type="spellStart"/>
      <w:r w:rsidR="003D5729">
        <w:rPr>
          <w:rFonts w:eastAsia="Calibri" w:cs="Calibri"/>
          <w:i/>
          <w:iCs/>
          <w:color w:val="000000" w:themeColor="text1"/>
        </w:rPr>
        <w:t>Lean</w:t>
      </w:r>
      <w:proofErr w:type="spellEnd"/>
      <w:r w:rsidR="003D5729">
        <w:rPr>
          <w:rFonts w:eastAsia="Calibri" w:cs="Calibri"/>
          <w:i/>
          <w:iCs/>
          <w:color w:val="000000" w:themeColor="text1"/>
        </w:rPr>
        <w:t xml:space="preserve"> </w:t>
      </w:r>
      <w:proofErr w:type="spellStart"/>
      <w:r w:rsidR="003D5729">
        <w:rPr>
          <w:rFonts w:eastAsia="Calibri" w:cs="Calibri"/>
          <w:i/>
          <w:iCs/>
          <w:color w:val="000000" w:themeColor="text1"/>
        </w:rPr>
        <w:t>Canvas</w:t>
      </w:r>
      <w:proofErr w:type="spellEnd"/>
      <w:r w:rsidR="003D5729">
        <w:rPr>
          <w:rFonts w:eastAsia="Calibri" w:cs="Calibri"/>
          <w:iCs/>
          <w:color w:val="000000" w:themeColor="text1"/>
        </w:rPr>
        <w:t>"</w:t>
      </w:r>
      <w:r w:rsidRPr="00FE4BFF">
        <w:rPr>
          <w:rFonts w:eastAsia="Calibri" w:cs="Calibri"/>
          <w:i/>
          <w:iCs/>
          <w:color w:val="000000" w:themeColor="text1"/>
        </w:rPr>
        <w:t xml:space="preserve"> lapu, un katrs nodarbinātais individuāli pielīmē savu atbildi pie visām vai pāris/vienas sadaļas/-</w:t>
      </w:r>
      <w:proofErr w:type="spellStart"/>
      <w:r w:rsidRPr="00FE4BFF">
        <w:rPr>
          <w:rFonts w:eastAsia="Calibri" w:cs="Calibri"/>
          <w:i/>
          <w:iCs/>
          <w:color w:val="000000" w:themeColor="text1"/>
        </w:rPr>
        <w:t>ām</w:t>
      </w:r>
      <w:proofErr w:type="spellEnd"/>
      <w:r w:rsidRPr="00FE4BFF">
        <w:rPr>
          <w:rFonts w:eastAsia="Calibri" w:cs="Calibri"/>
          <w:i/>
          <w:iCs/>
          <w:color w:val="000000" w:themeColor="text1"/>
        </w:rPr>
        <w:t>. Sadaļas un jautājumus ir iespējams pielāgot pēc nepieciešamības. Šis materiāls ir noderīgs plānošanas rīks iestādes iekšējo normatīvo aktu izveidē attiecībā uz elastīgo darbu.</w:t>
      </w:r>
    </w:p>
    <w:p w14:paraId="55094E91" w14:textId="3699311D" w:rsidR="00F95E01" w:rsidRPr="006B5197" w:rsidRDefault="002B3BCE" w:rsidP="00471BBC">
      <w:pPr>
        <w:rPr>
          <w:rFonts w:eastAsia="Calibri" w:cs="Calibri"/>
          <w:color w:val="000000" w:themeColor="text1"/>
          <w:sz w:val="20"/>
          <w:szCs w:val="20"/>
        </w:rPr>
      </w:pPr>
      <w:r w:rsidRPr="006B5197">
        <w:rPr>
          <w:rFonts w:eastAsia="Calibri" w:cs="Calibri"/>
          <w:noProof/>
          <w:color w:val="000000" w:themeColor="text1"/>
          <w:sz w:val="20"/>
          <w:szCs w:val="20"/>
          <w:lang w:eastAsia="lv-LV"/>
        </w:rPr>
        <w:lastRenderedPageBreak/>
        <w:drawing>
          <wp:inline distT="0" distB="0" distL="0" distR="0" wp14:anchorId="1BB8FC6C" wp14:editId="552258E1">
            <wp:extent cx="6143625" cy="8934450"/>
            <wp:effectExtent l="0" t="0" r="28575" b="19050"/>
            <wp:docPr id="2" name="Shē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F9290BD" w14:textId="2F25E696" w:rsidR="00394E38" w:rsidRPr="006B5197" w:rsidRDefault="008245C4">
      <w:pPr>
        <w:pStyle w:val="Heading1"/>
      </w:pPr>
      <w:bookmarkStart w:id="109" w:name="_Toc56784005"/>
      <w:bookmarkStart w:id="110" w:name="_Toc73611400"/>
      <w:r w:rsidRPr="006B5197">
        <w:lastRenderedPageBreak/>
        <w:t xml:space="preserve">6. </w:t>
      </w:r>
      <w:r w:rsidR="00AF751D" w:rsidRPr="006B5197">
        <w:t>A</w:t>
      </w:r>
      <w:r w:rsidR="00D7029D" w:rsidRPr="006B5197">
        <w:t>ktivitātēs balstīt</w:t>
      </w:r>
      <w:r w:rsidR="00666E59" w:rsidRPr="006B5197">
        <w:t>s</w:t>
      </w:r>
      <w:r w:rsidR="00D7029D" w:rsidRPr="006B5197">
        <w:t xml:space="preserve"> </w:t>
      </w:r>
      <w:r w:rsidR="0045043F" w:rsidRPr="006B5197">
        <w:t>birojs</w:t>
      </w:r>
      <w:r w:rsidR="00666E59" w:rsidRPr="006B5197">
        <w:t>: nākotnes biroja koncepcija</w:t>
      </w:r>
      <w:bookmarkEnd w:id="109"/>
      <w:bookmarkEnd w:id="110"/>
      <w:r w:rsidR="00847D0C" w:rsidRPr="006B5197">
        <w:t xml:space="preserve"> </w:t>
      </w:r>
    </w:p>
    <w:p w14:paraId="0F7BCBA6" w14:textId="3E0AC7F3" w:rsidR="005D5F13" w:rsidRPr="006B5197" w:rsidRDefault="005D5F13" w:rsidP="006B5197">
      <w:pPr>
        <w:pStyle w:val="Heading2"/>
      </w:pPr>
      <w:bookmarkStart w:id="111" w:name="_Toc56784006"/>
      <w:bookmarkStart w:id="112" w:name="_Toc73611401"/>
      <w:r w:rsidRPr="006B5197">
        <w:t>6.1. Aktivitātēs balstīt</w:t>
      </w:r>
      <w:r w:rsidR="00C24D0A" w:rsidRPr="006B5197">
        <w:t xml:space="preserve">s </w:t>
      </w:r>
      <w:r w:rsidR="0045043F" w:rsidRPr="006B5197">
        <w:t>birojs</w:t>
      </w:r>
      <w:r w:rsidR="00666E59" w:rsidRPr="006B5197">
        <w:t xml:space="preserve"> </w:t>
      </w:r>
      <w:r w:rsidR="00FF5FF0">
        <w:t>–</w:t>
      </w:r>
      <w:r w:rsidR="00C24D0A" w:rsidRPr="006B5197">
        <w:t xml:space="preserve"> kas tas ir</w:t>
      </w:r>
      <w:bookmarkEnd w:id="111"/>
      <w:bookmarkEnd w:id="112"/>
    </w:p>
    <w:p w14:paraId="24097C0A" w14:textId="7C573A25" w:rsidR="00A96D83" w:rsidRPr="006B5197" w:rsidRDefault="00411D7A" w:rsidP="00A96D83">
      <w:pPr>
        <w:rPr>
          <w:color w:val="000000" w:themeColor="text1"/>
        </w:rPr>
      </w:pPr>
      <w:r w:rsidRPr="006B5197">
        <w:rPr>
          <w:color w:val="000000" w:themeColor="text1"/>
        </w:rPr>
        <w:t xml:space="preserve">Aktivitātēs balstīts </w:t>
      </w:r>
      <w:r w:rsidR="0045043F" w:rsidRPr="006B5197">
        <w:rPr>
          <w:color w:val="000000" w:themeColor="text1"/>
        </w:rPr>
        <w:t>birojs</w:t>
      </w:r>
      <w:r w:rsidR="00C24D0A" w:rsidRPr="006B5197">
        <w:rPr>
          <w:color w:val="000000" w:themeColor="text1"/>
        </w:rPr>
        <w:t xml:space="preserve"> ir m</w:t>
      </w:r>
      <w:r w:rsidR="00A96D83" w:rsidRPr="006B5197">
        <w:rPr>
          <w:color w:val="000000" w:themeColor="text1"/>
        </w:rPr>
        <w:t>odern</w:t>
      </w:r>
      <w:r w:rsidR="00471C23" w:rsidRPr="006B5197">
        <w:rPr>
          <w:color w:val="000000" w:themeColor="text1"/>
        </w:rPr>
        <w:t>a</w:t>
      </w:r>
      <w:r w:rsidR="00A96D83" w:rsidRPr="006B5197">
        <w:rPr>
          <w:color w:val="000000" w:themeColor="text1"/>
        </w:rPr>
        <w:t>, ergonomisk</w:t>
      </w:r>
      <w:r w:rsidR="00471C23" w:rsidRPr="006B5197">
        <w:rPr>
          <w:color w:val="000000" w:themeColor="text1"/>
        </w:rPr>
        <w:t>a darba vieta</w:t>
      </w:r>
      <w:r w:rsidR="00A96D83" w:rsidRPr="006B5197">
        <w:rPr>
          <w:color w:val="000000" w:themeColor="text1"/>
        </w:rPr>
        <w:t xml:space="preserve">, </w:t>
      </w:r>
      <w:r w:rsidR="00471C23" w:rsidRPr="006B5197">
        <w:rPr>
          <w:color w:val="000000" w:themeColor="text1"/>
        </w:rPr>
        <w:t>k</w:t>
      </w:r>
      <w:r w:rsidR="00CF0FD2">
        <w:rPr>
          <w:color w:val="000000" w:themeColor="text1"/>
        </w:rPr>
        <w:t>ura</w:t>
      </w:r>
      <w:r w:rsidR="00471C23" w:rsidRPr="006B5197">
        <w:rPr>
          <w:color w:val="000000" w:themeColor="text1"/>
        </w:rPr>
        <w:t xml:space="preserve"> ir</w:t>
      </w:r>
      <w:r w:rsidR="00A96D83" w:rsidRPr="006B5197">
        <w:rPr>
          <w:color w:val="000000" w:themeColor="text1"/>
        </w:rPr>
        <w:t xml:space="preserve"> pielāgot</w:t>
      </w:r>
      <w:r w:rsidR="00471C23" w:rsidRPr="006B5197">
        <w:rPr>
          <w:color w:val="000000" w:themeColor="text1"/>
        </w:rPr>
        <w:t>a</w:t>
      </w:r>
      <w:r w:rsidR="00A96D83" w:rsidRPr="006B5197">
        <w:rPr>
          <w:color w:val="000000" w:themeColor="text1"/>
        </w:rPr>
        <w:t xml:space="preserve"> nodarbināto darba specifikai (piemēram, sapulču noturēšanai, izpētei, </w:t>
      </w:r>
      <w:r w:rsidR="0045043F" w:rsidRPr="006B5197">
        <w:rPr>
          <w:color w:val="000000" w:themeColor="text1"/>
        </w:rPr>
        <w:t xml:space="preserve">ja </w:t>
      </w:r>
      <w:r w:rsidR="00A96D83" w:rsidRPr="006B5197">
        <w:rPr>
          <w:color w:val="000000" w:themeColor="text1"/>
        </w:rPr>
        <w:t>nepieciešama koncentrēšanās</w:t>
      </w:r>
      <w:r w:rsidR="003D5729">
        <w:rPr>
          <w:color w:val="000000" w:themeColor="text1"/>
        </w:rPr>
        <w:t>,</w:t>
      </w:r>
      <w:r w:rsidR="00A96D83" w:rsidRPr="006B5197">
        <w:rPr>
          <w:color w:val="000000" w:themeColor="text1"/>
        </w:rPr>
        <w:t xml:space="preserve"> u.</w:t>
      </w:r>
      <w:r w:rsidR="003D5729">
        <w:rPr>
          <w:color w:val="000000" w:themeColor="text1"/>
        </w:rPr>
        <w:t xml:space="preserve"> </w:t>
      </w:r>
      <w:r w:rsidR="00A96D83" w:rsidRPr="006B5197">
        <w:rPr>
          <w:color w:val="000000" w:themeColor="text1"/>
        </w:rPr>
        <w:t>c.)</w:t>
      </w:r>
      <w:r w:rsidR="00857354" w:rsidRPr="006B5197">
        <w:rPr>
          <w:color w:val="000000" w:themeColor="text1"/>
        </w:rPr>
        <w:t xml:space="preserve"> ar atsevišķi sadalītu </w:t>
      </w:r>
      <w:r w:rsidR="008E54C5" w:rsidRPr="006B5197">
        <w:rPr>
          <w:color w:val="000000" w:themeColor="text1"/>
        </w:rPr>
        <w:t xml:space="preserve">telpu </w:t>
      </w:r>
      <w:r w:rsidR="00857354" w:rsidRPr="006B5197">
        <w:rPr>
          <w:color w:val="000000" w:themeColor="text1"/>
        </w:rPr>
        <w:t>funkcionālo zonējum</w:t>
      </w:r>
      <w:r w:rsidR="00CF1814" w:rsidRPr="006B5197">
        <w:rPr>
          <w:color w:val="000000" w:themeColor="text1"/>
        </w:rPr>
        <w:t>u</w:t>
      </w:r>
      <w:r w:rsidR="00857354" w:rsidRPr="006B5197">
        <w:rPr>
          <w:color w:val="000000" w:themeColor="text1"/>
        </w:rPr>
        <w:t>.</w:t>
      </w:r>
    </w:p>
    <w:p w14:paraId="1AE84B79" w14:textId="3AE55911" w:rsidR="00A96D83" w:rsidRPr="006B5197" w:rsidRDefault="00CF1814" w:rsidP="00A96D83">
      <w:pPr>
        <w:rPr>
          <w:color w:val="000000" w:themeColor="text1"/>
        </w:rPr>
      </w:pPr>
      <w:r w:rsidRPr="006B5197">
        <w:rPr>
          <w:color w:val="000000" w:themeColor="text1"/>
        </w:rPr>
        <w:t>Visbiežāk aktivitātēs balstīt</w:t>
      </w:r>
      <w:r w:rsidR="00602854" w:rsidRPr="006B5197">
        <w:rPr>
          <w:color w:val="000000" w:themeColor="text1"/>
        </w:rPr>
        <w:t>ā</w:t>
      </w:r>
      <w:r w:rsidRPr="006B5197">
        <w:rPr>
          <w:color w:val="000000" w:themeColor="text1"/>
        </w:rPr>
        <w:t xml:space="preserve"> biroj</w:t>
      </w:r>
      <w:r w:rsidR="00602854" w:rsidRPr="006B5197">
        <w:rPr>
          <w:color w:val="000000" w:themeColor="text1"/>
        </w:rPr>
        <w:t>ā tiek piemērots šāds telpu funkcionālais zonējums, tomēr katra iestāde to var pielāgot pēc iespējām un vajadzībām:</w:t>
      </w:r>
    </w:p>
    <w:p w14:paraId="5CA43181" w14:textId="70444612" w:rsidR="00A96D83" w:rsidRPr="006B5197" w:rsidRDefault="00602854" w:rsidP="00185EFB">
      <w:pPr>
        <w:pStyle w:val="ListParagraph"/>
        <w:numPr>
          <w:ilvl w:val="0"/>
          <w:numId w:val="47"/>
        </w:numPr>
        <w:rPr>
          <w:color w:val="000000" w:themeColor="text1"/>
        </w:rPr>
      </w:pPr>
      <w:r w:rsidRPr="006B5197">
        <w:rPr>
          <w:color w:val="000000" w:themeColor="text1"/>
        </w:rPr>
        <w:t>k</w:t>
      </w:r>
      <w:r w:rsidR="00A96D83" w:rsidRPr="006B5197">
        <w:rPr>
          <w:color w:val="000000" w:themeColor="text1"/>
        </w:rPr>
        <w:t xml:space="preserve">lasisks atvērtā </w:t>
      </w:r>
      <w:r w:rsidR="000F1D68" w:rsidRPr="006B5197">
        <w:rPr>
          <w:color w:val="000000" w:themeColor="text1"/>
        </w:rPr>
        <w:t>biroja</w:t>
      </w:r>
      <w:r w:rsidR="00A96D83" w:rsidRPr="006B5197">
        <w:rPr>
          <w:color w:val="000000" w:themeColor="text1"/>
        </w:rPr>
        <w:t xml:space="preserve"> principa zonējums</w:t>
      </w:r>
      <w:r w:rsidRPr="006B5197">
        <w:rPr>
          <w:color w:val="000000" w:themeColor="text1"/>
        </w:rPr>
        <w:t>;</w:t>
      </w:r>
    </w:p>
    <w:p w14:paraId="220C05D2" w14:textId="3CF18ECE" w:rsidR="00A96D83" w:rsidRPr="006B5197" w:rsidRDefault="00602854" w:rsidP="00185EFB">
      <w:pPr>
        <w:pStyle w:val="ListParagraph"/>
        <w:numPr>
          <w:ilvl w:val="0"/>
          <w:numId w:val="47"/>
        </w:numPr>
        <w:rPr>
          <w:color w:val="000000" w:themeColor="text1"/>
        </w:rPr>
      </w:pPr>
      <w:r w:rsidRPr="006B5197">
        <w:rPr>
          <w:color w:val="000000" w:themeColor="text1"/>
        </w:rPr>
        <w:t>a</w:t>
      </w:r>
      <w:r w:rsidR="00A96D83" w:rsidRPr="006B5197">
        <w:rPr>
          <w:color w:val="000000" w:themeColor="text1"/>
        </w:rPr>
        <w:t xml:space="preserve">tsevišķa darba zona klusākam individuālajam darbam (nav piesaistīta </w:t>
      </w:r>
      <w:r w:rsidR="00834CFF">
        <w:rPr>
          <w:color w:val="000000" w:themeColor="text1"/>
        </w:rPr>
        <w:t xml:space="preserve">konkrētiem </w:t>
      </w:r>
      <w:r w:rsidR="00A96D83" w:rsidRPr="006B5197">
        <w:rPr>
          <w:color w:val="000000" w:themeColor="text1"/>
        </w:rPr>
        <w:t>nodarbinātajiem)</w:t>
      </w:r>
      <w:r w:rsidRPr="006B5197">
        <w:rPr>
          <w:color w:val="000000" w:themeColor="text1"/>
        </w:rPr>
        <w:t>;</w:t>
      </w:r>
    </w:p>
    <w:p w14:paraId="4248089B" w14:textId="0514DA85" w:rsidR="00A96D83" w:rsidRPr="006B5197" w:rsidRDefault="003D5729" w:rsidP="00185EFB">
      <w:pPr>
        <w:pStyle w:val="ListParagraph"/>
        <w:numPr>
          <w:ilvl w:val="0"/>
          <w:numId w:val="47"/>
        </w:numPr>
        <w:rPr>
          <w:color w:val="000000" w:themeColor="text1"/>
        </w:rPr>
      </w:pPr>
      <w:r>
        <w:rPr>
          <w:color w:val="000000" w:themeColor="text1"/>
        </w:rPr>
        <w:t>"</w:t>
      </w:r>
      <w:r w:rsidR="00602854" w:rsidRPr="006B5197">
        <w:rPr>
          <w:color w:val="000000" w:themeColor="text1"/>
        </w:rPr>
        <w:t>k</w:t>
      </w:r>
      <w:r>
        <w:rPr>
          <w:color w:val="000000" w:themeColor="text1"/>
        </w:rPr>
        <w:t>lusā"</w:t>
      </w:r>
      <w:r w:rsidR="00A96D83" w:rsidRPr="006B5197">
        <w:rPr>
          <w:color w:val="000000" w:themeColor="text1"/>
        </w:rPr>
        <w:t xml:space="preserve"> </w:t>
      </w:r>
      <w:r>
        <w:rPr>
          <w:color w:val="000000" w:themeColor="text1"/>
        </w:rPr>
        <w:t>telpa</w:t>
      </w:r>
      <w:r w:rsidR="00A96D83" w:rsidRPr="006B5197">
        <w:rPr>
          <w:color w:val="000000" w:themeColor="text1"/>
        </w:rPr>
        <w:t xml:space="preserve"> (noslēgta telpa lasīšan</w:t>
      </w:r>
      <w:r>
        <w:rPr>
          <w:color w:val="000000" w:themeColor="text1"/>
        </w:rPr>
        <w:t>ai, izmantojot pieejamos datorus</w:t>
      </w:r>
      <w:r w:rsidR="00A96D83" w:rsidRPr="006B5197">
        <w:rPr>
          <w:color w:val="000000" w:themeColor="text1"/>
        </w:rPr>
        <w:t>)</w:t>
      </w:r>
      <w:r w:rsidR="00602854" w:rsidRPr="006B5197">
        <w:rPr>
          <w:color w:val="000000" w:themeColor="text1"/>
        </w:rPr>
        <w:t>;</w:t>
      </w:r>
    </w:p>
    <w:p w14:paraId="607EE871" w14:textId="6930001A" w:rsidR="00A96D83" w:rsidRPr="006B5197" w:rsidRDefault="00602854" w:rsidP="00185EFB">
      <w:pPr>
        <w:pStyle w:val="ListParagraph"/>
        <w:numPr>
          <w:ilvl w:val="0"/>
          <w:numId w:val="47"/>
        </w:numPr>
        <w:rPr>
          <w:color w:val="000000" w:themeColor="text1"/>
        </w:rPr>
      </w:pPr>
      <w:r w:rsidRPr="006B5197">
        <w:rPr>
          <w:color w:val="000000" w:themeColor="text1"/>
        </w:rPr>
        <w:t>a</w:t>
      </w:r>
      <w:r w:rsidR="00A96D83" w:rsidRPr="006B5197">
        <w:rPr>
          <w:color w:val="000000" w:themeColor="text1"/>
        </w:rPr>
        <w:t>tsevišķa zona sanāksmju noturēšanai, prāta vētrām (var būt slēgta)</w:t>
      </w:r>
      <w:r w:rsidRPr="006B5197">
        <w:rPr>
          <w:color w:val="000000" w:themeColor="text1"/>
        </w:rPr>
        <w:t>;</w:t>
      </w:r>
    </w:p>
    <w:p w14:paraId="7FA8117C" w14:textId="5210DE89" w:rsidR="00A96D83" w:rsidRPr="006B5197" w:rsidRDefault="003D5729" w:rsidP="00185EFB">
      <w:pPr>
        <w:pStyle w:val="ListParagraph"/>
        <w:numPr>
          <w:ilvl w:val="0"/>
          <w:numId w:val="47"/>
        </w:numPr>
        <w:rPr>
          <w:color w:val="000000" w:themeColor="text1"/>
        </w:rPr>
      </w:pPr>
      <w:r>
        <w:rPr>
          <w:color w:val="000000" w:themeColor="text1"/>
        </w:rPr>
        <w:t>"</w:t>
      </w:r>
      <w:r w:rsidR="00602854" w:rsidRPr="006B5197">
        <w:rPr>
          <w:color w:val="000000" w:themeColor="text1"/>
        </w:rPr>
        <w:t>t</w:t>
      </w:r>
      <w:r w:rsidR="00A96D83" w:rsidRPr="006B5197">
        <w:rPr>
          <w:color w:val="000000" w:themeColor="text1"/>
        </w:rPr>
        <w:t>elefona kabīnes</w:t>
      </w:r>
      <w:r>
        <w:rPr>
          <w:color w:val="000000" w:themeColor="text1"/>
        </w:rPr>
        <w:t>"</w:t>
      </w:r>
      <w:r w:rsidR="00A96D83" w:rsidRPr="006B5197">
        <w:rPr>
          <w:color w:val="000000" w:themeColor="text1"/>
        </w:rPr>
        <w:t xml:space="preserve"> princips: atsevišķas kabīnes, kur pieslēgties sanāksmēm</w:t>
      </w:r>
      <w:r w:rsidR="00602854" w:rsidRPr="006B5197">
        <w:rPr>
          <w:color w:val="000000" w:themeColor="text1"/>
        </w:rPr>
        <w:t>;</w:t>
      </w:r>
    </w:p>
    <w:p w14:paraId="6DB3CB77" w14:textId="6F127A39" w:rsidR="00A96D83" w:rsidRPr="006B5197" w:rsidRDefault="00602854" w:rsidP="00185EFB">
      <w:pPr>
        <w:pStyle w:val="ListParagraph"/>
        <w:numPr>
          <w:ilvl w:val="0"/>
          <w:numId w:val="47"/>
        </w:numPr>
        <w:rPr>
          <w:color w:val="000000" w:themeColor="text1"/>
        </w:rPr>
      </w:pPr>
      <w:r w:rsidRPr="006B5197">
        <w:rPr>
          <w:color w:val="000000" w:themeColor="text1"/>
        </w:rPr>
        <w:t>e</w:t>
      </w:r>
      <w:r w:rsidR="00A96D83" w:rsidRPr="006B5197">
        <w:rPr>
          <w:color w:val="000000" w:themeColor="text1"/>
        </w:rPr>
        <w:t>rgonomiskā darba zona (regulējami galdi)</w:t>
      </w:r>
      <w:r w:rsidRPr="006B5197">
        <w:rPr>
          <w:color w:val="000000" w:themeColor="text1"/>
        </w:rPr>
        <w:t>;</w:t>
      </w:r>
    </w:p>
    <w:p w14:paraId="2591732B" w14:textId="55BCA9E6" w:rsidR="00A96D83" w:rsidRPr="006B5197" w:rsidRDefault="00602854" w:rsidP="00185EFB">
      <w:pPr>
        <w:pStyle w:val="ListParagraph"/>
        <w:numPr>
          <w:ilvl w:val="0"/>
          <w:numId w:val="47"/>
        </w:numPr>
        <w:rPr>
          <w:color w:val="000000" w:themeColor="text1"/>
        </w:rPr>
      </w:pPr>
      <w:r w:rsidRPr="006B5197">
        <w:rPr>
          <w:color w:val="000000" w:themeColor="text1"/>
        </w:rPr>
        <w:t>v</w:t>
      </w:r>
      <w:r w:rsidR="00A96D83" w:rsidRPr="006B5197">
        <w:rPr>
          <w:color w:val="000000" w:themeColor="text1"/>
        </w:rPr>
        <w:t>irtuves zona</w:t>
      </w:r>
      <w:r w:rsidRPr="006B5197">
        <w:rPr>
          <w:color w:val="000000" w:themeColor="text1"/>
        </w:rPr>
        <w:t>;</w:t>
      </w:r>
    </w:p>
    <w:p w14:paraId="57FBF17E" w14:textId="33B3814B" w:rsidR="00A96D83" w:rsidRPr="006B5197" w:rsidRDefault="00602854" w:rsidP="00185EFB">
      <w:pPr>
        <w:pStyle w:val="ListParagraph"/>
        <w:numPr>
          <w:ilvl w:val="0"/>
          <w:numId w:val="47"/>
        </w:numPr>
        <w:rPr>
          <w:color w:val="000000" w:themeColor="text1"/>
        </w:rPr>
      </w:pPr>
      <w:r w:rsidRPr="006B5197">
        <w:rPr>
          <w:color w:val="000000" w:themeColor="text1"/>
        </w:rPr>
        <w:t>b</w:t>
      </w:r>
      <w:r w:rsidR="00A96D83" w:rsidRPr="006B5197">
        <w:rPr>
          <w:color w:val="000000" w:themeColor="text1"/>
        </w:rPr>
        <w:t>ērnu stūrītis – var tikt paredzēts</w:t>
      </w:r>
      <w:r w:rsidRPr="006B5197">
        <w:rPr>
          <w:color w:val="000000" w:themeColor="text1"/>
        </w:rPr>
        <w:t>;</w:t>
      </w:r>
    </w:p>
    <w:p w14:paraId="776C4370" w14:textId="6788E6DC" w:rsidR="00A96D83" w:rsidRPr="006B5197" w:rsidRDefault="00602854" w:rsidP="00185EFB">
      <w:pPr>
        <w:pStyle w:val="ListParagraph"/>
        <w:numPr>
          <w:ilvl w:val="0"/>
          <w:numId w:val="47"/>
        </w:numPr>
        <w:rPr>
          <w:color w:val="000000" w:themeColor="text1"/>
        </w:rPr>
      </w:pPr>
      <w:r w:rsidRPr="006B5197">
        <w:rPr>
          <w:color w:val="000000" w:themeColor="text1"/>
        </w:rPr>
        <w:t>s</w:t>
      </w:r>
      <w:r w:rsidR="00A96D83" w:rsidRPr="006B5197">
        <w:rPr>
          <w:color w:val="000000" w:themeColor="text1"/>
        </w:rPr>
        <w:t>kapīši personīgo mantu glabāšanai</w:t>
      </w:r>
      <w:r w:rsidRPr="006B5197">
        <w:rPr>
          <w:color w:val="000000" w:themeColor="text1"/>
        </w:rPr>
        <w:t>;</w:t>
      </w:r>
    </w:p>
    <w:p w14:paraId="0F6429A2" w14:textId="1DC3788B" w:rsidR="00A96D83" w:rsidRPr="006B5197" w:rsidRDefault="00602854" w:rsidP="00185EFB">
      <w:pPr>
        <w:pStyle w:val="ListParagraph"/>
        <w:numPr>
          <w:ilvl w:val="0"/>
          <w:numId w:val="47"/>
        </w:numPr>
        <w:rPr>
          <w:color w:val="000000" w:themeColor="text1"/>
        </w:rPr>
      </w:pPr>
      <w:r w:rsidRPr="006B5197">
        <w:rPr>
          <w:color w:val="000000" w:themeColor="text1"/>
        </w:rPr>
        <w:t>p</w:t>
      </w:r>
      <w:r w:rsidR="00A96D83" w:rsidRPr="006B5197">
        <w:rPr>
          <w:color w:val="000000" w:themeColor="text1"/>
        </w:rPr>
        <w:t>rinteris, skeneris u. c. IT aprīkojums</w:t>
      </w:r>
      <w:r w:rsidRPr="006B5197">
        <w:rPr>
          <w:color w:val="000000" w:themeColor="text1"/>
        </w:rPr>
        <w:t>;</w:t>
      </w:r>
    </w:p>
    <w:p w14:paraId="6EFF3623" w14:textId="77777777" w:rsidR="00677895" w:rsidRPr="006B5197" w:rsidRDefault="00A96D83">
      <w:pPr>
        <w:pStyle w:val="ListParagraph"/>
        <w:numPr>
          <w:ilvl w:val="0"/>
          <w:numId w:val="47"/>
        </w:numPr>
        <w:rPr>
          <w:color w:val="000000" w:themeColor="text1"/>
        </w:rPr>
      </w:pPr>
      <w:r w:rsidRPr="006B5197">
        <w:rPr>
          <w:color w:val="000000" w:themeColor="text1"/>
        </w:rPr>
        <w:t>u. c. idejas zonējumam</w:t>
      </w:r>
      <w:r w:rsidR="00602854" w:rsidRPr="006B5197">
        <w:rPr>
          <w:color w:val="000000" w:themeColor="text1"/>
        </w:rPr>
        <w:t>.</w:t>
      </w:r>
    </w:p>
    <w:p w14:paraId="33C2EE13" w14:textId="48017359" w:rsidR="000C77C7" w:rsidRPr="006B5197" w:rsidRDefault="003D5729" w:rsidP="000C77C7">
      <w:pPr>
        <w:rPr>
          <w:color w:val="000000" w:themeColor="text1"/>
        </w:rPr>
      </w:pPr>
      <w:r>
        <w:rPr>
          <w:color w:val="000000" w:themeColor="text1"/>
        </w:rPr>
        <w:t>A</w:t>
      </w:r>
      <w:r w:rsidR="000C77C7" w:rsidRPr="006B5197">
        <w:rPr>
          <w:color w:val="000000" w:themeColor="text1"/>
        </w:rPr>
        <w:t>ttēlā attēlot</w:t>
      </w:r>
      <w:r w:rsidR="006F4D84" w:rsidRPr="006B5197">
        <w:rPr>
          <w:color w:val="000000" w:themeColor="text1"/>
        </w:rPr>
        <w:t>s</w:t>
      </w:r>
      <w:r w:rsidR="000C77C7" w:rsidRPr="006B5197">
        <w:rPr>
          <w:color w:val="000000" w:themeColor="text1"/>
        </w:rPr>
        <w:t xml:space="preserve"> </w:t>
      </w:r>
      <w:r w:rsidR="00DC04D9" w:rsidRPr="006B5197">
        <w:rPr>
          <w:color w:val="000000" w:themeColor="text1"/>
        </w:rPr>
        <w:t xml:space="preserve">nodarbinātā darba dienas </w:t>
      </w:r>
      <w:r w:rsidR="006F4D84" w:rsidRPr="006B5197">
        <w:rPr>
          <w:color w:val="000000" w:themeColor="text1"/>
        </w:rPr>
        <w:t>piemērs</w:t>
      </w:r>
      <w:r w:rsidR="00DC04D9" w:rsidRPr="006B5197">
        <w:rPr>
          <w:color w:val="000000" w:themeColor="text1"/>
        </w:rPr>
        <w:t xml:space="preserve"> aktivitātēs balstītā </w:t>
      </w:r>
      <w:r w:rsidR="000F1D68" w:rsidRPr="006B5197">
        <w:rPr>
          <w:color w:val="000000" w:themeColor="text1"/>
        </w:rPr>
        <w:t>birojā</w:t>
      </w:r>
      <w:r w:rsidR="00DC04D9" w:rsidRPr="006B5197">
        <w:rPr>
          <w:color w:val="000000" w:themeColor="text1"/>
        </w:rPr>
        <w:t>.</w:t>
      </w:r>
    </w:p>
    <w:p w14:paraId="3B129A3F" w14:textId="069B344B" w:rsidR="00DC04D9" w:rsidRPr="006B5197" w:rsidRDefault="00DC04D9" w:rsidP="000C77C7">
      <w:pPr>
        <w:rPr>
          <w:color w:val="000000" w:themeColor="text1"/>
        </w:rPr>
      </w:pPr>
      <w:r>
        <w:rPr>
          <w:noProof/>
          <w:lang w:eastAsia="lv-LV"/>
        </w:rPr>
        <w:drawing>
          <wp:inline distT="0" distB="0" distL="0" distR="0" wp14:anchorId="29E74579" wp14:editId="2E75E962">
            <wp:extent cx="5731510" cy="2689860"/>
            <wp:effectExtent l="0" t="0" r="254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pic:nvPicPr>
                  <pic:blipFill>
                    <a:blip r:embed="rId24">
                      <a:extLst>
                        <a:ext uri="{28A0092B-C50C-407E-A947-70E740481C1C}">
                          <a14:useLocalDpi xmlns:a14="http://schemas.microsoft.com/office/drawing/2010/main" val="0"/>
                        </a:ext>
                      </a:extLst>
                    </a:blip>
                    <a:stretch>
                      <a:fillRect/>
                    </a:stretch>
                  </pic:blipFill>
                  <pic:spPr>
                    <a:xfrm>
                      <a:off x="0" y="0"/>
                      <a:ext cx="5731510" cy="2689860"/>
                    </a:xfrm>
                    <a:prstGeom prst="rect">
                      <a:avLst/>
                    </a:prstGeom>
                  </pic:spPr>
                </pic:pic>
              </a:graphicData>
            </a:graphic>
          </wp:inline>
        </w:drawing>
      </w:r>
    </w:p>
    <w:p w14:paraId="20951FC8" w14:textId="71F7DAA2" w:rsidR="008E54C5" w:rsidRPr="006B5197" w:rsidRDefault="005D5F13" w:rsidP="006B5197">
      <w:pPr>
        <w:pStyle w:val="Heading2"/>
      </w:pPr>
      <w:bookmarkStart w:id="113" w:name="_Toc56784007"/>
      <w:bookmarkStart w:id="114" w:name="_Toc73611402"/>
      <w:r w:rsidRPr="006B5197">
        <w:t xml:space="preserve">6.2. Aktivitātēs balstīta </w:t>
      </w:r>
      <w:r w:rsidR="007F29E4" w:rsidRPr="006B5197">
        <w:t>biroja</w:t>
      </w:r>
      <w:r w:rsidRPr="006B5197">
        <w:t xml:space="preserve"> ieviešana iestādē: labās prakses piemēr</w:t>
      </w:r>
      <w:bookmarkEnd w:id="113"/>
      <w:r w:rsidR="007F29E4" w:rsidRPr="006B5197">
        <w:t>s</w:t>
      </w:r>
      <w:bookmarkEnd w:id="114"/>
    </w:p>
    <w:p w14:paraId="2A669F14" w14:textId="2DD97E3C" w:rsidR="00DE62B3" w:rsidRPr="006B5197" w:rsidRDefault="00F21F1D" w:rsidP="00DE62B3">
      <w:pPr>
        <w:rPr>
          <w:color w:val="000000" w:themeColor="text1"/>
        </w:rPr>
      </w:pPr>
      <w:r w:rsidRPr="006B5197">
        <w:rPr>
          <w:color w:val="000000" w:themeColor="text1"/>
        </w:rPr>
        <w:t>V</w:t>
      </w:r>
      <w:r w:rsidR="003D5729">
        <w:rPr>
          <w:color w:val="000000" w:themeColor="text1"/>
        </w:rPr>
        <w:t>AS "</w:t>
      </w:r>
      <w:r w:rsidR="00DE62B3" w:rsidRPr="006B5197">
        <w:rPr>
          <w:color w:val="000000" w:themeColor="text1"/>
        </w:rPr>
        <w:t>V</w:t>
      </w:r>
      <w:r w:rsidR="006F4D84" w:rsidRPr="006B5197">
        <w:rPr>
          <w:color w:val="000000" w:themeColor="text1"/>
        </w:rPr>
        <w:t>alsts nekustamie īpašumi</w:t>
      </w:r>
      <w:r w:rsidR="003D5729">
        <w:rPr>
          <w:color w:val="000000" w:themeColor="text1"/>
        </w:rPr>
        <w:t>"</w:t>
      </w:r>
      <w:r w:rsidR="006F4D84" w:rsidRPr="006B5197">
        <w:rPr>
          <w:color w:val="000000" w:themeColor="text1"/>
        </w:rPr>
        <w:t xml:space="preserve"> (VNĪ)</w:t>
      </w:r>
      <w:r w:rsidR="00DE62B3" w:rsidRPr="006B5197">
        <w:rPr>
          <w:color w:val="000000" w:themeColor="text1"/>
        </w:rPr>
        <w:t xml:space="preserve"> ir pirm</w:t>
      </w:r>
      <w:r w:rsidR="00A752B4" w:rsidRPr="006B5197">
        <w:rPr>
          <w:color w:val="000000" w:themeColor="text1"/>
        </w:rPr>
        <w:t>ā organizācija</w:t>
      </w:r>
      <w:r w:rsidR="00DE62B3" w:rsidRPr="006B5197">
        <w:rPr>
          <w:color w:val="000000" w:themeColor="text1"/>
        </w:rPr>
        <w:t xml:space="preserve"> Latvijas publiskajā sektorā, k</w:t>
      </w:r>
      <w:r w:rsidR="009B7CD2">
        <w:rPr>
          <w:color w:val="000000" w:themeColor="text1"/>
        </w:rPr>
        <w:t>ura ir ieviesusi</w:t>
      </w:r>
      <w:r w:rsidR="00DE62B3" w:rsidRPr="006B5197">
        <w:rPr>
          <w:color w:val="000000" w:themeColor="text1"/>
        </w:rPr>
        <w:t xml:space="preserve"> iespējas un priekšrocības, ko dod darbs aktivitātēs </w:t>
      </w:r>
      <w:r w:rsidR="00E622CE" w:rsidRPr="006B5197">
        <w:rPr>
          <w:color w:val="000000" w:themeColor="text1"/>
        </w:rPr>
        <w:t>balstīta</w:t>
      </w:r>
      <w:r w:rsidR="00122D9A" w:rsidRPr="006B5197">
        <w:rPr>
          <w:color w:val="000000" w:themeColor="text1"/>
        </w:rPr>
        <w:t xml:space="preserve"> </w:t>
      </w:r>
      <w:r w:rsidR="00DE62B3" w:rsidRPr="006B5197">
        <w:rPr>
          <w:color w:val="000000" w:themeColor="text1"/>
        </w:rPr>
        <w:t xml:space="preserve">koncepta birojā. 2019. gadā VNĪ īstenoja pārcelšanās projektu no trīs </w:t>
      </w:r>
      <w:r w:rsidR="00DE62B3" w:rsidRPr="006B5197">
        <w:rPr>
          <w:color w:val="000000" w:themeColor="text1"/>
        </w:rPr>
        <w:lastRenderedPageBreak/>
        <w:t>atsevišķiem birojiem Vecrīgā</w:t>
      </w:r>
      <w:r w:rsidR="003D5729">
        <w:rPr>
          <w:color w:val="000000" w:themeColor="text1"/>
        </w:rPr>
        <w:t xml:space="preserve"> (Smilšu, Vaļņu, Mucenieku ielā</w:t>
      </w:r>
      <w:r w:rsidR="00DE62B3" w:rsidRPr="006B5197">
        <w:rPr>
          <w:color w:val="000000" w:themeColor="text1"/>
        </w:rPr>
        <w:t>) uz vienotu biroju Talejas ielā 1, Rīgā, kas veidots atbilstoši aktivitātēs b</w:t>
      </w:r>
      <w:r w:rsidR="00E622CE" w:rsidRPr="006B5197">
        <w:rPr>
          <w:color w:val="000000" w:themeColor="text1"/>
        </w:rPr>
        <w:t>alstī</w:t>
      </w:r>
      <w:r w:rsidR="00DE62B3" w:rsidRPr="006B5197">
        <w:rPr>
          <w:color w:val="000000" w:themeColor="text1"/>
        </w:rPr>
        <w:t xml:space="preserve">ta biroja principiem, pielāgojot VNĪ komandas vajadzībām – atbilstoši birojā strādājošo darba specifikai. VNĪ secināja, </w:t>
      </w:r>
      <w:r w:rsidR="00283B6D" w:rsidRPr="006B5197">
        <w:rPr>
          <w:color w:val="000000" w:themeColor="text1"/>
        </w:rPr>
        <w:t xml:space="preserve">ka </w:t>
      </w:r>
      <w:r w:rsidR="003D5729">
        <w:rPr>
          <w:color w:val="000000" w:themeColor="text1"/>
        </w:rPr>
        <w:t>būvēt pilnīgi</w:t>
      </w:r>
      <w:r w:rsidR="00DE62B3" w:rsidRPr="006B5197">
        <w:rPr>
          <w:color w:val="000000" w:themeColor="text1"/>
        </w:rPr>
        <w:t xml:space="preserve"> jaunu biroju ir nesamērīgi dārgi, tāpēc meklēja telpas, kuras var </w:t>
      </w:r>
      <w:r w:rsidR="003E7BBC">
        <w:rPr>
          <w:color w:val="000000" w:themeColor="text1"/>
        </w:rPr>
        <w:t>pielāgot</w:t>
      </w:r>
      <w:r w:rsidR="00DE62B3" w:rsidRPr="006B5197">
        <w:rPr>
          <w:color w:val="000000" w:themeColor="text1"/>
        </w:rPr>
        <w:t xml:space="preserve"> </w:t>
      </w:r>
      <w:r w:rsidR="003E7BBC" w:rsidRPr="006B5197">
        <w:rPr>
          <w:color w:val="000000" w:themeColor="text1"/>
        </w:rPr>
        <w:t xml:space="preserve">VNĪ </w:t>
      </w:r>
      <w:r w:rsidR="00DE62B3" w:rsidRPr="006B5197">
        <w:rPr>
          <w:color w:val="000000" w:themeColor="text1"/>
        </w:rPr>
        <w:t>vajadzībām. Tika izvēlēts biroju komplekss Talejas ielā 1. Tād</w:t>
      </w:r>
      <w:r w:rsidR="009B7CD2">
        <w:rPr>
          <w:color w:val="000000" w:themeColor="text1"/>
        </w:rPr>
        <w:t>ē</w:t>
      </w:r>
      <w:r w:rsidR="00DE62B3" w:rsidRPr="006B5197">
        <w:rPr>
          <w:color w:val="000000" w:themeColor="text1"/>
        </w:rPr>
        <w:t>jādi VNĪ samazināja iepriekš izmantoto platību par 45</w:t>
      </w:r>
      <w:r w:rsidR="00B708BD">
        <w:rPr>
          <w:color w:val="000000" w:themeColor="text1"/>
        </w:rPr>
        <w:t xml:space="preserve"> </w:t>
      </w:r>
      <w:r w:rsidR="00DE62B3" w:rsidRPr="006B5197">
        <w:rPr>
          <w:color w:val="000000" w:themeColor="text1"/>
        </w:rPr>
        <w:t>% (no 3690 m</w:t>
      </w:r>
      <w:r w:rsidR="00DE62B3" w:rsidRPr="003E7BBC">
        <w:rPr>
          <w:color w:val="000000" w:themeColor="text1"/>
          <w:vertAlign w:val="superscript"/>
        </w:rPr>
        <w:t>2</w:t>
      </w:r>
      <w:r w:rsidR="00DE62B3" w:rsidRPr="006B5197">
        <w:rPr>
          <w:color w:val="000000" w:themeColor="text1"/>
        </w:rPr>
        <w:t xml:space="preserve"> uz 2055 m</w:t>
      </w:r>
      <w:r w:rsidR="00DE62B3" w:rsidRPr="006B5197">
        <w:rPr>
          <w:color w:val="000000" w:themeColor="text1"/>
          <w:vertAlign w:val="superscript"/>
        </w:rPr>
        <w:t>2</w:t>
      </w:r>
      <w:r w:rsidR="00DE62B3" w:rsidRPr="006B5197">
        <w:rPr>
          <w:color w:val="000000" w:themeColor="text1"/>
        </w:rPr>
        <w:t>). Birojā vienuviet strādā ap 250 VNĪ darbinieku, tajā ir 170 darba staciju (70</w:t>
      </w:r>
      <w:r w:rsidR="00B708BD">
        <w:rPr>
          <w:color w:val="000000" w:themeColor="text1"/>
        </w:rPr>
        <w:t xml:space="preserve"> </w:t>
      </w:r>
      <w:r w:rsidR="00DE62B3" w:rsidRPr="006B5197">
        <w:rPr>
          <w:color w:val="000000" w:themeColor="text1"/>
        </w:rPr>
        <w:t xml:space="preserve">%  nodrošinājums ar stacionārām darba vietām, kas ir vairāk nekā pietiekami), ieviests elastīgais darba laiks. Uzlabojot un modernizējot darba vidi, samazināts </w:t>
      </w:r>
      <w:r w:rsidR="00A5498F" w:rsidRPr="006B5197">
        <w:rPr>
          <w:color w:val="000000" w:themeColor="text1"/>
        </w:rPr>
        <w:t>darbiniek</w:t>
      </w:r>
      <w:r w:rsidR="00A5498F">
        <w:rPr>
          <w:color w:val="000000" w:themeColor="text1"/>
        </w:rPr>
        <w:t>am paredzētais</w:t>
      </w:r>
      <w:r w:rsidR="00A5498F" w:rsidRPr="006B5197">
        <w:rPr>
          <w:color w:val="000000" w:themeColor="text1"/>
        </w:rPr>
        <w:t xml:space="preserve"> </w:t>
      </w:r>
      <w:r w:rsidR="00DE62B3" w:rsidRPr="006B5197">
        <w:rPr>
          <w:color w:val="000000" w:themeColor="text1"/>
        </w:rPr>
        <w:t xml:space="preserve">kvadrātmetru skaits no 16 </w:t>
      </w:r>
      <w:r w:rsidR="00283B6D" w:rsidRPr="006B5197">
        <w:rPr>
          <w:color w:val="000000" w:themeColor="text1"/>
        </w:rPr>
        <w:t>m</w:t>
      </w:r>
      <w:r w:rsidR="00283B6D" w:rsidRPr="006B5197">
        <w:rPr>
          <w:color w:val="000000" w:themeColor="text1"/>
          <w:vertAlign w:val="superscript"/>
        </w:rPr>
        <w:t>2</w:t>
      </w:r>
      <w:r w:rsidR="00DE62B3" w:rsidRPr="006B5197">
        <w:rPr>
          <w:color w:val="000000" w:themeColor="text1"/>
        </w:rPr>
        <w:t xml:space="preserve"> uz 9 m</w:t>
      </w:r>
      <w:r w:rsidR="00DE62B3" w:rsidRPr="006B5197">
        <w:rPr>
          <w:color w:val="000000" w:themeColor="text1"/>
          <w:vertAlign w:val="superscript"/>
        </w:rPr>
        <w:t>2</w:t>
      </w:r>
      <w:r w:rsidR="00DE62B3" w:rsidRPr="006B5197">
        <w:rPr>
          <w:color w:val="000000" w:themeColor="text1"/>
        </w:rPr>
        <w:t xml:space="preserve">. Ilgtermiņā telpu uzturēšanā piecu gadu periodā tiks ietaupīti aptuveni 900 tūkstoši eiro. Turklāt tas radījis koplietošanas ārpakalpojumu iespēju ar esošo ēkas nomnieku VID (piemēram, ēkas apsardze). </w:t>
      </w:r>
    </w:p>
    <w:p w14:paraId="1BA56BA1" w14:textId="06F16A93" w:rsidR="001B55AD" w:rsidRPr="006B5197" w:rsidRDefault="00DE62B3" w:rsidP="00DE62B3">
      <w:pPr>
        <w:rPr>
          <w:color w:val="000000" w:themeColor="text1"/>
        </w:rPr>
      </w:pPr>
      <w:r w:rsidRPr="006B5197">
        <w:rPr>
          <w:color w:val="000000" w:themeColor="text1"/>
        </w:rPr>
        <w:t xml:space="preserve">VNĪ mērķis, veidojot jaunā biroja koncepciju, bija radīt mūsdienīgu, ērtu, funkcionālu un patīkamu darba vidi visiem darbiniekiem, uzlabot darbinieku labsajūtu, veicināt radošumu, tādējādi veicinot arī uzņēmuma izaugsmi un inovācijas. Ilgtermiņa mērķis bija piesaistīt jaunus un izglītotus darbiniekus, kuriem ir svarīgas ne tikai labas sociālās garantijas, bet arī mūsdienu prasībām atbilstoša darba vide. Darba vides plānojumā iekļautas zonas gan individuālam darbam, kas prasa koncentrēšanos, gan sadarbības zonas komandas darbam. Katra stāva telpu funkcionālais plānojums sastāv no 10 zonām </w:t>
      </w:r>
      <w:r w:rsidR="003D5729">
        <w:rPr>
          <w:color w:val="000000" w:themeColor="text1"/>
        </w:rPr>
        <w:t xml:space="preserve">‒ </w:t>
      </w:r>
      <w:r w:rsidRPr="006B5197">
        <w:rPr>
          <w:color w:val="000000" w:themeColor="text1"/>
        </w:rPr>
        <w:t>sākot no stāva administratora darba vietas līdz bērniem draudzīgai darba zonai. Ienākot birojā, darbinieks izvēlas to darba zonu, kas piemērota konkrētā darba veikšanai.</w:t>
      </w:r>
    </w:p>
    <w:p w14:paraId="73B6F189" w14:textId="0B31D267" w:rsidR="001B55AD" w:rsidRPr="006B5197" w:rsidRDefault="001B55AD">
      <w:pPr>
        <w:jc w:val="center"/>
        <w:rPr>
          <w:color w:val="000000" w:themeColor="text1"/>
        </w:rPr>
      </w:pPr>
      <w:r>
        <w:rPr>
          <w:noProof/>
          <w:lang w:eastAsia="lv-LV"/>
        </w:rPr>
        <w:drawing>
          <wp:inline distT="0" distB="0" distL="0" distR="0" wp14:anchorId="5EDB6867" wp14:editId="65D36DF7">
            <wp:extent cx="4109284" cy="23145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5">
                      <a:extLst>
                        <a:ext uri="{28A0092B-C50C-407E-A947-70E740481C1C}">
                          <a14:useLocalDpi xmlns:a14="http://schemas.microsoft.com/office/drawing/2010/main" val="0"/>
                        </a:ext>
                      </a:extLst>
                    </a:blip>
                    <a:stretch>
                      <a:fillRect/>
                    </a:stretch>
                  </pic:blipFill>
                  <pic:spPr>
                    <a:xfrm>
                      <a:off x="0" y="0"/>
                      <a:ext cx="4109284" cy="2314575"/>
                    </a:xfrm>
                    <a:prstGeom prst="rect">
                      <a:avLst/>
                    </a:prstGeom>
                  </pic:spPr>
                </pic:pic>
              </a:graphicData>
            </a:graphic>
          </wp:inline>
        </w:drawing>
      </w:r>
    </w:p>
    <w:p w14:paraId="6E880F6E" w14:textId="0BCC8CEE" w:rsidR="006811CC" w:rsidRPr="006B5197" w:rsidRDefault="006811CC" w:rsidP="006811CC">
      <w:pPr>
        <w:rPr>
          <w:color w:val="000000" w:themeColor="text1"/>
        </w:rPr>
      </w:pPr>
      <w:r w:rsidRPr="006B5197">
        <w:rPr>
          <w:color w:val="000000" w:themeColor="text1"/>
        </w:rPr>
        <w:t>Visiem uzņēmuma darbiniekiem (izņemot fiziskā darba veicējus) ir piešķirti uzņēmuma port</w:t>
      </w:r>
      <w:r w:rsidR="003D5729">
        <w:rPr>
          <w:color w:val="000000" w:themeColor="text1"/>
        </w:rPr>
        <w:t xml:space="preserve">atīvie datori un viedtālruņi, kā arī </w:t>
      </w:r>
      <w:r w:rsidRPr="006B5197">
        <w:rPr>
          <w:color w:val="000000" w:themeColor="text1"/>
        </w:rPr>
        <w:t xml:space="preserve">bezlimita </w:t>
      </w:r>
      <w:r w:rsidR="00C13DFA" w:rsidRPr="006B5197">
        <w:rPr>
          <w:color w:val="000000" w:themeColor="text1"/>
        </w:rPr>
        <w:t>i</w:t>
      </w:r>
      <w:r w:rsidRPr="006B5197">
        <w:rPr>
          <w:color w:val="000000" w:themeColor="text1"/>
        </w:rPr>
        <w:t xml:space="preserve">nterneta pieslēgums, kas ļauj darbiniekiem strādāt attālināti. Pusgadu pirms pārvākšanās tika </w:t>
      </w:r>
      <w:r w:rsidR="003D5729">
        <w:rPr>
          <w:b/>
          <w:bCs/>
          <w:color w:val="000000" w:themeColor="text1"/>
        </w:rPr>
        <w:t>izstrādāta un ieviesta e</w:t>
      </w:r>
      <w:r w:rsidRPr="006B5197">
        <w:rPr>
          <w:b/>
          <w:bCs/>
          <w:color w:val="000000" w:themeColor="text1"/>
        </w:rPr>
        <w:t>lastīga un attālināta darba laika politika</w:t>
      </w:r>
      <w:r w:rsidRPr="006B5197">
        <w:rPr>
          <w:color w:val="000000" w:themeColor="text1"/>
        </w:rPr>
        <w:t xml:space="preserve">. Pirms pārvākšanās IT daļa intensīvi virtuālajā vidē apmācīja darbiniekus lietot </w:t>
      </w:r>
      <w:r w:rsidR="003D5729">
        <w:rPr>
          <w:color w:val="000000" w:themeColor="text1"/>
        </w:rPr>
        <w:t>"</w:t>
      </w:r>
      <w:r w:rsidRPr="006B5197">
        <w:rPr>
          <w:color w:val="000000" w:themeColor="text1"/>
        </w:rPr>
        <w:t xml:space="preserve">MS </w:t>
      </w:r>
      <w:proofErr w:type="spellStart"/>
      <w:r w:rsidRPr="006B5197">
        <w:rPr>
          <w:color w:val="000000" w:themeColor="text1"/>
        </w:rPr>
        <w:t>Teams</w:t>
      </w:r>
      <w:proofErr w:type="spellEnd"/>
      <w:r w:rsidR="003D5729">
        <w:rPr>
          <w:color w:val="000000" w:themeColor="text1"/>
        </w:rPr>
        <w:t>"</w:t>
      </w:r>
      <w:r w:rsidRPr="006B5197">
        <w:rPr>
          <w:color w:val="000000" w:themeColor="text1"/>
        </w:rPr>
        <w:t xml:space="preserve"> platformu un citus rīkus attālinātam darbam. Covid-19 pandēmijas laikā </w:t>
      </w:r>
      <w:r w:rsidRPr="006B5197">
        <w:rPr>
          <w:b/>
          <w:bCs/>
          <w:color w:val="000000" w:themeColor="text1"/>
        </w:rPr>
        <w:t>vairāk nekā 90 % VNĪ dar</w:t>
      </w:r>
      <w:r w:rsidR="003D5729">
        <w:rPr>
          <w:b/>
          <w:bCs/>
          <w:color w:val="000000" w:themeColor="text1"/>
        </w:rPr>
        <w:t>binieku</w:t>
      </w:r>
      <w:r w:rsidRPr="006B5197">
        <w:rPr>
          <w:b/>
          <w:bCs/>
          <w:color w:val="000000" w:themeColor="text1"/>
        </w:rPr>
        <w:t xml:space="preserve"> ir iespēja strādāt attālināti.</w:t>
      </w:r>
      <w:r w:rsidRPr="006B5197">
        <w:rPr>
          <w:color w:val="000000" w:themeColor="text1"/>
        </w:rPr>
        <w:t xml:space="preserve"> </w:t>
      </w:r>
      <w:bookmarkStart w:id="115" w:name="_Hlk56674568"/>
      <w:r w:rsidRPr="006B5197">
        <w:rPr>
          <w:color w:val="000000" w:themeColor="text1"/>
        </w:rPr>
        <w:t xml:space="preserve">Tika </w:t>
      </w:r>
      <w:r w:rsidRPr="006B5197">
        <w:rPr>
          <w:b/>
          <w:bCs/>
          <w:color w:val="000000" w:themeColor="text1"/>
        </w:rPr>
        <w:t>pilnveidots elektronisko dokumentu aprites process</w:t>
      </w:r>
      <w:r w:rsidRPr="006B5197">
        <w:rPr>
          <w:color w:val="000000" w:themeColor="text1"/>
        </w:rPr>
        <w:t xml:space="preserve"> un ieviests </w:t>
      </w:r>
      <w:proofErr w:type="spellStart"/>
      <w:r w:rsidRPr="006B5197">
        <w:rPr>
          <w:color w:val="000000" w:themeColor="text1"/>
        </w:rPr>
        <w:t>eParaksts</w:t>
      </w:r>
      <w:proofErr w:type="spellEnd"/>
      <w:r w:rsidRPr="006B5197">
        <w:rPr>
          <w:color w:val="000000" w:themeColor="text1"/>
        </w:rPr>
        <w:t xml:space="preserve">, tādējādi jaunajā birojā </w:t>
      </w:r>
      <w:r w:rsidRPr="006B5197">
        <w:rPr>
          <w:b/>
          <w:bCs/>
          <w:color w:val="000000" w:themeColor="text1"/>
        </w:rPr>
        <w:t>samazinot papīra patēriņu par 30</w:t>
      </w:r>
      <w:r w:rsidR="00B708BD">
        <w:rPr>
          <w:b/>
          <w:bCs/>
          <w:color w:val="000000" w:themeColor="text1"/>
        </w:rPr>
        <w:t xml:space="preserve"> </w:t>
      </w:r>
      <w:r w:rsidRPr="006B5197">
        <w:rPr>
          <w:b/>
          <w:bCs/>
          <w:color w:val="000000" w:themeColor="text1"/>
        </w:rPr>
        <w:t>%.</w:t>
      </w:r>
      <w:r w:rsidRPr="006B5197">
        <w:rPr>
          <w:color w:val="000000" w:themeColor="text1"/>
        </w:rPr>
        <w:t xml:space="preserve"> </w:t>
      </w:r>
      <w:bookmarkEnd w:id="115"/>
    </w:p>
    <w:p w14:paraId="434CCD65" w14:textId="1D91FA7D" w:rsidR="006811CC" w:rsidRPr="006B5197" w:rsidRDefault="006811CC" w:rsidP="006811CC">
      <w:pPr>
        <w:rPr>
          <w:color w:val="000000" w:themeColor="text1"/>
        </w:rPr>
      </w:pPr>
      <w:r w:rsidRPr="006B5197">
        <w:rPr>
          <w:color w:val="000000" w:themeColor="text1"/>
        </w:rPr>
        <w:lastRenderedPageBreak/>
        <w:t xml:space="preserve">Līdz 2019. gadam VNĪ komanda strādāja 3 dažādās ēkās </w:t>
      </w:r>
      <w:r w:rsidR="00A5498F">
        <w:rPr>
          <w:color w:val="000000" w:themeColor="text1"/>
        </w:rPr>
        <w:t>(</w:t>
      </w:r>
      <w:r w:rsidRPr="006B5197">
        <w:rPr>
          <w:color w:val="000000" w:themeColor="text1"/>
        </w:rPr>
        <w:t xml:space="preserve"> Vaļņu ielā,</w:t>
      </w:r>
      <w:r w:rsidR="003D5729">
        <w:rPr>
          <w:color w:val="000000" w:themeColor="text1"/>
        </w:rPr>
        <w:t xml:space="preserve"> Mucenieku ielā un Smilšu ielā</w:t>
      </w:r>
      <w:r w:rsidR="00A5498F">
        <w:rPr>
          <w:color w:val="000000" w:themeColor="text1"/>
        </w:rPr>
        <w:t>)</w:t>
      </w:r>
      <w:r w:rsidR="003D5729">
        <w:rPr>
          <w:color w:val="000000" w:themeColor="text1"/>
        </w:rPr>
        <w:t xml:space="preserve"> "kabinetu sistēmā"</w:t>
      </w:r>
      <w:r w:rsidRPr="006B5197">
        <w:rPr>
          <w:color w:val="000000" w:themeColor="text1"/>
        </w:rPr>
        <w:t xml:space="preserve">. Šīs ēkas vēsturiski nebija piemērotas mūsdienīga biroja vajadzībām un </w:t>
      </w:r>
      <w:r w:rsidR="00624482">
        <w:rPr>
          <w:color w:val="000000" w:themeColor="text1"/>
        </w:rPr>
        <w:t>neveicināja sadarbību starp</w:t>
      </w:r>
      <w:r w:rsidRPr="006B5197">
        <w:rPr>
          <w:color w:val="000000" w:themeColor="text1"/>
        </w:rPr>
        <w:t xml:space="preserve"> struktūrvienībām. 2020. gada sākumā veiktā VNĪ darbinieku iesaistes un efektivitātes pētījuma rezultāti liecina, ka darbiniekiem ir pozitīvs viedoklis par VNĪ sniegto nodrošinājumu, tostarp darba vidi, efektīva darba veikšanai. </w:t>
      </w:r>
    </w:p>
    <w:p w14:paraId="74707C0C" w14:textId="77777777" w:rsidR="006811CC" w:rsidRPr="006B5197" w:rsidRDefault="006811CC" w:rsidP="006811CC">
      <w:pPr>
        <w:rPr>
          <w:color w:val="000000" w:themeColor="text1"/>
        </w:rPr>
      </w:pPr>
    </w:p>
    <w:p w14:paraId="1A53C8D4" w14:textId="116172E4" w:rsidR="006811CC" w:rsidRPr="006B5197" w:rsidRDefault="006811CC">
      <w:pPr>
        <w:jc w:val="center"/>
        <w:rPr>
          <w:color w:val="000000" w:themeColor="text1"/>
        </w:rPr>
      </w:pPr>
      <w:r>
        <w:rPr>
          <w:noProof/>
          <w:lang w:eastAsia="lv-LV"/>
        </w:rPr>
        <w:drawing>
          <wp:inline distT="0" distB="0" distL="0" distR="0" wp14:anchorId="257C8315" wp14:editId="38E10CDD">
            <wp:extent cx="4572636" cy="257556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6">
                      <a:extLst>
                        <a:ext uri="{28A0092B-C50C-407E-A947-70E740481C1C}">
                          <a14:useLocalDpi xmlns:a14="http://schemas.microsoft.com/office/drawing/2010/main" val="0"/>
                        </a:ext>
                      </a:extLst>
                    </a:blip>
                    <a:stretch>
                      <a:fillRect/>
                    </a:stretch>
                  </pic:blipFill>
                  <pic:spPr>
                    <a:xfrm>
                      <a:off x="0" y="0"/>
                      <a:ext cx="4572636" cy="2575560"/>
                    </a:xfrm>
                    <a:prstGeom prst="rect">
                      <a:avLst/>
                    </a:prstGeom>
                  </pic:spPr>
                </pic:pic>
              </a:graphicData>
            </a:graphic>
          </wp:inline>
        </w:drawing>
      </w:r>
    </w:p>
    <w:p w14:paraId="1654546F" w14:textId="77777777" w:rsidR="007878A9" w:rsidRPr="006B5197" w:rsidRDefault="007878A9">
      <w:pPr>
        <w:jc w:val="center"/>
        <w:rPr>
          <w:color w:val="000000" w:themeColor="text1"/>
        </w:rPr>
      </w:pPr>
    </w:p>
    <w:p w14:paraId="537DC3A4" w14:textId="0F3F3550" w:rsidR="00CD64C5" w:rsidRPr="006B5197" w:rsidRDefault="007878A9" w:rsidP="006811CC">
      <w:pPr>
        <w:jc w:val="center"/>
        <w:rPr>
          <w:b/>
          <w:bCs/>
          <w:color w:val="000000" w:themeColor="text1"/>
          <w:sz w:val="28"/>
          <w:szCs w:val="28"/>
        </w:rPr>
      </w:pPr>
      <w:r w:rsidRPr="006B5197">
        <w:rPr>
          <w:b/>
          <w:bCs/>
          <w:color w:val="000000" w:themeColor="text1"/>
          <w:sz w:val="28"/>
          <w:szCs w:val="28"/>
        </w:rPr>
        <w:t>Praktiskie soļi aktivitātēs b</w:t>
      </w:r>
      <w:r w:rsidR="00E622CE" w:rsidRPr="006B5197">
        <w:rPr>
          <w:b/>
          <w:bCs/>
          <w:color w:val="000000" w:themeColor="text1"/>
          <w:sz w:val="28"/>
          <w:szCs w:val="28"/>
        </w:rPr>
        <w:t>alstī</w:t>
      </w:r>
      <w:r w:rsidRPr="006B5197">
        <w:rPr>
          <w:b/>
          <w:bCs/>
          <w:color w:val="000000" w:themeColor="text1"/>
          <w:sz w:val="28"/>
          <w:szCs w:val="28"/>
        </w:rPr>
        <w:t xml:space="preserve">ta </w:t>
      </w:r>
      <w:r w:rsidR="002640D6" w:rsidRPr="006B5197">
        <w:rPr>
          <w:b/>
          <w:bCs/>
          <w:color w:val="000000" w:themeColor="text1"/>
          <w:sz w:val="28"/>
          <w:szCs w:val="28"/>
        </w:rPr>
        <w:t>biroja</w:t>
      </w:r>
      <w:r w:rsidRPr="006B5197">
        <w:rPr>
          <w:b/>
          <w:bCs/>
          <w:color w:val="000000" w:themeColor="text1"/>
          <w:sz w:val="28"/>
          <w:szCs w:val="28"/>
        </w:rPr>
        <w:t xml:space="preserve"> ieviešanai</w:t>
      </w:r>
    </w:p>
    <w:p w14:paraId="03393A48" w14:textId="7E607B7C" w:rsidR="0028733D" w:rsidRPr="006B5197" w:rsidRDefault="0028733D" w:rsidP="00185EFB">
      <w:pPr>
        <w:jc w:val="center"/>
        <w:rPr>
          <w:color w:val="000000" w:themeColor="text1"/>
        </w:rPr>
      </w:pPr>
      <w:r w:rsidRPr="006B5197">
        <w:rPr>
          <w:noProof/>
          <w:color w:val="000000" w:themeColor="text1"/>
          <w:lang w:eastAsia="lv-LV"/>
        </w:rPr>
        <w:drawing>
          <wp:inline distT="0" distB="0" distL="0" distR="0" wp14:anchorId="566E4E83" wp14:editId="76294938">
            <wp:extent cx="6438900" cy="3286125"/>
            <wp:effectExtent l="0" t="0" r="57150" b="47625"/>
            <wp:docPr id="10" name="Shē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2D9BEE5B" w14:textId="3CBF8D9A" w:rsidR="00647776" w:rsidRPr="006B5197" w:rsidRDefault="00647776" w:rsidP="00647776">
      <w:pPr>
        <w:rPr>
          <w:color w:val="000000" w:themeColor="text1"/>
        </w:rPr>
      </w:pPr>
      <w:r w:rsidRPr="006B5197">
        <w:rPr>
          <w:color w:val="000000" w:themeColor="text1"/>
        </w:rPr>
        <w:t>Augstākās vadības atbalsts ir būtisks tādām pārmaiņām kā aktivitātēs b</w:t>
      </w:r>
      <w:r w:rsidR="00E622CE" w:rsidRPr="006B5197">
        <w:rPr>
          <w:color w:val="000000" w:themeColor="text1"/>
        </w:rPr>
        <w:t>alstīta</w:t>
      </w:r>
      <w:r w:rsidRPr="006B5197">
        <w:rPr>
          <w:color w:val="000000" w:themeColor="text1"/>
        </w:rPr>
        <w:t xml:space="preserve"> biroja ieviešana. </w:t>
      </w:r>
      <w:r w:rsidRPr="006B5197">
        <w:rPr>
          <w:b/>
          <w:bCs/>
          <w:color w:val="000000" w:themeColor="text1"/>
        </w:rPr>
        <w:t xml:space="preserve">VNĪ </w:t>
      </w:r>
      <w:r w:rsidR="00D5056B" w:rsidRPr="006B5197">
        <w:rPr>
          <w:b/>
          <w:bCs/>
          <w:color w:val="000000" w:themeColor="text1"/>
        </w:rPr>
        <w:t>v</w:t>
      </w:r>
      <w:r w:rsidRPr="006B5197">
        <w:rPr>
          <w:b/>
          <w:bCs/>
          <w:color w:val="000000" w:themeColor="text1"/>
        </w:rPr>
        <w:t xml:space="preserve">aldes locekļi rādīja piemēru – visi valdes locekļi </w:t>
      </w:r>
      <w:r w:rsidRPr="006B5197">
        <w:rPr>
          <w:b/>
          <w:bCs/>
          <w:color w:val="000000" w:themeColor="text1"/>
        </w:rPr>
        <w:lastRenderedPageBreak/>
        <w:t>atteicās no personīgajiem kabinetiem un izvēlējās strādāt kopā vienā telpā</w:t>
      </w:r>
      <w:r w:rsidRPr="006B5197">
        <w:rPr>
          <w:color w:val="000000" w:themeColor="text1"/>
        </w:rPr>
        <w:t xml:space="preserve">. Viņu darba kabineti tika pārvērsti par sanāksmju zālēm. </w:t>
      </w:r>
    </w:p>
    <w:p w14:paraId="5213EE8D" w14:textId="56ADCA6D" w:rsidR="00647776" w:rsidRPr="006B5197" w:rsidRDefault="00647776" w:rsidP="00647776">
      <w:pPr>
        <w:pStyle w:val="ListParagraph"/>
        <w:numPr>
          <w:ilvl w:val="0"/>
          <w:numId w:val="44"/>
        </w:numPr>
        <w:rPr>
          <w:b/>
          <w:bCs/>
          <w:color w:val="000000" w:themeColor="text1"/>
        </w:rPr>
      </w:pPr>
      <w:r w:rsidRPr="006B5197">
        <w:rPr>
          <w:b/>
          <w:bCs/>
          <w:color w:val="000000" w:themeColor="text1"/>
        </w:rPr>
        <w:t>Izveidot ja</w:t>
      </w:r>
      <w:r w:rsidR="00624482">
        <w:rPr>
          <w:b/>
          <w:bCs/>
          <w:color w:val="000000" w:themeColor="text1"/>
        </w:rPr>
        <w:t>unā biroja darba grupu, kurā plaši pārstāvētas</w:t>
      </w:r>
      <w:r w:rsidRPr="006B5197">
        <w:rPr>
          <w:b/>
          <w:bCs/>
          <w:color w:val="000000" w:themeColor="text1"/>
        </w:rPr>
        <w:t xml:space="preserve"> </w:t>
      </w:r>
      <w:r w:rsidR="00624482">
        <w:rPr>
          <w:b/>
          <w:bCs/>
          <w:color w:val="000000" w:themeColor="text1"/>
        </w:rPr>
        <w:t>dažādas struktūrvienības</w:t>
      </w:r>
      <w:r w:rsidRPr="006B5197">
        <w:rPr>
          <w:b/>
          <w:bCs/>
          <w:color w:val="000000" w:themeColor="text1"/>
        </w:rPr>
        <w:t>. N</w:t>
      </w:r>
      <w:r w:rsidR="00624482">
        <w:rPr>
          <w:b/>
          <w:bCs/>
          <w:color w:val="000000" w:themeColor="text1"/>
        </w:rPr>
        <w:t xml:space="preserve">oteikt mērķus un prioritātes, kā arī </w:t>
      </w:r>
      <w:r w:rsidR="00D5056B" w:rsidRPr="006B5197">
        <w:rPr>
          <w:b/>
          <w:bCs/>
          <w:color w:val="000000" w:themeColor="text1"/>
        </w:rPr>
        <w:t>izveidot</w:t>
      </w:r>
      <w:r w:rsidRPr="006B5197">
        <w:rPr>
          <w:b/>
          <w:bCs/>
          <w:color w:val="000000" w:themeColor="text1"/>
        </w:rPr>
        <w:t xml:space="preserve"> rīcības plānu.</w:t>
      </w:r>
    </w:p>
    <w:p w14:paraId="61B37ABA" w14:textId="67AA5E9C" w:rsidR="00647776" w:rsidRPr="006B5197" w:rsidRDefault="00647776" w:rsidP="00647776">
      <w:pPr>
        <w:rPr>
          <w:color w:val="000000" w:themeColor="text1"/>
        </w:rPr>
      </w:pPr>
      <w:r w:rsidRPr="006B5197">
        <w:rPr>
          <w:color w:val="000000" w:themeColor="text1"/>
        </w:rPr>
        <w:t>Projekta ieviešanas plāns tapa kopīgā plānošanas sesijā</w:t>
      </w:r>
      <w:r w:rsidR="00D5056B" w:rsidRPr="006B5197">
        <w:rPr>
          <w:color w:val="000000" w:themeColor="text1"/>
        </w:rPr>
        <w:t>,</w:t>
      </w:r>
      <w:r w:rsidRPr="006B5197">
        <w:rPr>
          <w:color w:val="000000" w:themeColor="text1"/>
        </w:rPr>
        <w:t xml:space="preserve"> un projekta vizuālie materiāli ar visiem termiņiem un darbiem bija pieejami publiski sanāksmju zālē, </w:t>
      </w:r>
      <w:r w:rsidR="00A5498F">
        <w:rPr>
          <w:color w:val="000000" w:themeColor="text1"/>
        </w:rPr>
        <w:t>tādējādi</w:t>
      </w:r>
      <w:r w:rsidRPr="006B5197">
        <w:rPr>
          <w:color w:val="000000" w:themeColor="text1"/>
        </w:rPr>
        <w:t xml:space="preserve"> darbinieki varēja sekot līdzi projekta attīstībai. Grupā bija plaši pārstāvētas dažā</w:t>
      </w:r>
      <w:r w:rsidR="00624482">
        <w:rPr>
          <w:color w:val="000000" w:themeColor="text1"/>
        </w:rPr>
        <w:t>da</w:t>
      </w:r>
      <w:r w:rsidRPr="006B5197">
        <w:rPr>
          <w:color w:val="000000" w:themeColor="text1"/>
        </w:rPr>
        <w:t>s struktūras – HR, IT, būvniecība, iekšējā komunikācija, arhitekt</w:t>
      </w:r>
      <w:r w:rsidR="00D93E4D">
        <w:rPr>
          <w:color w:val="000000" w:themeColor="text1"/>
        </w:rPr>
        <w:t>s</w:t>
      </w:r>
      <w:r w:rsidRPr="006B5197">
        <w:rPr>
          <w:color w:val="000000" w:themeColor="text1"/>
        </w:rPr>
        <w:t xml:space="preserve"> u</w:t>
      </w:r>
      <w:r w:rsidR="00D93E4D">
        <w:rPr>
          <w:color w:val="000000" w:themeColor="text1"/>
        </w:rPr>
        <w:t>.</w:t>
      </w:r>
      <w:r w:rsidRPr="006B5197">
        <w:rPr>
          <w:color w:val="000000" w:themeColor="text1"/>
        </w:rPr>
        <w:t xml:space="preserve"> c. Darba grupas biedri bija kā aktivitātēs </w:t>
      </w:r>
      <w:r w:rsidR="00E622CE" w:rsidRPr="006B5197">
        <w:rPr>
          <w:color w:val="000000" w:themeColor="text1"/>
        </w:rPr>
        <w:t>balstītā</w:t>
      </w:r>
      <w:r w:rsidRPr="006B5197">
        <w:rPr>
          <w:color w:val="000000" w:themeColor="text1"/>
        </w:rPr>
        <w:t xml:space="preserve"> biroja vēstneši. </w:t>
      </w:r>
    </w:p>
    <w:p w14:paraId="3D7813CD" w14:textId="77777777" w:rsidR="00647776" w:rsidRPr="006B5197" w:rsidRDefault="00647776" w:rsidP="00647776">
      <w:pPr>
        <w:pStyle w:val="ListParagraph"/>
        <w:numPr>
          <w:ilvl w:val="0"/>
          <w:numId w:val="44"/>
        </w:numPr>
        <w:jc w:val="left"/>
        <w:rPr>
          <w:b/>
          <w:bCs/>
          <w:color w:val="000000" w:themeColor="text1"/>
        </w:rPr>
      </w:pPr>
      <w:r w:rsidRPr="006B5197">
        <w:rPr>
          <w:b/>
          <w:bCs/>
          <w:color w:val="000000" w:themeColor="text1"/>
        </w:rPr>
        <w:t xml:space="preserve">Veikt vajadzību izpēti un noslodzes monitoringu. </w:t>
      </w:r>
    </w:p>
    <w:p w14:paraId="429C7E55" w14:textId="2C331B11" w:rsidR="00647776" w:rsidRPr="006B5197" w:rsidRDefault="00647776" w:rsidP="00647776">
      <w:pPr>
        <w:rPr>
          <w:color w:val="000000" w:themeColor="text1"/>
        </w:rPr>
      </w:pPr>
      <w:r w:rsidRPr="006B5197">
        <w:rPr>
          <w:color w:val="000000" w:themeColor="text1"/>
        </w:rPr>
        <w:t>Mūsdienīga biroja tapšana sākas ar or</w:t>
      </w:r>
      <w:r w:rsidR="00624482">
        <w:rPr>
          <w:color w:val="000000" w:themeColor="text1"/>
        </w:rPr>
        <w:t>ganizācijas vajadzību apzināšanu</w:t>
      </w:r>
      <w:r w:rsidRPr="006B5197">
        <w:rPr>
          <w:color w:val="000000" w:themeColor="text1"/>
        </w:rPr>
        <w:t xml:space="preserve">, izprotot tās mērķus, funkcijas, darba organizāciju un procesus. Sākumā </w:t>
      </w:r>
      <w:r w:rsidR="00F10071">
        <w:rPr>
          <w:color w:val="000000" w:themeColor="text1"/>
        </w:rPr>
        <w:t xml:space="preserve">tika </w:t>
      </w:r>
      <w:r w:rsidRPr="006B5197">
        <w:rPr>
          <w:color w:val="000000" w:themeColor="text1"/>
        </w:rPr>
        <w:t>noskaidro</w:t>
      </w:r>
      <w:r w:rsidR="00F10071">
        <w:rPr>
          <w:color w:val="000000" w:themeColor="text1"/>
        </w:rPr>
        <w:t>ts</w:t>
      </w:r>
      <w:r w:rsidRPr="006B5197">
        <w:rPr>
          <w:color w:val="000000" w:themeColor="text1"/>
        </w:rPr>
        <w:t>, kas darba vidē ir nepieciešams, lai cilvēki birojā justos labi un sasniegtu labākus rezultātus.</w:t>
      </w:r>
    </w:p>
    <w:p w14:paraId="08A75B13" w14:textId="679B5910" w:rsidR="00647776" w:rsidRPr="006B5197" w:rsidRDefault="00F10071" w:rsidP="00647776">
      <w:pPr>
        <w:rPr>
          <w:color w:val="000000" w:themeColor="text1"/>
        </w:rPr>
      </w:pPr>
      <w:r>
        <w:rPr>
          <w:color w:val="000000" w:themeColor="text1"/>
        </w:rPr>
        <w:t xml:space="preserve">Tika veikts </w:t>
      </w:r>
      <w:r w:rsidR="00647776" w:rsidRPr="006B5197">
        <w:rPr>
          <w:color w:val="000000" w:themeColor="text1"/>
        </w:rPr>
        <w:t>iekšēj</w:t>
      </w:r>
      <w:r>
        <w:rPr>
          <w:color w:val="000000" w:themeColor="text1"/>
        </w:rPr>
        <w:t>ais</w:t>
      </w:r>
      <w:r w:rsidR="00647776" w:rsidRPr="006B5197">
        <w:rPr>
          <w:color w:val="000000" w:themeColor="text1"/>
        </w:rPr>
        <w:t xml:space="preserve"> pētījum</w:t>
      </w:r>
      <w:r>
        <w:rPr>
          <w:color w:val="000000" w:themeColor="text1"/>
        </w:rPr>
        <w:t xml:space="preserve">s </w:t>
      </w:r>
      <w:r w:rsidR="00647776" w:rsidRPr="006B5197">
        <w:rPr>
          <w:color w:val="000000" w:themeColor="text1"/>
        </w:rPr>
        <w:t>–</w:t>
      </w:r>
      <w:r>
        <w:rPr>
          <w:color w:val="000000" w:themeColor="text1"/>
        </w:rPr>
        <w:t xml:space="preserve"> </w:t>
      </w:r>
      <w:r w:rsidR="00647776" w:rsidRPr="006B5197">
        <w:rPr>
          <w:color w:val="000000" w:themeColor="text1"/>
        </w:rPr>
        <w:t>darba vietu noslodzes monitoring</w:t>
      </w:r>
      <w:r w:rsidR="003565BF">
        <w:rPr>
          <w:color w:val="000000" w:themeColor="text1"/>
        </w:rPr>
        <w:t>s</w:t>
      </w:r>
      <w:r w:rsidR="00647776" w:rsidRPr="006B5197">
        <w:rPr>
          <w:color w:val="000000" w:themeColor="text1"/>
        </w:rPr>
        <w:t>, lai izprastu lietotāju paradumus. Tika konstatēts, ka ikdienā 28</w:t>
      </w:r>
      <w:r w:rsidR="00B708BD">
        <w:rPr>
          <w:color w:val="000000" w:themeColor="text1"/>
        </w:rPr>
        <w:t xml:space="preserve"> </w:t>
      </w:r>
      <w:r w:rsidR="00647776" w:rsidRPr="006B5197">
        <w:rPr>
          <w:color w:val="000000" w:themeColor="text1"/>
        </w:rPr>
        <w:t xml:space="preserve">% darba galdu netiek izmantoti vispār. </w:t>
      </w:r>
      <w:r w:rsidR="003565BF">
        <w:rPr>
          <w:color w:val="000000" w:themeColor="text1"/>
        </w:rPr>
        <w:t>Tāpat tika veikts</w:t>
      </w:r>
      <w:r w:rsidR="00647776" w:rsidRPr="006B5197">
        <w:rPr>
          <w:color w:val="000000" w:themeColor="text1"/>
        </w:rPr>
        <w:t xml:space="preserve"> noliktavu audit</w:t>
      </w:r>
      <w:r w:rsidR="003565BF">
        <w:rPr>
          <w:color w:val="000000" w:themeColor="text1"/>
        </w:rPr>
        <w:t>s</w:t>
      </w:r>
      <w:r w:rsidR="00647776" w:rsidRPr="006B5197">
        <w:rPr>
          <w:color w:val="000000" w:themeColor="text1"/>
        </w:rPr>
        <w:t xml:space="preserve"> </w:t>
      </w:r>
      <w:r w:rsidR="003565BF">
        <w:rPr>
          <w:color w:val="000000" w:themeColor="text1"/>
        </w:rPr>
        <w:t>–</w:t>
      </w:r>
      <w:r w:rsidR="00647776" w:rsidRPr="006B5197">
        <w:rPr>
          <w:color w:val="000000" w:themeColor="text1"/>
        </w:rPr>
        <w:t xml:space="preserve"> </w:t>
      </w:r>
      <w:r w:rsidR="003565BF">
        <w:rPr>
          <w:color w:val="000000" w:themeColor="text1"/>
        </w:rPr>
        <w:t xml:space="preserve">tika </w:t>
      </w:r>
      <w:r w:rsidR="00647776" w:rsidRPr="006B5197">
        <w:rPr>
          <w:color w:val="000000" w:themeColor="text1"/>
        </w:rPr>
        <w:t>apzinā</w:t>
      </w:r>
      <w:r w:rsidR="003565BF">
        <w:rPr>
          <w:color w:val="000000" w:themeColor="text1"/>
        </w:rPr>
        <w:t>ts</w:t>
      </w:r>
      <w:r w:rsidR="00647776" w:rsidRPr="006B5197">
        <w:rPr>
          <w:color w:val="000000" w:themeColor="text1"/>
        </w:rPr>
        <w:t>, kādas noliktavas ir nepieciešamas, ko var arhivēt un kādas uzkrātas un liek</w:t>
      </w:r>
      <w:r w:rsidR="00624482">
        <w:rPr>
          <w:color w:val="000000" w:themeColor="text1"/>
        </w:rPr>
        <w:t>as lietas var atdot labdarībai (piemēram, veikalam "Otra elpa")</w:t>
      </w:r>
      <w:r w:rsidR="00647776" w:rsidRPr="006B5197">
        <w:rPr>
          <w:color w:val="000000" w:themeColor="text1"/>
        </w:rPr>
        <w:t xml:space="preserve">. </w:t>
      </w:r>
    </w:p>
    <w:p w14:paraId="175D935D" w14:textId="77777777" w:rsidR="00647776" w:rsidRPr="006B5197" w:rsidRDefault="00647776" w:rsidP="00647776">
      <w:pPr>
        <w:pStyle w:val="ListParagraph"/>
        <w:numPr>
          <w:ilvl w:val="0"/>
          <w:numId w:val="44"/>
        </w:numPr>
        <w:jc w:val="left"/>
        <w:rPr>
          <w:b/>
          <w:bCs/>
          <w:color w:val="000000" w:themeColor="text1"/>
        </w:rPr>
      </w:pPr>
      <w:r w:rsidRPr="006B5197">
        <w:rPr>
          <w:b/>
          <w:bCs/>
          <w:color w:val="000000" w:themeColor="text1"/>
        </w:rPr>
        <w:t>Konsultēties ar darbiniekiem un iesaistīt tos.</w:t>
      </w:r>
    </w:p>
    <w:p w14:paraId="7BEB17BF" w14:textId="58992C48" w:rsidR="00647776" w:rsidRPr="00AB4AA9" w:rsidRDefault="006F6606" w:rsidP="00647776">
      <w:pPr>
        <w:rPr>
          <w:color w:val="000000" w:themeColor="text1"/>
        </w:rPr>
      </w:pPr>
      <w:r>
        <w:rPr>
          <w:color w:val="000000" w:themeColor="text1"/>
        </w:rPr>
        <w:t>Norisinājās</w:t>
      </w:r>
      <w:r w:rsidRPr="00AB4AA9">
        <w:rPr>
          <w:color w:val="000000" w:themeColor="text1"/>
        </w:rPr>
        <w:t xml:space="preserve"> </w:t>
      </w:r>
      <w:r w:rsidR="00647776" w:rsidRPr="00AB4AA9">
        <w:rPr>
          <w:color w:val="000000" w:themeColor="text1"/>
        </w:rPr>
        <w:t>tik</w:t>
      </w:r>
      <w:r>
        <w:rPr>
          <w:color w:val="000000" w:themeColor="text1"/>
        </w:rPr>
        <w:t>šanās</w:t>
      </w:r>
      <w:r w:rsidR="00647776" w:rsidRPr="00AB4AA9">
        <w:rPr>
          <w:color w:val="000000" w:themeColor="text1"/>
        </w:rPr>
        <w:t xml:space="preserve"> ar visām struktūrvienībām un </w:t>
      </w:r>
      <w:r w:rsidR="00624482">
        <w:rPr>
          <w:color w:val="000000" w:themeColor="text1"/>
        </w:rPr>
        <w:t>tika pārrunāta</w:t>
      </w:r>
      <w:r w:rsidR="00CC6B9D" w:rsidRPr="00AB4AA9">
        <w:rPr>
          <w:color w:val="000000" w:themeColor="text1"/>
        </w:rPr>
        <w:t xml:space="preserve"> </w:t>
      </w:r>
      <w:r w:rsidR="00647776" w:rsidRPr="00AB4AA9">
        <w:rPr>
          <w:color w:val="000000" w:themeColor="text1"/>
        </w:rPr>
        <w:t xml:space="preserve">aktivitātēs </w:t>
      </w:r>
      <w:r w:rsidR="00E622CE" w:rsidRPr="00AB4AA9">
        <w:rPr>
          <w:color w:val="000000" w:themeColor="text1"/>
        </w:rPr>
        <w:t>balstīt</w:t>
      </w:r>
      <w:r w:rsidR="00624482">
        <w:rPr>
          <w:color w:val="000000" w:themeColor="text1"/>
        </w:rPr>
        <w:t>a biroja koncepcija, iecerētais telpu funkcionālais plānojums,</w:t>
      </w:r>
      <w:r w:rsidR="00647776" w:rsidRPr="00AB4AA9">
        <w:rPr>
          <w:color w:val="000000" w:themeColor="text1"/>
        </w:rPr>
        <w:t xml:space="preserve"> ikdienas </w:t>
      </w:r>
      <w:r w:rsidR="00624482">
        <w:rPr>
          <w:color w:val="000000" w:themeColor="text1"/>
        </w:rPr>
        <w:t>ierastā prakse, kā arī ņemti vērā ierosinājumi.</w:t>
      </w:r>
      <w:r w:rsidR="00647776" w:rsidRPr="00AB4AA9">
        <w:rPr>
          <w:color w:val="000000" w:themeColor="text1"/>
        </w:rPr>
        <w:t xml:space="preserve"> Ideja par bērnu stūrīša iekārtošanu radās tieši sarunās ar darbiniekiem. </w:t>
      </w:r>
      <w:r w:rsidR="00517C5F">
        <w:rPr>
          <w:color w:val="000000" w:themeColor="text1"/>
        </w:rPr>
        <w:t>Tika</w:t>
      </w:r>
      <w:r w:rsidR="00647776" w:rsidRPr="00AB4AA9">
        <w:rPr>
          <w:color w:val="000000" w:themeColor="text1"/>
        </w:rPr>
        <w:t xml:space="preserve"> arī regulāri veido</w:t>
      </w:r>
      <w:r w:rsidR="00517C5F">
        <w:rPr>
          <w:color w:val="000000" w:themeColor="text1"/>
        </w:rPr>
        <w:t>tas</w:t>
      </w:r>
      <w:r w:rsidR="00647776" w:rsidRPr="00AB4AA9">
        <w:rPr>
          <w:color w:val="000000" w:themeColor="text1"/>
        </w:rPr>
        <w:t xml:space="preserve"> tiešsaistes sarunas projekta grupai ar darbiniekiem, kur </w:t>
      </w:r>
      <w:r w:rsidR="002F2029">
        <w:rPr>
          <w:color w:val="000000" w:themeColor="text1"/>
        </w:rPr>
        <w:t>tika stāstīts</w:t>
      </w:r>
      <w:r w:rsidR="002F2029" w:rsidRPr="00AB4AA9">
        <w:rPr>
          <w:color w:val="000000" w:themeColor="text1"/>
        </w:rPr>
        <w:t xml:space="preserve"> </w:t>
      </w:r>
      <w:r w:rsidR="00647776" w:rsidRPr="00AB4AA9">
        <w:rPr>
          <w:color w:val="000000" w:themeColor="text1"/>
        </w:rPr>
        <w:t xml:space="preserve">par projekta gaitu un </w:t>
      </w:r>
      <w:r w:rsidR="000D2A58">
        <w:rPr>
          <w:color w:val="000000" w:themeColor="text1"/>
        </w:rPr>
        <w:t>sniegtas atbildes</w:t>
      </w:r>
      <w:r w:rsidR="000D2A58" w:rsidRPr="00AB4AA9">
        <w:rPr>
          <w:color w:val="000000" w:themeColor="text1"/>
        </w:rPr>
        <w:t xml:space="preserve"> </w:t>
      </w:r>
      <w:r w:rsidR="00647776" w:rsidRPr="00AB4AA9">
        <w:rPr>
          <w:color w:val="000000" w:themeColor="text1"/>
        </w:rPr>
        <w:t>uz darbinieku jautājumiem. VNĪ intranetā uzturēj</w:t>
      </w:r>
      <w:r w:rsidR="000D2A58">
        <w:rPr>
          <w:color w:val="000000" w:themeColor="text1"/>
        </w:rPr>
        <w:t>a</w:t>
      </w:r>
      <w:r w:rsidR="00647776" w:rsidRPr="00AB4AA9">
        <w:rPr>
          <w:color w:val="000000" w:themeColor="text1"/>
        </w:rPr>
        <w:t xml:space="preserve"> aktuālu jautājumu un atbilžu vietni. </w:t>
      </w:r>
    </w:p>
    <w:p w14:paraId="04FAE6BD" w14:textId="3ADAA564" w:rsidR="00647776" w:rsidRPr="00AB4AA9" w:rsidRDefault="00647776" w:rsidP="00647776">
      <w:pPr>
        <w:rPr>
          <w:color w:val="000000" w:themeColor="text1"/>
        </w:rPr>
      </w:pPr>
      <w:r w:rsidRPr="00AB4AA9">
        <w:rPr>
          <w:color w:val="000000" w:themeColor="text1"/>
        </w:rPr>
        <w:t xml:space="preserve">Darbinieki tika iesaistīti zaļo telpaugu pārcelšanā uz jauno biroju, testēja biroja krēslus un izteica savu viedokli, piedalījās konkursā par labākajiem nosaukumiem sanāksmju zālēm. </w:t>
      </w:r>
    </w:p>
    <w:p w14:paraId="287286F3" w14:textId="57E19454" w:rsidR="00647776" w:rsidRPr="00AB4AA9" w:rsidRDefault="00647776" w:rsidP="00647776">
      <w:pPr>
        <w:rPr>
          <w:color w:val="000000" w:themeColor="text1"/>
        </w:rPr>
      </w:pPr>
      <w:r w:rsidRPr="00AB4AA9">
        <w:rPr>
          <w:color w:val="000000" w:themeColor="text1"/>
        </w:rPr>
        <w:t>Darbinieki devās uz Latvijā izveidotiem moderniem birojiem – TET, SEB banka, Tele2, dažas komandas s</w:t>
      </w:r>
      <w:r w:rsidR="00624482">
        <w:rPr>
          <w:color w:val="000000" w:themeColor="text1"/>
        </w:rPr>
        <w:t xml:space="preserve">trādāja </w:t>
      </w:r>
      <w:proofErr w:type="spellStart"/>
      <w:r w:rsidR="00624482">
        <w:rPr>
          <w:color w:val="000000" w:themeColor="text1"/>
        </w:rPr>
        <w:t>koprades</w:t>
      </w:r>
      <w:proofErr w:type="spellEnd"/>
      <w:r w:rsidR="00624482">
        <w:rPr>
          <w:color w:val="000000" w:themeColor="text1"/>
        </w:rPr>
        <w:t xml:space="preserve"> telpā TEIKUMS "Jaunajā Teikā"</w:t>
      </w:r>
      <w:r w:rsidRPr="00AB4AA9">
        <w:rPr>
          <w:color w:val="000000" w:themeColor="text1"/>
        </w:rPr>
        <w:t xml:space="preserve">. </w:t>
      </w:r>
    </w:p>
    <w:p w14:paraId="4CAFEB26" w14:textId="4E0C6B0B" w:rsidR="00647776" w:rsidRPr="00AB4AA9" w:rsidRDefault="00647776" w:rsidP="00647776">
      <w:pPr>
        <w:rPr>
          <w:color w:val="000000" w:themeColor="text1"/>
        </w:rPr>
      </w:pPr>
      <w:r w:rsidRPr="00AB4AA9">
        <w:rPr>
          <w:color w:val="000000" w:themeColor="text1"/>
        </w:rPr>
        <w:t xml:space="preserve">Sadarbībā ar Čiekurkalna attīstības biedrību </w:t>
      </w:r>
      <w:r w:rsidR="00624482">
        <w:rPr>
          <w:color w:val="000000" w:themeColor="text1"/>
        </w:rPr>
        <w:t xml:space="preserve">notika </w:t>
      </w:r>
      <w:proofErr w:type="spellStart"/>
      <w:r w:rsidR="00624482">
        <w:rPr>
          <w:color w:val="000000" w:themeColor="text1"/>
        </w:rPr>
        <w:t>fotoorientēšanās</w:t>
      </w:r>
      <w:proofErr w:type="spellEnd"/>
      <w:r w:rsidR="00624482">
        <w:rPr>
          <w:color w:val="000000" w:themeColor="text1"/>
        </w:rPr>
        <w:t>, lai darbinieki</w:t>
      </w:r>
      <w:r w:rsidRPr="00AB4AA9">
        <w:rPr>
          <w:color w:val="000000" w:themeColor="text1"/>
        </w:rPr>
        <w:t xml:space="preserve"> iepazītu Čiekurkalnu (Talejas iela atrodas Čiekurkalnā). </w:t>
      </w:r>
    </w:p>
    <w:p w14:paraId="13DCE69A" w14:textId="77777777" w:rsidR="00647776" w:rsidRPr="006B5197" w:rsidRDefault="00647776" w:rsidP="00647776">
      <w:pPr>
        <w:pStyle w:val="ListParagraph"/>
        <w:numPr>
          <w:ilvl w:val="0"/>
          <w:numId w:val="44"/>
        </w:numPr>
        <w:rPr>
          <w:b/>
          <w:bCs/>
          <w:color w:val="000000" w:themeColor="text1"/>
        </w:rPr>
      </w:pPr>
      <w:r w:rsidRPr="006B5197">
        <w:rPr>
          <w:b/>
          <w:bCs/>
          <w:color w:val="000000" w:themeColor="text1"/>
        </w:rPr>
        <w:t>Plānot tehnoloģijas izmaiņas sadarbībā ar IT.</w:t>
      </w:r>
    </w:p>
    <w:p w14:paraId="1C875499" w14:textId="1D10BAA3" w:rsidR="00647776" w:rsidRPr="006B5197" w:rsidRDefault="00647776" w:rsidP="00647776">
      <w:pPr>
        <w:rPr>
          <w:color w:val="000000" w:themeColor="text1"/>
        </w:rPr>
      </w:pPr>
      <w:r w:rsidRPr="006B5197">
        <w:rPr>
          <w:color w:val="000000" w:themeColor="text1"/>
        </w:rPr>
        <w:t>IT pārmaiņas atbalsta jaunus darba veidus un darbinieku mobilitāti. Visiem uzņēmuma darbiniekiem (izņemot fiziskā darba veicējus) ir nodrošināti port</w:t>
      </w:r>
      <w:r w:rsidR="00624482">
        <w:rPr>
          <w:color w:val="000000" w:themeColor="text1"/>
        </w:rPr>
        <w:t>atīvie datori un viedtālruņi, kā arī</w:t>
      </w:r>
      <w:r w:rsidRPr="006B5197">
        <w:rPr>
          <w:color w:val="000000" w:themeColor="text1"/>
        </w:rPr>
        <w:t xml:space="preserve"> bezlimita </w:t>
      </w:r>
      <w:r w:rsidR="00326715" w:rsidRPr="006B5197">
        <w:rPr>
          <w:color w:val="000000" w:themeColor="text1"/>
        </w:rPr>
        <w:t>i</w:t>
      </w:r>
      <w:r w:rsidRPr="006B5197">
        <w:rPr>
          <w:color w:val="000000" w:themeColor="text1"/>
        </w:rPr>
        <w:t xml:space="preserve">nterneta pieslēgums. Tika pārskatīti IT procesi, sanāksmju zāļu rezervēšana. Būtisks bija ieguldījums </w:t>
      </w:r>
      <w:proofErr w:type="spellStart"/>
      <w:r w:rsidRPr="006B5197">
        <w:rPr>
          <w:color w:val="000000" w:themeColor="text1"/>
        </w:rPr>
        <w:t>eParaksta</w:t>
      </w:r>
      <w:proofErr w:type="spellEnd"/>
      <w:r w:rsidRPr="006B5197">
        <w:rPr>
          <w:color w:val="000000" w:themeColor="text1"/>
        </w:rPr>
        <w:t xml:space="preserve"> ieviešanā un elektroniskās dokumentu aprites un saskaņošanas sistēmas pilnveidē. IT </w:t>
      </w:r>
      <w:r w:rsidR="002E590F" w:rsidRPr="006B5197">
        <w:rPr>
          <w:color w:val="000000" w:themeColor="text1"/>
        </w:rPr>
        <w:t>bija</w:t>
      </w:r>
      <w:r w:rsidRPr="006B5197">
        <w:rPr>
          <w:color w:val="000000" w:themeColor="text1"/>
        </w:rPr>
        <w:t xml:space="preserve"> </w:t>
      </w:r>
      <w:r w:rsidRPr="006B5197">
        <w:rPr>
          <w:color w:val="000000" w:themeColor="text1"/>
        </w:rPr>
        <w:lastRenderedPageBreak/>
        <w:t>būtisk</w:t>
      </w:r>
      <w:r w:rsidR="002E590F" w:rsidRPr="006B5197">
        <w:rPr>
          <w:color w:val="000000" w:themeColor="text1"/>
        </w:rPr>
        <w:t>a</w:t>
      </w:r>
      <w:r w:rsidRPr="006B5197">
        <w:rPr>
          <w:color w:val="000000" w:themeColor="text1"/>
        </w:rPr>
        <w:t xml:space="preserve"> lom</w:t>
      </w:r>
      <w:r w:rsidR="002E590F" w:rsidRPr="006B5197">
        <w:rPr>
          <w:color w:val="000000" w:themeColor="text1"/>
        </w:rPr>
        <w:t>a</w:t>
      </w:r>
      <w:r w:rsidRPr="006B5197">
        <w:rPr>
          <w:color w:val="000000" w:themeColor="text1"/>
        </w:rPr>
        <w:t xml:space="preserve">, veicot darbinieku apmācību jauno IT rīku lietošanā – piemēram, kā lietot </w:t>
      </w:r>
      <w:r w:rsidR="00624482">
        <w:rPr>
          <w:color w:val="000000" w:themeColor="text1"/>
        </w:rPr>
        <w:t>"</w:t>
      </w:r>
      <w:r w:rsidRPr="006B5197">
        <w:rPr>
          <w:color w:val="000000" w:themeColor="text1"/>
        </w:rPr>
        <w:t xml:space="preserve">MS </w:t>
      </w:r>
      <w:proofErr w:type="spellStart"/>
      <w:r w:rsidRPr="006B5197">
        <w:rPr>
          <w:color w:val="000000" w:themeColor="text1"/>
        </w:rPr>
        <w:t>Teams</w:t>
      </w:r>
      <w:proofErr w:type="spellEnd"/>
      <w:r w:rsidR="00624482">
        <w:rPr>
          <w:color w:val="000000" w:themeColor="text1"/>
        </w:rPr>
        <w:t>"</w:t>
      </w:r>
      <w:r w:rsidRPr="006B5197">
        <w:rPr>
          <w:color w:val="000000" w:themeColor="text1"/>
        </w:rPr>
        <w:t xml:space="preserve"> virtuālajām sanāksmēm. </w:t>
      </w:r>
    </w:p>
    <w:p w14:paraId="0EC54355" w14:textId="3D0E2313" w:rsidR="00647776" w:rsidRPr="006B5197" w:rsidRDefault="00624482" w:rsidP="00CD108E">
      <w:pPr>
        <w:tabs>
          <w:tab w:val="left" w:pos="810"/>
        </w:tabs>
        <w:ind w:left="450"/>
        <w:rPr>
          <w:b/>
          <w:bCs/>
          <w:color w:val="000000" w:themeColor="text1"/>
        </w:rPr>
      </w:pPr>
      <w:r>
        <w:rPr>
          <w:b/>
          <w:bCs/>
          <w:color w:val="000000" w:themeColor="text1"/>
        </w:rPr>
        <w:t>5</w:t>
      </w:r>
      <w:r w:rsidR="00647776" w:rsidRPr="006B5197">
        <w:rPr>
          <w:b/>
          <w:bCs/>
          <w:color w:val="000000" w:themeColor="text1"/>
        </w:rPr>
        <w:t>.</w:t>
      </w:r>
      <w:r w:rsidR="00647776" w:rsidRPr="006B5197">
        <w:rPr>
          <w:b/>
          <w:bCs/>
          <w:color w:val="000000" w:themeColor="text1"/>
        </w:rPr>
        <w:tab/>
        <w:t xml:space="preserve">Izstrādāt biroja etiķeti un </w:t>
      </w:r>
      <w:r>
        <w:rPr>
          <w:b/>
          <w:bCs/>
          <w:color w:val="000000" w:themeColor="text1"/>
        </w:rPr>
        <w:t>"</w:t>
      </w:r>
      <w:proofErr w:type="spellStart"/>
      <w:r w:rsidR="00647776" w:rsidRPr="006B5197">
        <w:rPr>
          <w:b/>
          <w:bCs/>
          <w:color w:val="000000" w:themeColor="text1"/>
        </w:rPr>
        <w:t>netiķeti</w:t>
      </w:r>
      <w:proofErr w:type="spellEnd"/>
      <w:r>
        <w:rPr>
          <w:b/>
          <w:bCs/>
          <w:color w:val="000000" w:themeColor="text1"/>
        </w:rPr>
        <w:t>"</w:t>
      </w:r>
      <w:r w:rsidR="00647776" w:rsidRPr="006B5197">
        <w:rPr>
          <w:b/>
          <w:bCs/>
          <w:color w:val="000000" w:themeColor="text1"/>
        </w:rPr>
        <w:t xml:space="preserve"> (saziņa virtuālajā vidē un virtuālajās sanāksmēs).</w:t>
      </w:r>
    </w:p>
    <w:p w14:paraId="40B4CDE0" w14:textId="1AF4BEFF" w:rsidR="00647776" w:rsidRPr="006B5197" w:rsidRDefault="00624482" w:rsidP="00647776">
      <w:pPr>
        <w:rPr>
          <w:color w:val="000000" w:themeColor="text1"/>
        </w:rPr>
      </w:pPr>
      <w:r>
        <w:rPr>
          <w:color w:val="000000" w:themeColor="text1"/>
        </w:rPr>
        <w:t>Pāreja no "kabinetu sistēmas"</w:t>
      </w:r>
      <w:r w:rsidR="00647776" w:rsidRPr="006B5197">
        <w:rPr>
          <w:color w:val="000000" w:themeColor="text1"/>
        </w:rPr>
        <w:t xml:space="preserve"> uz aktivitātēs </w:t>
      </w:r>
      <w:r w:rsidR="00E622CE" w:rsidRPr="006B5197">
        <w:rPr>
          <w:color w:val="000000" w:themeColor="text1"/>
        </w:rPr>
        <w:t>balstīt</w:t>
      </w:r>
      <w:r w:rsidR="00647776" w:rsidRPr="006B5197">
        <w:rPr>
          <w:color w:val="000000" w:themeColor="text1"/>
        </w:rPr>
        <w:t xml:space="preserve">u biroju nozīmē </w:t>
      </w:r>
      <w:r w:rsidR="00647776" w:rsidRPr="006B5197">
        <w:rPr>
          <w:b/>
          <w:bCs/>
          <w:color w:val="000000" w:themeColor="text1"/>
        </w:rPr>
        <w:t>būtisku domāšanas un paradumu maiņu.</w:t>
      </w:r>
      <w:r>
        <w:rPr>
          <w:color w:val="000000" w:themeColor="text1"/>
        </w:rPr>
        <w:t xml:space="preserve"> Tieši tādēļ ir</w:t>
      </w:r>
      <w:r w:rsidR="00647776" w:rsidRPr="006B5197">
        <w:rPr>
          <w:color w:val="000000" w:themeColor="text1"/>
        </w:rPr>
        <w:t xml:space="preserve"> svarīgi radīt jaunus, visiem pieņemamus </w:t>
      </w:r>
      <w:r w:rsidR="00647776" w:rsidRPr="006B5197">
        <w:rPr>
          <w:b/>
          <w:bCs/>
          <w:color w:val="000000" w:themeColor="text1"/>
        </w:rPr>
        <w:t>kopā strādāšanas noteikumus</w:t>
      </w:r>
      <w:r w:rsidR="00647776" w:rsidRPr="006B5197">
        <w:rPr>
          <w:color w:val="000000" w:themeColor="text1"/>
        </w:rPr>
        <w:t xml:space="preserve"> – vienošanos par uzvedības normām un sadarbības modeļiem. Mēnesi</w:t>
      </w:r>
      <w:r>
        <w:rPr>
          <w:color w:val="000000" w:themeColor="text1"/>
        </w:rPr>
        <w:t xml:space="preserve"> pirms pārcelšanās tika rīkota b</w:t>
      </w:r>
      <w:r w:rsidR="00647776" w:rsidRPr="006B5197">
        <w:rPr>
          <w:color w:val="000000" w:themeColor="text1"/>
        </w:rPr>
        <w:t xml:space="preserve">iroja etiķetes darbnīca. Darbnīcu laikā tika diskutēts par tēmām, kas ir būtiskas, strādājot aktivitātēs </w:t>
      </w:r>
      <w:r w:rsidR="00E622CE" w:rsidRPr="006B5197">
        <w:rPr>
          <w:color w:val="000000" w:themeColor="text1"/>
        </w:rPr>
        <w:t>balstīt</w:t>
      </w:r>
      <w:r>
        <w:rPr>
          <w:color w:val="000000" w:themeColor="text1"/>
        </w:rPr>
        <w:t>ā birojā, proti, par "tīra galda"</w:t>
      </w:r>
      <w:r w:rsidR="00647776" w:rsidRPr="006B5197">
        <w:rPr>
          <w:color w:val="000000" w:themeColor="text1"/>
        </w:rPr>
        <w:t xml:space="preserve"> politiku un darba vietu rotāciju, par konfidenciālu darbu un vajadzību koncentrēties, par troksni un traucējošām situācijām, kas to rada, par kārtību birojā, ēdināšanu un ēšanas paradumiem, par elastīgu, attālinātu darbu un tam nepieciešamajiem priekšnosacījumiem. </w:t>
      </w:r>
    </w:p>
    <w:p w14:paraId="734AD47A" w14:textId="2026189C" w:rsidR="00647776" w:rsidRPr="006B5197" w:rsidRDefault="00624482" w:rsidP="00CD108E">
      <w:pPr>
        <w:tabs>
          <w:tab w:val="left" w:pos="810"/>
          <w:tab w:val="left" w:pos="900"/>
        </w:tabs>
        <w:ind w:left="540"/>
        <w:rPr>
          <w:b/>
          <w:bCs/>
          <w:color w:val="000000" w:themeColor="text1"/>
        </w:rPr>
      </w:pPr>
      <w:r>
        <w:rPr>
          <w:b/>
          <w:bCs/>
          <w:color w:val="000000" w:themeColor="text1"/>
        </w:rPr>
        <w:t>6</w:t>
      </w:r>
      <w:r w:rsidR="00647776" w:rsidRPr="006B5197">
        <w:rPr>
          <w:b/>
          <w:bCs/>
          <w:color w:val="000000" w:themeColor="text1"/>
        </w:rPr>
        <w:t>.</w:t>
      </w:r>
      <w:r w:rsidR="00CD108E" w:rsidRPr="006B5197">
        <w:rPr>
          <w:b/>
          <w:bCs/>
          <w:color w:val="000000" w:themeColor="text1"/>
        </w:rPr>
        <w:t xml:space="preserve"> </w:t>
      </w:r>
      <w:r w:rsidR="00647776" w:rsidRPr="006B5197">
        <w:rPr>
          <w:b/>
          <w:bCs/>
          <w:color w:val="000000" w:themeColor="text1"/>
        </w:rPr>
        <w:t>Izmērīt darbinieku apmierinātību ar jaunu biroju.</w:t>
      </w:r>
    </w:p>
    <w:p w14:paraId="11A9DE19" w14:textId="77777777" w:rsidR="00647776" w:rsidRPr="006B5197" w:rsidRDefault="00647776" w:rsidP="00647776">
      <w:pPr>
        <w:rPr>
          <w:color w:val="000000" w:themeColor="text1"/>
        </w:rPr>
      </w:pPr>
    </w:p>
    <w:tbl>
      <w:tblPr>
        <w:tblStyle w:val="TableGrid"/>
        <w:tblW w:w="0" w:type="auto"/>
        <w:jc w:val="center"/>
        <w:tblLook w:val="04A0" w:firstRow="1" w:lastRow="0" w:firstColumn="1" w:lastColumn="0" w:noHBand="0" w:noVBand="1"/>
      </w:tblPr>
      <w:tblGrid>
        <w:gridCol w:w="9016"/>
      </w:tblGrid>
      <w:tr w:rsidR="0048637A" w:rsidRPr="006B5197" w14:paraId="77B8FB80" w14:textId="77777777" w:rsidTr="002D2D53">
        <w:trPr>
          <w:jc w:val="center"/>
        </w:trPr>
        <w:tc>
          <w:tcPr>
            <w:tcW w:w="901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53EA55F2" w14:textId="0BE80C02" w:rsidR="00F0472C" w:rsidRPr="00C37937" w:rsidRDefault="0048637A" w:rsidP="006B5197">
            <w:pPr>
              <w:pStyle w:val="ListParagraph"/>
              <w:jc w:val="center"/>
              <w:rPr>
                <w:b/>
                <w:bCs/>
                <w:color w:val="000000" w:themeColor="text1"/>
              </w:rPr>
            </w:pPr>
            <w:r w:rsidRPr="00C37937">
              <w:rPr>
                <w:b/>
                <w:bCs/>
                <w:color w:val="000000" w:themeColor="text1"/>
              </w:rPr>
              <w:t xml:space="preserve">Aktivitātēs </w:t>
            </w:r>
            <w:r w:rsidR="00E622CE" w:rsidRPr="00C37937">
              <w:rPr>
                <w:b/>
                <w:bCs/>
                <w:color w:val="000000" w:themeColor="text1"/>
              </w:rPr>
              <w:t>balstīt</w:t>
            </w:r>
            <w:r w:rsidRPr="00C37937">
              <w:rPr>
                <w:b/>
                <w:bCs/>
                <w:color w:val="000000" w:themeColor="text1"/>
              </w:rPr>
              <w:t>a biroja</w:t>
            </w:r>
            <w:r w:rsidR="00665EA1" w:rsidRPr="00C37937">
              <w:rPr>
                <w:b/>
                <w:bCs/>
                <w:color w:val="000000" w:themeColor="text1"/>
              </w:rPr>
              <w:t xml:space="preserve"> principi, kas i</w:t>
            </w:r>
            <w:r w:rsidR="00F0472C" w:rsidRPr="00C37937">
              <w:rPr>
                <w:b/>
                <w:bCs/>
                <w:color w:val="000000" w:themeColor="text1"/>
              </w:rPr>
              <w:t>eviesti VNĪ</w:t>
            </w:r>
          </w:p>
          <w:p w14:paraId="18AD7A04" w14:textId="77777777" w:rsidR="00F0472C" w:rsidRPr="006B5197" w:rsidRDefault="00F0472C" w:rsidP="0048637A">
            <w:pPr>
              <w:pStyle w:val="ListParagraph"/>
              <w:rPr>
                <w:color w:val="000000" w:themeColor="text1"/>
              </w:rPr>
            </w:pPr>
          </w:p>
          <w:p w14:paraId="3ECCB609" w14:textId="09506069" w:rsidR="0048637A" w:rsidRPr="006B5197" w:rsidRDefault="0048637A" w:rsidP="00185EFB">
            <w:pPr>
              <w:pStyle w:val="ListParagraph"/>
              <w:numPr>
                <w:ilvl w:val="0"/>
                <w:numId w:val="48"/>
              </w:numPr>
              <w:rPr>
                <w:color w:val="000000" w:themeColor="text1"/>
              </w:rPr>
            </w:pPr>
            <w:r w:rsidRPr="006B5197">
              <w:rPr>
                <w:color w:val="000000" w:themeColor="text1"/>
              </w:rPr>
              <w:t xml:space="preserve">Sava kabineta nav nevienam, arī </w:t>
            </w:r>
            <w:r w:rsidR="0048031F" w:rsidRPr="006B5197">
              <w:rPr>
                <w:color w:val="000000" w:themeColor="text1"/>
              </w:rPr>
              <w:t>v</w:t>
            </w:r>
            <w:r w:rsidRPr="006B5197">
              <w:rPr>
                <w:color w:val="000000" w:themeColor="text1"/>
              </w:rPr>
              <w:t>aldes locekļiem</w:t>
            </w:r>
            <w:r w:rsidR="00624482">
              <w:rPr>
                <w:color w:val="000000" w:themeColor="text1"/>
              </w:rPr>
              <w:t>.</w:t>
            </w:r>
          </w:p>
          <w:p w14:paraId="4E704040" w14:textId="40238DB0" w:rsidR="0048637A" w:rsidRPr="006B5197" w:rsidRDefault="0048637A" w:rsidP="00185EFB">
            <w:pPr>
              <w:pStyle w:val="ListParagraph"/>
              <w:numPr>
                <w:ilvl w:val="0"/>
                <w:numId w:val="48"/>
              </w:numPr>
              <w:rPr>
                <w:color w:val="000000" w:themeColor="text1"/>
              </w:rPr>
            </w:pPr>
            <w:r w:rsidRPr="006B5197">
              <w:rPr>
                <w:color w:val="000000" w:themeColor="text1"/>
              </w:rPr>
              <w:t>7 darba stacijas uz 10 darbiniekiem</w:t>
            </w:r>
            <w:r w:rsidR="00624482">
              <w:rPr>
                <w:color w:val="000000" w:themeColor="text1"/>
              </w:rPr>
              <w:t>.</w:t>
            </w:r>
          </w:p>
          <w:p w14:paraId="435DADF1" w14:textId="5F29FB38" w:rsidR="0048637A" w:rsidRPr="006B5197" w:rsidRDefault="0048637A" w:rsidP="00185EFB">
            <w:pPr>
              <w:pStyle w:val="ListParagraph"/>
              <w:numPr>
                <w:ilvl w:val="0"/>
                <w:numId w:val="48"/>
              </w:numPr>
              <w:rPr>
                <w:color w:val="000000" w:themeColor="text1"/>
              </w:rPr>
            </w:pPr>
            <w:r w:rsidRPr="006B5197">
              <w:rPr>
                <w:color w:val="000000" w:themeColor="text1"/>
              </w:rPr>
              <w:t>Funkcionālais plānojums ir visos stāvos vienāds un viegli maināms</w:t>
            </w:r>
            <w:r w:rsidR="00624482">
              <w:rPr>
                <w:color w:val="000000" w:themeColor="text1"/>
              </w:rPr>
              <w:t>.</w:t>
            </w:r>
          </w:p>
          <w:p w14:paraId="7BE6D675" w14:textId="7D7AF12F" w:rsidR="0048637A" w:rsidRPr="006B5197" w:rsidRDefault="0048637A" w:rsidP="00185EFB">
            <w:pPr>
              <w:pStyle w:val="ListParagraph"/>
              <w:numPr>
                <w:ilvl w:val="0"/>
                <w:numId w:val="48"/>
              </w:numPr>
              <w:rPr>
                <w:color w:val="000000" w:themeColor="text1"/>
              </w:rPr>
            </w:pPr>
            <w:r w:rsidRPr="006B5197">
              <w:rPr>
                <w:color w:val="000000" w:themeColor="text1"/>
              </w:rPr>
              <w:t>Tehnoloģijas atbals</w:t>
            </w:r>
            <w:r w:rsidR="00624482">
              <w:rPr>
                <w:color w:val="000000" w:themeColor="text1"/>
              </w:rPr>
              <w:t>ta jaunus darba veidus – bezvadu</w:t>
            </w:r>
            <w:r w:rsidRPr="006B5197">
              <w:rPr>
                <w:color w:val="000000" w:themeColor="text1"/>
              </w:rPr>
              <w:t xml:space="preserve"> internets, portatīvie datori, </w:t>
            </w:r>
            <w:r w:rsidR="00624482">
              <w:rPr>
                <w:color w:val="000000" w:themeColor="text1"/>
              </w:rPr>
              <w:t>"</w:t>
            </w:r>
            <w:r w:rsidRPr="006B5197">
              <w:rPr>
                <w:color w:val="000000" w:themeColor="text1"/>
              </w:rPr>
              <w:t xml:space="preserve">MS </w:t>
            </w:r>
            <w:proofErr w:type="spellStart"/>
            <w:r w:rsidRPr="006B5197">
              <w:rPr>
                <w:color w:val="000000" w:themeColor="text1"/>
              </w:rPr>
              <w:t>Teams</w:t>
            </w:r>
            <w:proofErr w:type="spellEnd"/>
            <w:r w:rsidR="00624482">
              <w:rPr>
                <w:color w:val="000000" w:themeColor="text1"/>
              </w:rPr>
              <w:t>"</w:t>
            </w:r>
            <w:r w:rsidRPr="006B5197">
              <w:rPr>
                <w:color w:val="000000" w:themeColor="text1"/>
              </w:rPr>
              <w:t xml:space="preserve"> virtuālajām sanāksmēm</w:t>
            </w:r>
            <w:r w:rsidR="00624482">
              <w:rPr>
                <w:color w:val="000000" w:themeColor="text1"/>
              </w:rPr>
              <w:t>.</w:t>
            </w:r>
          </w:p>
          <w:p w14:paraId="61BE3386" w14:textId="58FE97D8" w:rsidR="0048637A" w:rsidRPr="006B5197" w:rsidRDefault="0048637A" w:rsidP="00185EFB">
            <w:pPr>
              <w:pStyle w:val="ListParagraph"/>
              <w:numPr>
                <w:ilvl w:val="0"/>
                <w:numId w:val="48"/>
              </w:numPr>
              <w:rPr>
                <w:color w:val="000000" w:themeColor="text1"/>
              </w:rPr>
            </w:pPr>
            <w:r w:rsidRPr="006B5197">
              <w:rPr>
                <w:color w:val="000000" w:themeColor="text1"/>
              </w:rPr>
              <w:t>Darbiniekiem ir pieejamas klusās telpas darbam, kas prasa koncentrēšanos</w:t>
            </w:r>
            <w:r w:rsidR="00624482">
              <w:rPr>
                <w:color w:val="000000" w:themeColor="text1"/>
              </w:rPr>
              <w:t>.</w:t>
            </w:r>
            <w:r w:rsidRPr="006B5197">
              <w:rPr>
                <w:color w:val="000000" w:themeColor="text1"/>
              </w:rPr>
              <w:t xml:space="preserve"> </w:t>
            </w:r>
          </w:p>
          <w:p w14:paraId="58CB809B" w14:textId="0319B1AF" w:rsidR="0048637A" w:rsidRPr="006B5197" w:rsidRDefault="0048637A" w:rsidP="00185EFB">
            <w:pPr>
              <w:pStyle w:val="ListParagraph"/>
              <w:numPr>
                <w:ilvl w:val="0"/>
                <w:numId w:val="48"/>
              </w:numPr>
              <w:rPr>
                <w:color w:val="000000" w:themeColor="text1"/>
              </w:rPr>
            </w:pPr>
            <w:r w:rsidRPr="006B5197">
              <w:rPr>
                <w:color w:val="000000" w:themeColor="text1"/>
              </w:rPr>
              <w:t xml:space="preserve">Dažādas darba zonas, kas sekmē sadarbību, saziņu, dod izvēles iespēju, </w:t>
            </w:r>
            <w:r w:rsidR="00624482">
              <w:rPr>
                <w:color w:val="000000" w:themeColor="text1"/>
              </w:rPr>
              <w:t>‒</w:t>
            </w:r>
            <w:r w:rsidRPr="006B5197">
              <w:rPr>
                <w:color w:val="000000" w:themeColor="text1"/>
              </w:rPr>
              <w:t xml:space="preserve"> sanāksmju zāles, neformālas sarunu vietas, virtuves zona</w:t>
            </w:r>
            <w:r w:rsidR="0048031F" w:rsidRPr="006B5197">
              <w:rPr>
                <w:color w:val="000000" w:themeColor="text1"/>
              </w:rPr>
              <w:t>.</w:t>
            </w:r>
          </w:p>
          <w:p w14:paraId="311B19C9" w14:textId="77777777" w:rsidR="0048637A" w:rsidRPr="006B5197" w:rsidRDefault="0048637A" w:rsidP="00185EFB">
            <w:pPr>
              <w:pStyle w:val="ListParagraph"/>
              <w:ind w:left="0"/>
              <w:rPr>
                <w:color w:val="000000" w:themeColor="text1"/>
              </w:rPr>
            </w:pPr>
          </w:p>
        </w:tc>
      </w:tr>
    </w:tbl>
    <w:p w14:paraId="30256565" w14:textId="77777777" w:rsidR="00867169" w:rsidRPr="006B5197" w:rsidRDefault="00867169" w:rsidP="00D924D3">
      <w:pPr>
        <w:rPr>
          <w:color w:val="000000" w:themeColor="text1"/>
        </w:rPr>
      </w:pPr>
    </w:p>
    <w:p w14:paraId="41271E8E" w14:textId="05330C4C" w:rsidR="00CD64C5" w:rsidRPr="006B5197" w:rsidRDefault="008E54C5" w:rsidP="00A352F1">
      <w:pPr>
        <w:rPr>
          <w:rFonts w:eastAsiaTheme="majorEastAsia" w:cstheme="majorBidi"/>
          <w:b/>
          <w:color w:val="000000" w:themeColor="text1"/>
          <w:sz w:val="28"/>
          <w:szCs w:val="32"/>
        </w:rPr>
      </w:pPr>
      <w:r w:rsidRPr="006B5197">
        <w:rPr>
          <w:b/>
          <w:bCs/>
          <w:color w:val="000000" w:themeColor="text1"/>
        </w:rPr>
        <w:t>Aicinām iestādes apsvērt iespēju aktivitātēs balstītu biroja princip</w:t>
      </w:r>
      <w:r w:rsidR="00A5498F">
        <w:rPr>
          <w:b/>
          <w:bCs/>
          <w:color w:val="000000" w:themeColor="text1"/>
        </w:rPr>
        <w:t>a</w:t>
      </w:r>
      <w:r w:rsidRPr="006B5197">
        <w:rPr>
          <w:b/>
          <w:bCs/>
          <w:color w:val="000000" w:themeColor="text1"/>
        </w:rPr>
        <w:t xml:space="preserve"> i</w:t>
      </w:r>
      <w:r w:rsidR="007E6FDA" w:rsidRPr="006B5197">
        <w:rPr>
          <w:b/>
          <w:bCs/>
          <w:color w:val="000000" w:themeColor="text1"/>
        </w:rPr>
        <w:t xml:space="preserve">eviešanu apvienot ar </w:t>
      </w:r>
      <w:proofErr w:type="spellStart"/>
      <w:r w:rsidR="007E6FDA" w:rsidRPr="006B5197">
        <w:rPr>
          <w:b/>
          <w:bCs/>
          <w:color w:val="000000" w:themeColor="text1"/>
        </w:rPr>
        <w:t>koprades</w:t>
      </w:r>
      <w:proofErr w:type="spellEnd"/>
      <w:r w:rsidR="007E6FDA" w:rsidRPr="006B5197">
        <w:rPr>
          <w:b/>
          <w:bCs/>
          <w:color w:val="000000" w:themeColor="text1"/>
        </w:rPr>
        <w:t xml:space="preserve"> telpām, tādējādi </w:t>
      </w:r>
      <w:r w:rsidR="00D924D3" w:rsidRPr="006B5197">
        <w:rPr>
          <w:b/>
          <w:bCs/>
          <w:color w:val="000000" w:themeColor="text1"/>
        </w:rPr>
        <w:t>valsts iestādēs veidojot tādu darba kultūru, kurā nozīme ir paveiktajam darbam un sasniegtajiem rezultātiem, nevis laikam un vietai, kad un kur nodarbinātais tos rada.</w:t>
      </w:r>
      <w:r w:rsidR="00CD64C5" w:rsidRPr="006B5197">
        <w:rPr>
          <w:rFonts w:eastAsiaTheme="majorEastAsia" w:cstheme="majorBidi"/>
          <w:b/>
          <w:color w:val="000000" w:themeColor="text1"/>
          <w:sz w:val="28"/>
          <w:szCs w:val="32"/>
        </w:rPr>
        <w:br w:type="page"/>
      </w:r>
    </w:p>
    <w:p w14:paraId="25568F64" w14:textId="17F8DC46" w:rsidR="00471BBC" w:rsidRPr="006B5197" w:rsidRDefault="00411300" w:rsidP="00B52E6B">
      <w:pPr>
        <w:pStyle w:val="Heading1"/>
        <w:rPr>
          <w:rFonts w:eastAsia="Calibri" w:cs="Calibri"/>
          <w:sz w:val="20"/>
          <w:szCs w:val="20"/>
        </w:rPr>
      </w:pPr>
      <w:bookmarkStart w:id="116" w:name="_Toc56784008"/>
      <w:bookmarkStart w:id="117" w:name="_Toc73611403"/>
      <w:r w:rsidRPr="006B5197">
        <w:lastRenderedPageBreak/>
        <w:t xml:space="preserve">NODERĪGI </w:t>
      </w:r>
      <w:r w:rsidR="00B52E6B" w:rsidRPr="006B5197">
        <w:t xml:space="preserve">INFORMĀCIJAS </w:t>
      </w:r>
      <w:r w:rsidRPr="006B5197">
        <w:t>AVOTI</w:t>
      </w:r>
      <w:bookmarkEnd w:id="116"/>
      <w:bookmarkEnd w:id="117"/>
    </w:p>
    <w:p w14:paraId="70FA5B65" w14:textId="77777777" w:rsidR="00EF0D99" w:rsidRPr="006B5197" w:rsidRDefault="00EF0D99" w:rsidP="00EF0D99">
      <w:pPr>
        <w:spacing w:before="120" w:after="0" w:line="240" w:lineRule="auto"/>
        <w:rPr>
          <w:rStyle w:val="Hyperlink"/>
          <w:b/>
          <w:bCs/>
          <w:color w:val="000000" w:themeColor="text1"/>
          <w:u w:val="none"/>
        </w:rPr>
      </w:pPr>
      <w:r w:rsidRPr="006B5197">
        <w:rPr>
          <w:rStyle w:val="Hyperlink"/>
          <w:b/>
          <w:bCs/>
          <w:color w:val="000000" w:themeColor="text1"/>
          <w:u w:val="none"/>
        </w:rPr>
        <w:t xml:space="preserve">Datu valsts inspekcija: </w:t>
      </w:r>
    </w:p>
    <w:p w14:paraId="4F911E69" w14:textId="77777777" w:rsidR="00EF0D99" w:rsidRPr="006B5197" w:rsidRDefault="00FF0AF1" w:rsidP="00086686">
      <w:pPr>
        <w:pStyle w:val="ListParagraph"/>
        <w:numPr>
          <w:ilvl w:val="0"/>
          <w:numId w:val="27"/>
        </w:numPr>
        <w:spacing w:after="0" w:line="240" w:lineRule="auto"/>
        <w:ind w:left="714" w:hanging="357"/>
        <w:rPr>
          <w:rStyle w:val="Hyperlink"/>
          <w:rFonts w:eastAsia="Calibri" w:cs="Calibri"/>
          <w:color w:val="000000" w:themeColor="text1"/>
        </w:rPr>
      </w:pPr>
      <w:hyperlink r:id="rId32">
        <w:r w:rsidR="00EF0D99" w:rsidRPr="006B5197">
          <w:rPr>
            <w:rStyle w:val="Hyperlink"/>
            <w:rFonts w:eastAsia="Calibri" w:cs="Calibri"/>
            <w:color w:val="000000" w:themeColor="text1"/>
          </w:rPr>
          <w:t>https://www.dvi.gov.lv/lv/latvijas-normativie-akti/</w:t>
        </w:r>
      </w:hyperlink>
    </w:p>
    <w:p w14:paraId="25E49A33" w14:textId="3A05EB4D" w:rsidR="009C3765" w:rsidRPr="00086686" w:rsidRDefault="009C3765" w:rsidP="00086686">
      <w:pPr>
        <w:spacing w:after="0" w:line="240" w:lineRule="auto"/>
        <w:ind w:left="714" w:hanging="357"/>
        <w:rPr>
          <w:color w:val="auto"/>
        </w:rPr>
      </w:pPr>
      <w:r w:rsidRPr="009C3765">
        <w:t>•</w:t>
      </w:r>
      <w:r w:rsidRPr="009C3765">
        <w:tab/>
      </w:r>
      <w:hyperlink r:id="rId33" w:history="1">
        <w:r w:rsidRPr="00086686">
          <w:rPr>
            <w:rStyle w:val="Hyperlink"/>
            <w:color w:val="auto"/>
          </w:rPr>
          <w:t>https://www.dvi.gov.lv/lv/8-labas-prakses-principi-fizisko-personu-datu-</w:t>
        </w:r>
      </w:hyperlink>
      <w:r w:rsidRPr="00086686">
        <w:rPr>
          <w:color w:val="auto"/>
        </w:rPr>
        <w:t>apstrade</w:t>
      </w:r>
      <w:r w:rsidRPr="00086686">
        <w:rPr>
          <w:color w:val="auto"/>
        </w:rPr>
        <w:t xml:space="preserve"> </w:t>
      </w:r>
    </w:p>
    <w:p w14:paraId="3E7059FF" w14:textId="716E0C8E" w:rsidR="00EF0D99" w:rsidRPr="006B5197" w:rsidRDefault="00EF0D99" w:rsidP="00EF0D99">
      <w:pPr>
        <w:spacing w:before="120" w:after="0" w:line="240" w:lineRule="auto"/>
        <w:rPr>
          <w:b/>
          <w:bCs/>
          <w:color w:val="000000" w:themeColor="text1"/>
        </w:rPr>
      </w:pPr>
      <w:r w:rsidRPr="006B5197">
        <w:rPr>
          <w:b/>
          <w:bCs/>
          <w:color w:val="000000" w:themeColor="text1"/>
        </w:rPr>
        <w:t xml:space="preserve">Labklājības ministrija: </w:t>
      </w:r>
    </w:p>
    <w:p w14:paraId="773966AC" w14:textId="77777777" w:rsidR="00EF0D99" w:rsidRPr="006B5197" w:rsidRDefault="00FF0AF1" w:rsidP="00EF0D99">
      <w:pPr>
        <w:pStyle w:val="ListParagraph"/>
        <w:numPr>
          <w:ilvl w:val="0"/>
          <w:numId w:val="25"/>
        </w:numPr>
        <w:spacing w:before="120" w:after="0" w:line="240" w:lineRule="auto"/>
        <w:rPr>
          <w:color w:val="000000" w:themeColor="text1"/>
        </w:rPr>
      </w:pPr>
      <w:hyperlink r:id="rId34" w:history="1">
        <w:r w:rsidR="00EF0D99" w:rsidRPr="006B5197">
          <w:rPr>
            <w:rStyle w:val="Hyperlink"/>
            <w:color w:val="000000" w:themeColor="text1"/>
          </w:rPr>
          <w:t>http://www.lm.gov.lv/lv/publikacijas-petijumi-un-statistika/statistika</w:t>
        </w:r>
      </w:hyperlink>
    </w:p>
    <w:p w14:paraId="7024C8EC" w14:textId="77777777" w:rsidR="00EF0D99" w:rsidRPr="006B5197" w:rsidRDefault="00FF0AF1" w:rsidP="00EF0D99">
      <w:pPr>
        <w:pStyle w:val="ListParagraph"/>
        <w:numPr>
          <w:ilvl w:val="0"/>
          <w:numId w:val="25"/>
        </w:numPr>
        <w:spacing w:before="120" w:after="0" w:line="240" w:lineRule="auto"/>
        <w:rPr>
          <w:color w:val="000000" w:themeColor="text1"/>
        </w:rPr>
      </w:pPr>
      <w:hyperlink r:id="rId35" w:history="1">
        <w:r w:rsidR="00EF0D99" w:rsidRPr="006B5197">
          <w:rPr>
            <w:rStyle w:val="Hyperlink"/>
            <w:color w:val="000000" w:themeColor="text1"/>
          </w:rPr>
          <w:t>http://www.lm.gov.lv/lv/nozares-politika/darba-tirgus/0-publikacijas-petijumi-un-statistika/1-publikacijas</w:t>
        </w:r>
      </w:hyperlink>
    </w:p>
    <w:p w14:paraId="4E3CEA10" w14:textId="77777777" w:rsidR="00EF0D99" w:rsidRPr="006B5197" w:rsidRDefault="00FF0AF1" w:rsidP="00EF0D99">
      <w:pPr>
        <w:pStyle w:val="ListParagraph"/>
        <w:numPr>
          <w:ilvl w:val="0"/>
          <w:numId w:val="25"/>
        </w:numPr>
        <w:spacing w:before="120" w:after="0" w:line="240" w:lineRule="auto"/>
        <w:rPr>
          <w:color w:val="000000" w:themeColor="text1"/>
        </w:rPr>
      </w:pPr>
      <w:hyperlink r:id="rId36" w:history="1">
        <w:r w:rsidR="00EF0D99" w:rsidRPr="006B5197">
          <w:rPr>
            <w:rStyle w:val="Hyperlink"/>
            <w:color w:val="000000" w:themeColor="text1"/>
          </w:rPr>
          <w:t>http://www.lm.gov.lv/lv/nozares-politika/darba-tiesiskas-attiecibas-un-darba-aizsardziba/9-publikacijas-petijumi-un-statistika/5-publikacijas</w:t>
        </w:r>
      </w:hyperlink>
    </w:p>
    <w:p w14:paraId="11EC4A0C" w14:textId="77777777" w:rsidR="00EF0D99" w:rsidRPr="006B5197" w:rsidRDefault="00FF0AF1" w:rsidP="00EF0D99">
      <w:pPr>
        <w:pStyle w:val="ListParagraph"/>
        <w:numPr>
          <w:ilvl w:val="0"/>
          <w:numId w:val="25"/>
        </w:numPr>
        <w:spacing w:before="120" w:after="0" w:line="240" w:lineRule="auto"/>
        <w:rPr>
          <w:color w:val="000000" w:themeColor="text1"/>
        </w:rPr>
      </w:pPr>
      <w:hyperlink r:id="rId37" w:history="1">
        <w:r w:rsidR="00EF0D99" w:rsidRPr="006B5197">
          <w:rPr>
            <w:rStyle w:val="Hyperlink"/>
            <w:color w:val="000000" w:themeColor="text1"/>
          </w:rPr>
          <w:t>http://www.lm.gov.lv/lv/publikacijas-petijumi-un-statistika/petijumi/2-darba-tirgus</w:t>
        </w:r>
      </w:hyperlink>
    </w:p>
    <w:p w14:paraId="30E166DB" w14:textId="77777777" w:rsidR="00EF0D99" w:rsidRPr="006B5197" w:rsidRDefault="00FF0AF1" w:rsidP="00EF0D99">
      <w:pPr>
        <w:pStyle w:val="ListParagraph"/>
        <w:numPr>
          <w:ilvl w:val="0"/>
          <w:numId w:val="25"/>
        </w:numPr>
        <w:spacing w:before="120" w:after="0" w:line="240" w:lineRule="auto"/>
        <w:rPr>
          <w:rStyle w:val="Hyperlink"/>
          <w:color w:val="000000" w:themeColor="text1"/>
        </w:rPr>
      </w:pPr>
      <w:hyperlink r:id="rId38" w:history="1">
        <w:r w:rsidR="00EF0D99" w:rsidRPr="006B5197">
          <w:rPr>
            <w:rStyle w:val="Hyperlink"/>
            <w:color w:val="000000" w:themeColor="text1"/>
          </w:rPr>
          <w:t>http://www.lm.gov.lv/lv/publikacijas-petijumi-un-statistika/petijumi/0-darba-tiesiskas-attiecibas-un-darba-aizsardziba</w:t>
        </w:r>
      </w:hyperlink>
    </w:p>
    <w:p w14:paraId="5233B7C0" w14:textId="77777777" w:rsidR="00EF0D99" w:rsidRPr="0037372F" w:rsidRDefault="00FF0AF1" w:rsidP="00EF0D99">
      <w:pPr>
        <w:pStyle w:val="ListParagraph"/>
        <w:numPr>
          <w:ilvl w:val="0"/>
          <w:numId w:val="25"/>
        </w:numPr>
        <w:spacing w:before="120" w:after="0" w:line="240" w:lineRule="auto"/>
        <w:rPr>
          <w:rStyle w:val="Hyperlink"/>
          <w:color w:val="000000" w:themeColor="text1"/>
          <w:u w:val="none"/>
        </w:rPr>
      </w:pPr>
      <w:hyperlink r:id="rId39" w:history="1">
        <w:r w:rsidR="00EF0D99" w:rsidRPr="006B5197">
          <w:rPr>
            <w:rStyle w:val="Hyperlink"/>
            <w:color w:val="000000" w:themeColor="text1"/>
          </w:rPr>
          <w:t>www.darbsungimene.lv</w:t>
        </w:r>
      </w:hyperlink>
      <w:r w:rsidR="00EF0D99" w:rsidRPr="006B5197">
        <w:rPr>
          <w:rStyle w:val="Hyperlink"/>
          <w:color w:val="000000" w:themeColor="text1"/>
        </w:rPr>
        <w:t xml:space="preserve"> (par darba un privātās dzīves līdzsvaru)</w:t>
      </w:r>
    </w:p>
    <w:p w14:paraId="6D1591C0" w14:textId="77777777" w:rsidR="0037372F" w:rsidRDefault="00FF0AF1" w:rsidP="0037372F">
      <w:pPr>
        <w:pStyle w:val="ListParagraph"/>
        <w:numPr>
          <w:ilvl w:val="0"/>
          <w:numId w:val="25"/>
        </w:numPr>
        <w:rPr>
          <w:rFonts w:ascii="Calibri" w:hAnsi="Calibri"/>
          <w:color w:val="auto"/>
        </w:rPr>
      </w:pPr>
      <w:hyperlink r:id="rId40" w:history="1">
        <w:r w:rsidR="0037372F" w:rsidRPr="0037372F">
          <w:rPr>
            <w:rStyle w:val="Hyperlink"/>
            <w:color w:val="auto"/>
          </w:rPr>
          <w:t>http://stradavesels.lv/Uploads/2021/01/05/31_zinojums_c.pdf</w:t>
        </w:r>
      </w:hyperlink>
      <w:r w:rsidR="0037372F" w:rsidRPr="0037372F">
        <w:rPr>
          <w:color w:val="auto"/>
        </w:rPr>
        <w:t xml:space="preserve"> </w:t>
      </w:r>
    </w:p>
    <w:p w14:paraId="051D44C0" w14:textId="526667F9" w:rsidR="0037372F" w:rsidRPr="0037372F" w:rsidRDefault="0037372F" w:rsidP="0037372F">
      <w:pPr>
        <w:pStyle w:val="ListParagraph"/>
        <w:numPr>
          <w:ilvl w:val="0"/>
          <w:numId w:val="25"/>
        </w:numPr>
        <w:spacing w:before="120" w:after="0" w:line="240" w:lineRule="auto"/>
        <w:jc w:val="left"/>
        <w:rPr>
          <w:color w:val="000000" w:themeColor="text1"/>
        </w:rPr>
      </w:pPr>
      <w:r>
        <w:rPr>
          <w:rFonts w:eastAsia="Times New Roman"/>
        </w:rPr>
        <w:t xml:space="preserve">"Kā pareizi iekārtot mājas biroju?" </w:t>
      </w:r>
      <w:hyperlink r:id="rId41" w:history="1">
        <w:r w:rsidRPr="0037372F">
          <w:rPr>
            <w:rStyle w:val="Hyperlink"/>
            <w:rFonts w:eastAsia="Times New Roman"/>
            <w:color w:val="auto"/>
          </w:rPr>
          <w:t>https://www.youtube.com/watch?v=WRztm34rHnk&amp;feature=youtu.be</w:t>
        </w:r>
      </w:hyperlink>
    </w:p>
    <w:p w14:paraId="0CE2E70B" w14:textId="38D37CA6" w:rsidR="0037372F" w:rsidRPr="0037372F" w:rsidRDefault="0037372F" w:rsidP="0037372F">
      <w:pPr>
        <w:pStyle w:val="ListParagraph"/>
        <w:numPr>
          <w:ilvl w:val="0"/>
          <w:numId w:val="25"/>
        </w:numPr>
        <w:spacing w:before="120" w:after="0" w:line="240" w:lineRule="auto"/>
        <w:jc w:val="left"/>
        <w:rPr>
          <w:color w:val="auto"/>
        </w:rPr>
      </w:pPr>
      <w:r w:rsidRPr="0037372F">
        <w:rPr>
          <w:rFonts w:eastAsia="Times New Roman"/>
          <w:color w:val="auto"/>
        </w:rPr>
        <w:t xml:space="preserve">"Kā vingrot mājas birojā?" </w:t>
      </w:r>
      <w:hyperlink r:id="rId42" w:history="1">
        <w:r w:rsidRPr="0037372F">
          <w:rPr>
            <w:rStyle w:val="Hyperlink"/>
            <w:rFonts w:eastAsia="Times New Roman"/>
            <w:color w:val="auto"/>
          </w:rPr>
          <w:t>https://www.youtube.com/watch?v=Y9fgE6KpEJ4&amp;feature=youtu.be</w:t>
        </w:r>
      </w:hyperlink>
    </w:p>
    <w:p w14:paraId="2CC0D5ED" w14:textId="74371C1A" w:rsidR="0037372F" w:rsidRPr="0037372F" w:rsidRDefault="00FF0AF1" w:rsidP="0037372F">
      <w:pPr>
        <w:pStyle w:val="ListParagraph"/>
        <w:numPr>
          <w:ilvl w:val="0"/>
          <w:numId w:val="25"/>
        </w:numPr>
        <w:spacing w:before="120" w:after="0" w:line="240" w:lineRule="auto"/>
        <w:rPr>
          <w:color w:val="auto"/>
        </w:rPr>
      </w:pPr>
      <w:hyperlink r:id="rId43" w:history="1">
        <w:r w:rsidR="0037372F" w:rsidRPr="0037372F">
          <w:rPr>
            <w:rStyle w:val="Hyperlink"/>
            <w:color w:val="auto"/>
          </w:rPr>
          <w:t>http://stradavesels.lv/Uploads/2020/03/16/405_2019_Attalinatais_darbs_A4_final.pdf</w:t>
        </w:r>
      </w:hyperlink>
    </w:p>
    <w:p w14:paraId="3B2FE68E" w14:textId="244AF08F" w:rsidR="0037372F" w:rsidRPr="0037372F" w:rsidRDefault="0037372F" w:rsidP="0037372F">
      <w:pPr>
        <w:pStyle w:val="ListParagraph"/>
        <w:numPr>
          <w:ilvl w:val="0"/>
          <w:numId w:val="25"/>
        </w:numPr>
        <w:jc w:val="left"/>
        <w:rPr>
          <w:color w:val="000000" w:themeColor="text1"/>
        </w:rPr>
      </w:pPr>
      <w:r>
        <w:rPr>
          <w:color w:val="000000" w:themeColor="text1"/>
        </w:rPr>
        <w:t>Tiešsaistes seminārs "Ko darīt, lai nodrošinātu drošu un veselībai nekaitīgu attālināto darbu?</w:t>
      </w:r>
      <w:r w:rsidRPr="0037372F">
        <w:rPr>
          <w:color w:val="000000" w:themeColor="text1"/>
        </w:rPr>
        <w:t>"</w:t>
      </w:r>
      <w:r>
        <w:rPr>
          <w:color w:val="000000" w:themeColor="text1"/>
        </w:rPr>
        <w:t xml:space="preserve"> </w:t>
      </w:r>
      <w:hyperlink r:id="rId44" w:history="1">
        <w:r w:rsidRPr="0037372F">
          <w:rPr>
            <w:rStyle w:val="Hyperlink"/>
            <w:color w:val="auto"/>
          </w:rPr>
          <w:t>https://panopto.rsu.lv/Panopto/Pages/Viewer.aspx?id=93e28c6c-c65e-4c8f-9da2-acb100b100b2</w:t>
        </w:r>
      </w:hyperlink>
    </w:p>
    <w:p w14:paraId="31535F16" w14:textId="77777777" w:rsidR="00EF0D99" w:rsidRPr="006B5197" w:rsidRDefault="00EF0D99" w:rsidP="00EF0D99">
      <w:pPr>
        <w:spacing w:before="120" w:after="0" w:line="240" w:lineRule="auto"/>
        <w:rPr>
          <w:b/>
          <w:bCs/>
          <w:color w:val="000000" w:themeColor="text1"/>
        </w:rPr>
      </w:pPr>
      <w:r w:rsidRPr="006B5197">
        <w:rPr>
          <w:b/>
          <w:bCs/>
          <w:color w:val="000000" w:themeColor="text1"/>
        </w:rPr>
        <w:t>Valsts administrācijas skola:</w:t>
      </w:r>
    </w:p>
    <w:p w14:paraId="66738D08" w14:textId="5C574B22" w:rsidR="00EF0D99" w:rsidRPr="00086686" w:rsidRDefault="00EF0D99" w:rsidP="00EF0D99">
      <w:pPr>
        <w:pStyle w:val="ListParagraph"/>
        <w:numPr>
          <w:ilvl w:val="0"/>
          <w:numId w:val="28"/>
        </w:numPr>
        <w:spacing w:before="120" w:after="0" w:line="240" w:lineRule="auto"/>
        <w:rPr>
          <w:color w:val="000000" w:themeColor="text1"/>
        </w:rPr>
      </w:pPr>
      <w:proofErr w:type="spellStart"/>
      <w:r w:rsidRPr="006B5197">
        <w:rPr>
          <w:color w:val="000000" w:themeColor="text1"/>
        </w:rPr>
        <w:t>Vebināru</w:t>
      </w:r>
      <w:proofErr w:type="spellEnd"/>
      <w:r w:rsidRPr="006B5197">
        <w:rPr>
          <w:color w:val="000000" w:themeColor="text1"/>
        </w:rPr>
        <w:t xml:space="preserve"> cikla "Attālinātā darba vadība un organizācija" ieraksti</w:t>
      </w:r>
      <w:r w:rsidR="00BD0C3B" w:rsidRPr="006B5197">
        <w:rPr>
          <w:color w:val="000000" w:themeColor="text1"/>
        </w:rPr>
        <w:t xml:space="preserve">. Pieejams: </w:t>
      </w:r>
      <w:hyperlink r:id="rId45" w:history="1">
        <w:r w:rsidR="00086686" w:rsidRPr="00086686">
          <w:rPr>
            <w:rStyle w:val="Hyperlink"/>
            <w:color w:val="auto"/>
          </w:rPr>
          <w:t>https://www.vas.gov.lv/lv/video-un-prezentacijas-no-vebinaru-cikla-attalinata-darba-vadiba-un-organizacija</w:t>
        </w:r>
      </w:hyperlink>
    </w:p>
    <w:p w14:paraId="79F65507" w14:textId="77777777" w:rsidR="00EF0D99" w:rsidRPr="006B5197" w:rsidRDefault="00EF0D99" w:rsidP="00EF0D99">
      <w:pPr>
        <w:pStyle w:val="ListParagraph"/>
        <w:numPr>
          <w:ilvl w:val="0"/>
          <w:numId w:val="28"/>
        </w:numPr>
        <w:spacing w:before="120" w:after="0" w:line="240" w:lineRule="auto"/>
        <w:rPr>
          <w:color w:val="000000" w:themeColor="text1"/>
        </w:rPr>
      </w:pPr>
      <w:r w:rsidRPr="006B5197">
        <w:rPr>
          <w:color w:val="000000" w:themeColor="text1"/>
        </w:rPr>
        <w:t xml:space="preserve">Citi Valsts administrācijas skolas piedāvātie kursi. Pieejams: </w:t>
      </w:r>
      <w:hyperlink r:id="rId46" w:history="1">
        <w:r w:rsidRPr="006B5197">
          <w:rPr>
            <w:rStyle w:val="Hyperlink"/>
            <w:color w:val="000000" w:themeColor="text1"/>
          </w:rPr>
          <w:t>http://www.vas.gov.lv/lv/kursi</w:t>
        </w:r>
      </w:hyperlink>
    </w:p>
    <w:p w14:paraId="376F0051" w14:textId="4162F929" w:rsidR="002B72B8" w:rsidRPr="006B5197" w:rsidRDefault="002B72B8" w:rsidP="00EF0D99">
      <w:pPr>
        <w:spacing w:before="120" w:after="0" w:line="240" w:lineRule="auto"/>
        <w:rPr>
          <w:b/>
          <w:bCs/>
          <w:color w:val="000000" w:themeColor="text1"/>
        </w:rPr>
      </w:pPr>
      <w:r w:rsidRPr="006B5197">
        <w:rPr>
          <w:b/>
          <w:bCs/>
          <w:color w:val="000000" w:themeColor="text1"/>
        </w:rPr>
        <w:t>Valsts kanceleja</w:t>
      </w:r>
      <w:r w:rsidR="00CB6DAE" w:rsidRPr="006B5197">
        <w:rPr>
          <w:b/>
          <w:bCs/>
          <w:color w:val="000000" w:themeColor="text1"/>
        </w:rPr>
        <w:t>:</w:t>
      </w:r>
    </w:p>
    <w:p w14:paraId="72E80FBE" w14:textId="2928FAC7" w:rsidR="002B72B8" w:rsidRPr="006B5197" w:rsidRDefault="005E7F65" w:rsidP="00EF0D99">
      <w:pPr>
        <w:pStyle w:val="ListParagraph"/>
        <w:numPr>
          <w:ilvl w:val="0"/>
          <w:numId w:val="26"/>
        </w:numPr>
        <w:spacing w:before="120" w:after="0" w:line="240" w:lineRule="auto"/>
        <w:rPr>
          <w:b/>
          <w:bCs/>
          <w:color w:val="000000" w:themeColor="text1"/>
        </w:rPr>
      </w:pPr>
      <w:r w:rsidRPr="006B5197">
        <w:rPr>
          <w:color w:val="000000" w:themeColor="text1"/>
        </w:rPr>
        <w:t xml:space="preserve">Valsts iestāžu </w:t>
      </w:r>
      <w:r w:rsidR="00312C20" w:rsidRPr="006B5197">
        <w:rPr>
          <w:color w:val="000000" w:themeColor="text1"/>
        </w:rPr>
        <w:t>nodarbināto</w:t>
      </w:r>
      <w:r w:rsidRPr="006B5197">
        <w:rPr>
          <w:color w:val="000000" w:themeColor="text1"/>
        </w:rPr>
        <w:t xml:space="preserve"> aptauja par pašsajūtu ārkārtējās situācijas laikā. Pieejams:</w:t>
      </w:r>
      <w:r w:rsidRPr="006B5197">
        <w:rPr>
          <w:b/>
          <w:bCs/>
          <w:color w:val="000000" w:themeColor="text1"/>
        </w:rPr>
        <w:t xml:space="preserve"> </w:t>
      </w:r>
      <w:r w:rsidR="000C5EDE" w:rsidRPr="006B5197">
        <w:rPr>
          <w:color w:val="000000" w:themeColor="text1"/>
          <w:u w:val="single"/>
        </w:rPr>
        <w:t>https://www.mk.gov.lv/sites/default/files/editor/Valsts_kanceleja/</w:t>
      </w:r>
      <w:r w:rsidR="00312C20" w:rsidRPr="006B5197">
        <w:rPr>
          <w:color w:val="000000" w:themeColor="text1"/>
          <w:u w:val="single"/>
        </w:rPr>
        <w:t>nodarbināto</w:t>
      </w:r>
      <w:r w:rsidR="000C5EDE" w:rsidRPr="006B5197">
        <w:rPr>
          <w:color w:val="000000" w:themeColor="text1"/>
          <w:u w:val="single"/>
        </w:rPr>
        <w:t>_aptauja_par_passajutu_arkartejas_situacijas_laika_20042020.pdf</w:t>
      </w:r>
    </w:p>
    <w:p w14:paraId="49440281" w14:textId="206ABC37" w:rsidR="003F1D16" w:rsidRPr="006B5197" w:rsidRDefault="003F1D16" w:rsidP="00EF0D99">
      <w:pPr>
        <w:spacing w:before="120" w:after="0" w:line="240" w:lineRule="auto"/>
        <w:rPr>
          <w:b/>
          <w:bCs/>
          <w:color w:val="000000" w:themeColor="text1"/>
        </w:rPr>
      </w:pPr>
      <w:r w:rsidRPr="006B5197">
        <w:rPr>
          <w:b/>
          <w:bCs/>
          <w:color w:val="000000" w:themeColor="text1"/>
        </w:rPr>
        <w:t xml:space="preserve">Tiesībsargs: </w:t>
      </w:r>
    </w:p>
    <w:p w14:paraId="5120F058" w14:textId="5196640E" w:rsidR="003F1D16" w:rsidRPr="006B5197" w:rsidRDefault="003F1D16" w:rsidP="00EF0D99">
      <w:pPr>
        <w:pStyle w:val="ListParagraph"/>
        <w:numPr>
          <w:ilvl w:val="0"/>
          <w:numId w:val="27"/>
        </w:numPr>
        <w:spacing w:before="120" w:after="0" w:line="240" w:lineRule="auto"/>
        <w:rPr>
          <w:rStyle w:val="Hyperlink"/>
          <w:color w:val="000000" w:themeColor="text1"/>
        </w:rPr>
      </w:pPr>
      <w:r w:rsidRPr="006B5197">
        <w:rPr>
          <w:color w:val="000000" w:themeColor="text1"/>
        </w:rPr>
        <w:t>Informatīvie materiāli</w:t>
      </w:r>
      <w:r w:rsidR="00BD0C3B" w:rsidRPr="006B5197">
        <w:rPr>
          <w:color w:val="000000" w:themeColor="text1"/>
        </w:rPr>
        <w:t xml:space="preserve">. Pieejams: </w:t>
      </w:r>
      <w:hyperlink r:id="rId47" w:history="1">
        <w:r w:rsidR="009C3C5F" w:rsidRPr="006B5197">
          <w:rPr>
            <w:rStyle w:val="Hyperlink"/>
            <w:color w:val="000000" w:themeColor="text1"/>
          </w:rPr>
          <w:t>http://www.tiesibsargs.lv/lv/pages/petijumi-un-publikacijas/publikacijas</w:t>
        </w:r>
      </w:hyperlink>
    </w:p>
    <w:p w14:paraId="11894594" w14:textId="6B9818B6" w:rsidR="00AA0A1F" w:rsidRPr="006B5197" w:rsidRDefault="00BF5DF9" w:rsidP="00AA0A1F">
      <w:pPr>
        <w:spacing w:before="120" w:after="0" w:line="240" w:lineRule="auto"/>
        <w:rPr>
          <w:rStyle w:val="Hyperlink"/>
          <w:b/>
          <w:bCs/>
          <w:color w:val="000000" w:themeColor="text1"/>
          <w:u w:val="none"/>
        </w:rPr>
      </w:pPr>
      <w:r w:rsidRPr="006B5197">
        <w:rPr>
          <w:rStyle w:val="Hyperlink"/>
          <w:b/>
          <w:bCs/>
          <w:color w:val="000000" w:themeColor="text1"/>
          <w:u w:val="none"/>
        </w:rPr>
        <w:t>Latvijas Brīvo arodbiedrību savienība</w:t>
      </w:r>
      <w:r w:rsidR="00B50EF3" w:rsidRPr="006B5197">
        <w:rPr>
          <w:rStyle w:val="Hyperlink"/>
          <w:b/>
          <w:bCs/>
          <w:color w:val="000000" w:themeColor="text1"/>
          <w:u w:val="none"/>
        </w:rPr>
        <w:t>:</w:t>
      </w:r>
    </w:p>
    <w:p w14:paraId="746840DD" w14:textId="32175589" w:rsidR="00B50EF3" w:rsidRPr="006B5197" w:rsidRDefault="00BF5DF9" w:rsidP="00BF5DF9">
      <w:pPr>
        <w:pStyle w:val="ListParagraph"/>
        <w:numPr>
          <w:ilvl w:val="0"/>
          <w:numId w:val="36"/>
        </w:numPr>
        <w:spacing w:before="120" w:after="0" w:line="240" w:lineRule="auto"/>
        <w:rPr>
          <w:rStyle w:val="Hyperlink"/>
          <w:color w:val="000000" w:themeColor="text1"/>
        </w:rPr>
      </w:pPr>
      <w:r w:rsidRPr="006B5197">
        <w:rPr>
          <w:rStyle w:val="Hyperlink"/>
          <w:color w:val="000000" w:themeColor="text1"/>
          <w:u w:val="none"/>
        </w:rPr>
        <w:t xml:space="preserve">Darba likums ar komentāriem. Pieejams: </w:t>
      </w:r>
      <w:r w:rsidR="00443B53" w:rsidRPr="006B5197">
        <w:rPr>
          <w:rStyle w:val="Hyperlink"/>
          <w:color w:val="000000" w:themeColor="text1"/>
        </w:rPr>
        <w:t>https://arodbiedribas.lv/wp-content/uploads/2020/02/new_dl_ar_kom.pdf</w:t>
      </w:r>
    </w:p>
    <w:p w14:paraId="01342D09" w14:textId="77777777" w:rsidR="00FF0AF1" w:rsidRDefault="00FF0AF1" w:rsidP="00960355">
      <w:pPr>
        <w:spacing w:before="120" w:after="0" w:line="240" w:lineRule="auto"/>
        <w:rPr>
          <w:rStyle w:val="Hyperlink"/>
          <w:b/>
          <w:bCs/>
          <w:color w:val="000000" w:themeColor="text1"/>
          <w:u w:val="none"/>
        </w:rPr>
      </w:pPr>
    </w:p>
    <w:p w14:paraId="30E7332D" w14:textId="5C09DB70" w:rsidR="003F1D16" w:rsidRPr="006B5197" w:rsidRDefault="003F1D16" w:rsidP="00960355">
      <w:pPr>
        <w:spacing w:before="120" w:after="0" w:line="240" w:lineRule="auto"/>
        <w:rPr>
          <w:rStyle w:val="Hyperlink"/>
          <w:b/>
          <w:bCs/>
          <w:color w:val="000000" w:themeColor="text1"/>
          <w:u w:val="none"/>
        </w:rPr>
      </w:pPr>
      <w:r w:rsidRPr="006B5197">
        <w:rPr>
          <w:rStyle w:val="Hyperlink"/>
          <w:b/>
          <w:bCs/>
          <w:color w:val="000000" w:themeColor="text1"/>
          <w:u w:val="none"/>
        </w:rPr>
        <w:lastRenderedPageBreak/>
        <w:t>KANTAR TNS Latvia:</w:t>
      </w:r>
    </w:p>
    <w:p w14:paraId="30A31DFD" w14:textId="77777777" w:rsidR="003F1D16" w:rsidRPr="006B5197" w:rsidRDefault="003F1D16" w:rsidP="00BC2128">
      <w:pPr>
        <w:pStyle w:val="ListParagraph"/>
        <w:numPr>
          <w:ilvl w:val="0"/>
          <w:numId w:val="29"/>
        </w:numPr>
        <w:spacing w:before="120" w:after="0" w:line="240" w:lineRule="auto"/>
        <w:rPr>
          <w:color w:val="000000" w:themeColor="text1"/>
          <w:u w:val="single"/>
        </w:rPr>
      </w:pPr>
      <w:r w:rsidRPr="006B5197">
        <w:rPr>
          <w:color w:val="000000" w:themeColor="text1"/>
        </w:rPr>
        <w:t xml:space="preserve">Darba un privātās dzīves līdzsvars Latvijā un Eiropas Savienībā. Pieejams: </w:t>
      </w:r>
      <w:hyperlink r:id="rId48" w:history="1">
        <w:r w:rsidRPr="006B5197">
          <w:rPr>
            <w:rStyle w:val="Hyperlink"/>
            <w:color w:val="000000" w:themeColor="text1"/>
          </w:rPr>
          <w:t>https://www.kantar.lv/darba-un-privatas-dzives-lidzsvars-latvija-un-eiropas-savieniba/</w:t>
        </w:r>
      </w:hyperlink>
    </w:p>
    <w:p w14:paraId="7CC2482D" w14:textId="1F85AA13" w:rsidR="003F1D16" w:rsidRPr="006B5197" w:rsidRDefault="003F1D16" w:rsidP="00EF0D99">
      <w:pPr>
        <w:spacing w:before="120" w:after="0" w:line="240" w:lineRule="auto"/>
        <w:rPr>
          <w:color w:val="000000" w:themeColor="text1"/>
        </w:rPr>
      </w:pPr>
      <w:r w:rsidRPr="006B5197">
        <w:rPr>
          <w:b/>
          <w:bCs/>
          <w:color w:val="000000" w:themeColor="text1"/>
        </w:rPr>
        <w:t>Latvijas Personāla vadīšanas asociācijas (LPVA) organizētie pieredzes apmaiņas pasākumi, lekcijas, raksti par cilvēkresursu vadības aktualitātēm un cita noderīga informācija.</w:t>
      </w:r>
      <w:r w:rsidRPr="006B5197">
        <w:rPr>
          <w:color w:val="000000" w:themeColor="text1"/>
        </w:rPr>
        <w:t xml:space="preserve"> Pieejams: </w:t>
      </w:r>
      <w:hyperlink r:id="rId49" w:history="1">
        <w:r w:rsidRPr="006B5197">
          <w:rPr>
            <w:rStyle w:val="Hyperlink"/>
            <w:color w:val="000000" w:themeColor="text1"/>
          </w:rPr>
          <w:t>https://www.lpva.lv/</w:t>
        </w:r>
      </w:hyperlink>
    </w:p>
    <w:p w14:paraId="6C8E6B8E" w14:textId="79B7D1CF" w:rsidR="00EF0D99" w:rsidRPr="006B5197" w:rsidRDefault="00EF0D99" w:rsidP="00EF0D99">
      <w:pPr>
        <w:spacing w:before="120" w:after="0" w:line="240" w:lineRule="auto"/>
        <w:rPr>
          <w:color w:val="000000" w:themeColor="text1"/>
          <w:u w:val="single"/>
        </w:rPr>
      </w:pPr>
      <w:r w:rsidRPr="006B5197">
        <w:rPr>
          <w:b/>
          <w:bCs/>
          <w:color w:val="000000" w:themeColor="text1"/>
        </w:rPr>
        <w:t>Noderīga informācija par darba drošību</w:t>
      </w:r>
      <w:r w:rsidR="00657B49" w:rsidRPr="006B5197">
        <w:rPr>
          <w:b/>
          <w:bCs/>
          <w:color w:val="000000" w:themeColor="text1"/>
        </w:rPr>
        <w:t>.</w:t>
      </w:r>
      <w:r w:rsidR="00657B49" w:rsidRPr="006B5197">
        <w:rPr>
          <w:color w:val="000000" w:themeColor="text1"/>
        </w:rPr>
        <w:t xml:space="preserve"> Pieejams</w:t>
      </w:r>
      <w:r w:rsidRPr="006B5197">
        <w:rPr>
          <w:color w:val="000000" w:themeColor="text1"/>
        </w:rPr>
        <w:t xml:space="preserve">: </w:t>
      </w:r>
      <w:hyperlink r:id="rId50">
        <w:r w:rsidRPr="006B5197">
          <w:rPr>
            <w:rStyle w:val="Hyperlink"/>
            <w:color w:val="000000" w:themeColor="text1"/>
          </w:rPr>
          <w:t>www.stradavesels.lv</w:t>
        </w:r>
      </w:hyperlink>
    </w:p>
    <w:p w14:paraId="55F60DC3" w14:textId="2FBC7983" w:rsidR="007A643A" w:rsidRPr="006B5197" w:rsidRDefault="007A643A" w:rsidP="00EF0D99">
      <w:pPr>
        <w:spacing w:before="120" w:after="0" w:line="240" w:lineRule="auto"/>
        <w:rPr>
          <w:b/>
          <w:bCs/>
          <w:color w:val="000000" w:themeColor="text1"/>
        </w:rPr>
      </w:pPr>
      <w:r w:rsidRPr="006B5197">
        <w:rPr>
          <w:b/>
          <w:bCs/>
          <w:color w:val="000000" w:themeColor="text1"/>
        </w:rPr>
        <w:t>Ekonomiskās sadarbības un attīstības organizācija (</w:t>
      </w:r>
      <w:r w:rsidRPr="006B5197">
        <w:rPr>
          <w:b/>
          <w:bCs/>
          <w:i/>
          <w:iCs/>
          <w:color w:val="000000" w:themeColor="text1"/>
        </w:rPr>
        <w:t>Organisation for Economic Co-operation and Development</w:t>
      </w:r>
      <w:r w:rsidRPr="006B5197">
        <w:rPr>
          <w:b/>
          <w:bCs/>
          <w:color w:val="000000" w:themeColor="text1"/>
        </w:rPr>
        <w:t xml:space="preserve"> – OECD)</w:t>
      </w:r>
      <w:r w:rsidR="00C96AB6" w:rsidRPr="006B5197">
        <w:rPr>
          <w:b/>
          <w:bCs/>
          <w:color w:val="000000" w:themeColor="text1"/>
        </w:rPr>
        <w:t>:</w:t>
      </w:r>
    </w:p>
    <w:p w14:paraId="1E13AED5" w14:textId="27943581" w:rsidR="00114ACD" w:rsidRPr="006B5197" w:rsidRDefault="006427C1" w:rsidP="00EF0D99">
      <w:pPr>
        <w:pStyle w:val="ListParagraph"/>
        <w:numPr>
          <w:ilvl w:val="0"/>
          <w:numId w:val="29"/>
        </w:numPr>
        <w:spacing w:before="120" w:after="0" w:line="240" w:lineRule="auto"/>
        <w:rPr>
          <w:color w:val="000000" w:themeColor="text1"/>
        </w:rPr>
      </w:pPr>
      <w:r w:rsidRPr="006B5197">
        <w:rPr>
          <w:i/>
          <w:iCs/>
          <w:color w:val="000000" w:themeColor="text1"/>
        </w:rPr>
        <w:t xml:space="preserve">OECD </w:t>
      </w:r>
      <w:proofErr w:type="spellStart"/>
      <w:r w:rsidRPr="006B5197">
        <w:rPr>
          <w:i/>
          <w:iCs/>
          <w:color w:val="000000" w:themeColor="text1"/>
        </w:rPr>
        <w:t>Guidelines</w:t>
      </w:r>
      <w:proofErr w:type="spellEnd"/>
      <w:r w:rsidRPr="006B5197">
        <w:rPr>
          <w:i/>
          <w:iCs/>
          <w:color w:val="000000" w:themeColor="text1"/>
        </w:rPr>
        <w:t xml:space="preserve"> </w:t>
      </w:r>
      <w:proofErr w:type="spellStart"/>
      <w:r w:rsidRPr="006B5197">
        <w:rPr>
          <w:i/>
          <w:iCs/>
          <w:color w:val="000000" w:themeColor="text1"/>
        </w:rPr>
        <w:t>on</w:t>
      </w:r>
      <w:proofErr w:type="spellEnd"/>
      <w:r w:rsidRPr="006B5197">
        <w:rPr>
          <w:i/>
          <w:iCs/>
          <w:color w:val="000000" w:themeColor="text1"/>
        </w:rPr>
        <w:t xml:space="preserve"> </w:t>
      </w:r>
      <w:proofErr w:type="spellStart"/>
      <w:r w:rsidRPr="006B5197">
        <w:rPr>
          <w:i/>
          <w:iCs/>
          <w:color w:val="000000" w:themeColor="text1"/>
        </w:rPr>
        <w:t>Measuring</w:t>
      </w:r>
      <w:proofErr w:type="spellEnd"/>
      <w:r w:rsidRPr="006B5197">
        <w:rPr>
          <w:i/>
          <w:iCs/>
          <w:color w:val="000000" w:themeColor="text1"/>
        </w:rPr>
        <w:t xml:space="preserve"> </w:t>
      </w:r>
      <w:proofErr w:type="spellStart"/>
      <w:r w:rsidRPr="006B5197">
        <w:rPr>
          <w:i/>
          <w:iCs/>
          <w:color w:val="000000" w:themeColor="text1"/>
        </w:rPr>
        <w:t>the</w:t>
      </w:r>
      <w:proofErr w:type="spellEnd"/>
      <w:r w:rsidRPr="006B5197">
        <w:rPr>
          <w:i/>
          <w:iCs/>
          <w:color w:val="000000" w:themeColor="text1"/>
        </w:rPr>
        <w:t xml:space="preserve"> </w:t>
      </w:r>
      <w:proofErr w:type="spellStart"/>
      <w:r w:rsidRPr="006B5197">
        <w:rPr>
          <w:i/>
          <w:iCs/>
          <w:color w:val="000000" w:themeColor="text1"/>
        </w:rPr>
        <w:t>Quality</w:t>
      </w:r>
      <w:proofErr w:type="spellEnd"/>
      <w:r w:rsidRPr="006B5197">
        <w:rPr>
          <w:i/>
          <w:iCs/>
          <w:color w:val="000000" w:themeColor="text1"/>
        </w:rPr>
        <w:t xml:space="preserve"> </w:t>
      </w:r>
      <w:proofErr w:type="spellStart"/>
      <w:r w:rsidRPr="006B5197">
        <w:rPr>
          <w:i/>
          <w:iCs/>
          <w:color w:val="000000" w:themeColor="text1"/>
        </w:rPr>
        <w:t>of</w:t>
      </w:r>
      <w:proofErr w:type="spellEnd"/>
      <w:r w:rsidRPr="006B5197">
        <w:rPr>
          <w:i/>
          <w:iCs/>
          <w:color w:val="000000" w:themeColor="text1"/>
        </w:rPr>
        <w:t xml:space="preserve"> </w:t>
      </w:r>
      <w:proofErr w:type="spellStart"/>
      <w:r w:rsidRPr="006B5197">
        <w:rPr>
          <w:i/>
          <w:iCs/>
          <w:color w:val="000000" w:themeColor="text1"/>
        </w:rPr>
        <w:t>the</w:t>
      </w:r>
      <w:proofErr w:type="spellEnd"/>
      <w:r w:rsidRPr="006B5197">
        <w:rPr>
          <w:i/>
          <w:iCs/>
          <w:color w:val="000000" w:themeColor="text1"/>
        </w:rPr>
        <w:t xml:space="preserve"> </w:t>
      </w:r>
      <w:proofErr w:type="spellStart"/>
      <w:r w:rsidRPr="006B5197">
        <w:rPr>
          <w:i/>
          <w:iCs/>
          <w:color w:val="000000" w:themeColor="text1"/>
        </w:rPr>
        <w:t>Working</w:t>
      </w:r>
      <w:proofErr w:type="spellEnd"/>
      <w:r w:rsidRPr="006B5197">
        <w:rPr>
          <w:i/>
          <w:iCs/>
          <w:color w:val="000000" w:themeColor="text1"/>
        </w:rPr>
        <w:t xml:space="preserve"> </w:t>
      </w:r>
      <w:proofErr w:type="spellStart"/>
      <w:r w:rsidRPr="006B5197">
        <w:rPr>
          <w:i/>
          <w:iCs/>
          <w:color w:val="000000" w:themeColor="text1"/>
        </w:rPr>
        <w:t>Environment</w:t>
      </w:r>
      <w:proofErr w:type="spellEnd"/>
      <w:r w:rsidRPr="006B5197">
        <w:rPr>
          <w:color w:val="000000" w:themeColor="text1"/>
        </w:rPr>
        <w:t xml:space="preserve">. Pieejams: </w:t>
      </w:r>
      <w:hyperlink r:id="rId51">
        <w:r w:rsidR="00387F9D" w:rsidRPr="006B5197">
          <w:rPr>
            <w:rStyle w:val="Hyperlink"/>
            <w:color w:val="000000" w:themeColor="text1"/>
          </w:rPr>
          <w:t>https://www.oecd.org/social/oecd-guidelines-on-measuring-the-quality-of-the-working-environment-9789264278240-en.htm</w:t>
        </w:r>
      </w:hyperlink>
    </w:p>
    <w:p w14:paraId="7C6F2D15" w14:textId="69C89FDF" w:rsidR="004D61B3" w:rsidRPr="006B5197" w:rsidRDefault="00114ACD" w:rsidP="00EF0D99">
      <w:pPr>
        <w:pStyle w:val="ListParagraph"/>
        <w:numPr>
          <w:ilvl w:val="0"/>
          <w:numId w:val="29"/>
        </w:numPr>
        <w:spacing w:before="120" w:after="0" w:line="240" w:lineRule="auto"/>
        <w:rPr>
          <w:color w:val="000000" w:themeColor="text1"/>
        </w:rPr>
      </w:pPr>
      <w:proofErr w:type="spellStart"/>
      <w:r w:rsidRPr="006B5197">
        <w:rPr>
          <w:i/>
          <w:iCs/>
          <w:color w:val="000000" w:themeColor="text1"/>
        </w:rPr>
        <w:t>Be</w:t>
      </w:r>
      <w:proofErr w:type="spellEnd"/>
      <w:r w:rsidRPr="006B5197">
        <w:rPr>
          <w:i/>
          <w:iCs/>
          <w:color w:val="000000" w:themeColor="text1"/>
        </w:rPr>
        <w:t xml:space="preserve"> </w:t>
      </w:r>
      <w:proofErr w:type="spellStart"/>
      <w:r w:rsidRPr="006B5197">
        <w:rPr>
          <w:i/>
          <w:iCs/>
          <w:color w:val="000000" w:themeColor="text1"/>
        </w:rPr>
        <w:t>Flexible</w:t>
      </w:r>
      <w:proofErr w:type="spellEnd"/>
      <w:r w:rsidRPr="006B5197">
        <w:rPr>
          <w:i/>
          <w:iCs/>
          <w:color w:val="000000" w:themeColor="text1"/>
        </w:rPr>
        <w:t xml:space="preserve">! </w:t>
      </w:r>
      <w:proofErr w:type="spellStart"/>
      <w:r w:rsidRPr="006B5197">
        <w:rPr>
          <w:i/>
          <w:iCs/>
          <w:color w:val="000000" w:themeColor="text1"/>
        </w:rPr>
        <w:t>Background</w:t>
      </w:r>
      <w:proofErr w:type="spellEnd"/>
      <w:r w:rsidRPr="006B5197">
        <w:rPr>
          <w:i/>
          <w:iCs/>
          <w:color w:val="000000" w:themeColor="text1"/>
        </w:rPr>
        <w:t xml:space="preserve"> </w:t>
      </w:r>
      <w:proofErr w:type="spellStart"/>
      <w:r w:rsidRPr="006B5197">
        <w:rPr>
          <w:i/>
          <w:iCs/>
          <w:color w:val="000000" w:themeColor="text1"/>
        </w:rPr>
        <w:t>brief</w:t>
      </w:r>
      <w:proofErr w:type="spellEnd"/>
      <w:r w:rsidRPr="006B5197">
        <w:rPr>
          <w:i/>
          <w:iCs/>
          <w:color w:val="000000" w:themeColor="text1"/>
        </w:rPr>
        <w:t xml:space="preserve"> </w:t>
      </w:r>
      <w:proofErr w:type="spellStart"/>
      <w:r w:rsidRPr="006B5197">
        <w:rPr>
          <w:i/>
          <w:iCs/>
          <w:color w:val="000000" w:themeColor="text1"/>
        </w:rPr>
        <w:t>on</w:t>
      </w:r>
      <w:proofErr w:type="spellEnd"/>
      <w:r w:rsidRPr="006B5197">
        <w:rPr>
          <w:i/>
          <w:iCs/>
          <w:color w:val="000000" w:themeColor="text1"/>
        </w:rPr>
        <w:t xml:space="preserve"> </w:t>
      </w:r>
      <w:proofErr w:type="spellStart"/>
      <w:r w:rsidRPr="006B5197">
        <w:rPr>
          <w:i/>
          <w:iCs/>
          <w:color w:val="000000" w:themeColor="text1"/>
        </w:rPr>
        <w:t>how</w:t>
      </w:r>
      <w:proofErr w:type="spellEnd"/>
      <w:r w:rsidRPr="006B5197">
        <w:rPr>
          <w:i/>
          <w:iCs/>
          <w:color w:val="000000" w:themeColor="text1"/>
        </w:rPr>
        <w:t xml:space="preserve"> </w:t>
      </w:r>
      <w:proofErr w:type="spellStart"/>
      <w:r w:rsidRPr="006B5197">
        <w:rPr>
          <w:i/>
          <w:iCs/>
          <w:color w:val="000000" w:themeColor="text1"/>
        </w:rPr>
        <w:t>workplace</w:t>
      </w:r>
      <w:proofErr w:type="spellEnd"/>
      <w:r w:rsidRPr="006B5197">
        <w:rPr>
          <w:i/>
          <w:iCs/>
          <w:color w:val="000000" w:themeColor="text1"/>
        </w:rPr>
        <w:t xml:space="preserve"> </w:t>
      </w:r>
      <w:proofErr w:type="spellStart"/>
      <w:r w:rsidRPr="006B5197">
        <w:rPr>
          <w:i/>
          <w:iCs/>
          <w:color w:val="000000" w:themeColor="text1"/>
        </w:rPr>
        <w:t>flexibility</w:t>
      </w:r>
      <w:proofErr w:type="spellEnd"/>
      <w:r w:rsidRPr="006B5197">
        <w:rPr>
          <w:i/>
          <w:iCs/>
          <w:color w:val="000000" w:themeColor="text1"/>
        </w:rPr>
        <w:t xml:space="preserve"> </w:t>
      </w:r>
      <w:proofErr w:type="spellStart"/>
      <w:r w:rsidRPr="006B5197">
        <w:rPr>
          <w:i/>
          <w:iCs/>
          <w:color w:val="000000" w:themeColor="text1"/>
        </w:rPr>
        <w:t>can</w:t>
      </w:r>
      <w:proofErr w:type="spellEnd"/>
      <w:r w:rsidRPr="006B5197">
        <w:rPr>
          <w:i/>
          <w:iCs/>
          <w:color w:val="000000" w:themeColor="text1"/>
        </w:rPr>
        <w:t xml:space="preserve"> </w:t>
      </w:r>
      <w:proofErr w:type="spellStart"/>
      <w:r w:rsidRPr="006B5197">
        <w:rPr>
          <w:i/>
          <w:iCs/>
          <w:color w:val="000000" w:themeColor="text1"/>
        </w:rPr>
        <w:t>help</w:t>
      </w:r>
      <w:proofErr w:type="spellEnd"/>
      <w:r w:rsidRPr="006B5197">
        <w:rPr>
          <w:i/>
          <w:iCs/>
          <w:color w:val="000000" w:themeColor="text1"/>
        </w:rPr>
        <w:t xml:space="preserve"> </w:t>
      </w:r>
      <w:proofErr w:type="spellStart"/>
      <w:r w:rsidRPr="006B5197">
        <w:rPr>
          <w:i/>
          <w:iCs/>
          <w:color w:val="000000" w:themeColor="text1"/>
        </w:rPr>
        <w:t>European</w:t>
      </w:r>
      <w:proofErr w:type="spellEnd"/>
      <w:r w:rsidRPr="006B5197">
        <w:rPr>
          <w:i/>
          <w:iCs/>
          <w:color w:val="000000" w:themeColor="text1"/>
        </w:rPr>
        <w:t xml:space="preserve"> </w:t>
      </w:r>
      <w:proofErr w:type="spellStart"/>
      <w:r w:rsidRPr="006B5197">
        <w:rPr>
          <w:i/>
          <w:iCs/>
          <w:color w:val="000000" w:themeColor="text1"/>
        </w:rPr>
        <w:t>employees</w:t>
      </w:r>
      <w:proofErr w:type="spellEnd"/>
      <w:r w:rsidRPr="006B5197">
        <w:rPr>
          <w:i/>
          <w:iCs/>
          <w:color w:val="000000" w:themeColor="text1"/>
        </w:rPr>
        <w:t xml:space="preserve"> to </w:t>
      </w:r>
      <w:proofErr w:type="spellStart"/>
      <w:r w:rsidRPr="006B5197">
        <w:rPr>
          <w:i/>
          <w:iCs/>
          <w:color w:val="000000" w:themeColor="text1"/>
        </w:rPr>
        <w:t>balance</w:t>
      </w:r>
      <w:proofErr w:type="spellEnd"/>
      <w:r w:rsidRPr="006B5197">
        <w:rPr>
          <w:i/>
          <w:iCs/>
          <w:color w:val="000000" w:themeColor="text1"/>
        </w:rPr>
        <w:t xml:space="preserve"> </w:t>
      </w:r>
      <w:proofErr w:type="spellStart"/>
      <w:r w:rsidRPr="006B5197">
        <w:rPr>
          <w:i/>
          <w:iCs/>
          <w:color w:val="000000" w:themeColor="text1"/>
        </w:rPr>
        <w:t>work</w:t>
      </w:r>
      <w:proofErr w:type="spellEnd"/>
      <w:r w:rsidRPr="006B5197">
        <w:rPr>
          <w:i/>
          <w:iCs/>
          <w:color w:val="000000" w:themeColor="text1"/>
        </w:rPr>
        <w:t xml:space="preserve"> </w:t>
      </w:r>
      <w:proofErr w:type="spellStart"/>
      <w:r w:rsidRPr="006B5197">
        <w:rPr>
          <w:i/>
          <w:iCs/>
          <w:color w:val="000000" w:themeColor="text1"/>
        </w:rPr>
        <w:t>and</w:t>
      </w:r>
      <w:proofErr w:type="spellEnd"/>
      <w:r w:rsidRPr="006B5197">
        <w:rPr>
          <w:i/>
          <w:iCs/>
          <w:color w:val="000000" w:themeColor="text1"/>
        </w:rPr>
        <w:t xml:space="preserve"> </w:t>
      </w:r>
      <w:proofErr w:type="spellStart"/>
      <w:r w:rsidRPr="006B5197">
        <w:rPr>
          <w:i/>
          <w:iCs/>
          <w:color w:val="000000" w:themeColor="text1"/>
        </w:rPr>
        <w:t>family</w:t>
      </w:r>
      <w:proofErr w:type="spellEnd"/>
      <w:r w:rsidRPr="006B5197">
        <w:rPr>
          <w:color w:val="000000" w:themeColor="text1"/>
        </w:rPr>
        <w:t xml:space="preserve">. Pieejams: </w:t>
      </w:r>
      <w:hyperlink r:id="rId52">
        <w:r w:rsidR="00810209" w:rsidRPr="006B5197">
          <w:rPr>
            <w:rStyle w:val="Hyperlink"/>
            <w:color w:val="000000" w:themeColor="text1"/>
          </w:rPr>
          <w:t>https://www.oecd.org/els/family/Be-Flexible-Backgrounder-Workplace-Flexibility.pdf</w:t>
        </w:r>
      </w:hyperlink>
    </w:p>
    <w:p w14:paraId="314A94D9" w14:textId="7DBA1366" w:rsidR="004D61B3" w:rsidRPr="006B5197" w:rsidRDefault="000C0E17" w:rsidP="00EF0D99">
      <w:pPr>
        <w:pStyle w:val="ListParagraph"/>
        <w:numPr>
          <w:ilvl w:val="0"/>
          <w:numId w:val="29"/>
        </w:numPr>
        <w:spacing w:before="120" w:after="0" w:line="240" w:lineRule="auto"/>
        <w:rPr>
          <w:color w:val="000000" w:themeColor="text1"/>
        </w:rPr>
      </w:pPr>
      <w:r w:rsidRPr="006B5197">
        <w:rPr>
          <w:i/>
          <w:iCs/>
          <w:color w:val="000000" w:themeColor="text1"/>
        </w:rPr>
        <w:t xml:space="preserve">OECD </w:t>
      </w:r>
      <w:proofErr w:type="spellStart"/>
      <w:r w:rsidRPr="006B5197">
        <w:rPr>
          <w:i/>
          <w:iCs/>
          <w:color w:val="000000" w:themeColor="text1"/>
        </w:rPr>
        <w:t>Better</w:t>
      </w:r>
      <w:proofErr w:type="spellEnd"/>
      <w:r w:rsidRPr="006B5197">
        <w:rPr>
          <w:i/>
          <w:iCs/>
          <w:color w:val="000000" w:themeColor="text1"/>
        </w:rPr>
        <w:t xml:space="preserve"> </w:t>
      </w:r>
      <w:proofErr w:type="spellStart"/>
      <w:r w:rsidRPr="006B5197">
        <w:rPr>
          <w:i/>
          <w:iCs/>
          <w:color w:val="000000" w:themeColor="text1"/>
        </w:rPr>
        <w:t>life</w:t>
      </w:r>
      <w:proofErr w:type="spellEnd"/>
      <w:r w:rsidRPr="006B5197">
        <w:rPr>
          <w:i/>
          <w:iCs/>
          <w:color w:val="000000" w:themeColor="text1"/>
        </w:rPr>
        <w:t xml:space="preserve"> </w:t>
      </w:r>
      <w:proofErr w:type="spellStart"/>
      <w:r w:rsidRPr="006B5197">
        <w:rPr>
          <w:i/>
          <w:iCs/>
          <w:color w:val="000000" w:themeColor="text1"/>
        </w:rPr>
        <w:t>index</w:t>
      </w:r>
      <w:proofErr w:type="spellEnd"/>
      <w:r w:rsidRPr="006B5197">
        <w:rPr>
          <w:i/>
          <w:iCs/>
          <w:color w:val="000000" w:themeColor="text1"/>
        </w:rPr>
        <w:t xml:space="preserve">: </w:t>
      </w:r>
      <w:proofErr w:type="spellStart"/>
      <w:r w:rsidRPr="006B5197">
        <w:rPr>
          <w:i/>
          <w:iCs/>
          <w:color w:val="000000" w:themeColor="text1"/>
        </w:rPr>
        <w:t>Work-Life</w:t>
      </w:r>
      <w:proofErr w:type="spellEnd"/>
      <w:r w:rsidRPr="006B5197">
        <w:rPr>
          <w:i/>
          <w:iCs/>
          <w:color w:val="000000" w:themeColor="text1"/>
        </w:rPr>
        <w:t xml:space="preserve"> </w:t>
      </w:r>
      <w:proofErr w:type="spellStart"/>
      <w:r w:rsidRPr="006B5197">
        <w:rPr>
          <w:i/>
          <w:iCs/>
          <w:color w:val="000000" w:themeColor="text1"/>
        </w:rPr>
        <w:t>Balance</w:t>
      </w:r>
      <w:proofErr w:type="spellEnd"/>
      <w:r w:rsidRPr="006B5197">
        <w:rPr>
          <w:color w:val="000000" w:themeColor="text1"/>
        </w:rPr>
        <w:t xml:space="preserve">. Pieejams: </w:t>
      </w:r>
      <w:hyperlink r:id="rId53">
        <w:r w:rsidRPr="006B5197">
          <w:rPr>
            <w:rStyle w:val="Hyperlink"/>
            <w:color w:val="000000" w:themeColor="text1"/>
          </w:rPr>
          <w:t>http://www.oecdbetterlifeindex.org/topics/work-life-balance/</w:t>
        </w:r>
      </w:hyperlink>
    </w:p>
    <w:p w14:paraId="4700A853" w14:textId="0C9DD0A2" w:rsidR="004D61B3" w:rsidRPr="006B5197" w:rsidRDefault="008E4A9B" w:rsidP="00EF0D99">
      <w:pPr>
        <w:pStyle w:val="ListParagraph"/>
        <w:numPr>
          <w:ilvl w:val="0"/>
          <w:numId w:val="29"/>
        </w:numPr>
        <w:spacing w:before="120" w:after="0" w:line="240" w:lineRule="auto"/>
        <w:rPr>
          <w:rStyle w:val="Hyperlink"/>
          <w:color w:val="000000" w:themeColor="text1"/>
        </w:rPr>
      </w:pPr>
      <w:r w:rsidRPr="006B5197">
        <w:rPr>
          <w:color w:val="000000" w:themeColor="text1"/>
        </w:rPr>
        <w:t xml:space="preserve">Tiešsaistes bibliotēka, kurā iekļautas grāmatas, raksti un statistika: </w:t>
      </w:r>
      <w:hyperlink r:id="rId54" w:history="1">
        <w:r w:rsidRPr="006B5197">
          <w:rPr>
            <w:rStyle w:val="Hyperlink"/>
            <w:color w:val="000000" w:themeColor="text1"/>
          </w:rPr>
          <w:t>https://www.oecd-ilibrary.org/</w:t>
        </w:r>
      </w:hyperlink>
    </w:p>
    <w:p w14:paraId="1D598981" w14:textId="1F8C37AB" w:rsidR="00053060" w:rsidRPr="006B5197" w:rsidRDefault="00053060" w:rsidP="00EF0D99">
      <w:pPr>
        <w:pStyle w:val="ListParagraph"/>
        <w:numPr>
          <w:ilvl w:val="0"/>
          <w:numId w:val="29"/>
        </w:numPr>
        <w:spacing w:before="120" w:after="0" w:line="240" w:lineRule="auto"/>
        <w:rPr>
          <w:rStyle w:val="Hyperlink"/>
          <w:color w:val="000000" w:themeColor="text1"/>
          <w:u w:val="none"/>
        </w:rPr>
      </w:pPr>
      <w:proofErr w:type="spellStart"/>
      <w:r w:rsidRPr="006B5197">
        <w:rPr>
          <w:rStyle w:val="Hyperlink"/>
          <w:i/>
          <w:iCs/>
          <w:color w:val="000000" w:themeColor="text1"/>
          <w:u w:val="none"/>
        </w:rPr>
        <w:t>The</w:t>
      </w:r>
      <w:proofErr w:type="spellEnd"/>
      <w:r w:rsidRPr="006B5197">
        <w:rPr>
          <w:rStyle w:val="Hyperlink"/>
          <w:i/>
          <w:iCs/>
          <w:color w:val="000000" w:themeColor="text1"/>
          <w:u w:val="none"/>
        </w:rPr>
        <w:t xml:space="preserve"> </w:t>
      </w:r>
      <w:proofErr w:type="spellStart"/>
      <w:r w:rsidRPr="006B5197">
        <w:rPr>
          <w:rStyle w:val="Hyperlink"/>
          <w:i/>
          <w:iCs/>
          <w:color w:val="000000" w:themeColor="text1"/>
          <w:u w:val="none"/>
        </w:rPr>
        <w:t>Public</w:t>
      </w:r>
      <w:proofErr w:type="spellEnd"/>
      <w:r w:rsidRPr="006B5197">
        <w:rPr>
          <w:rStyle w:val="Hyperlink"/>
          <w:i/>
          <w:iCs/>
          <w:color w:val="000000" w:themeColor="text1"/>
          <w:u w:val="none"/>
        </w:rPr>
        <w:t xml:space="preserve"> </w:t>
      </w:r>
      <w:proofErr w:type="spellStart"/>
      <w:r w:rsidRPr="006B5197">
        <w:rPr>
          <w:rStyle w:val="Hyperlink"/>
          <w:i/>
          <w:iCs/>
          <w:color w:val="000000" w:themeColor="text1"/>
          <w:u w:val="none"/>
        </w:rPr>
        <w:t>Employment</w:t>
      </w:r>
      <w:proofErr w:type="spellEnd"/>
      <w:r w:rsidRPr="006B5197">
        <w:rPr>
          <w:rStyle w:val="Hyperlink"/>
          <w:i/>
          <w:iCs/>
          <w:color w:val="000000" w:themeColor="text1"/>
          <w:u w:val="none"/>
        </w:rPr>
        <w:t xml:space="preserve"> </w:t>
      </w:r>
      <w:proofErr w:type="spellStart"/>
      <w:r w:rsidRPr="006B5197">
        <w:rPr>
          <w:rStyle w:val="Hyperlink"/>
          <w:i/>
          <w:iCs/>
          <w:color w:val="000000" w:themeColor="text1"/>
          <w:u w:val="none"/>
        </w:rPr>
        <w:t>and</w:t>
      </w:r>
      <w:proofErr w:type="spellEnd"/>
      <w:r w:rsidRPr="006B5197">
        <w:rPr>
          <w:rStyle w:val="Hyperlink"/>
          <w:i/>
          <w:iCs/>
          <w:color w:val="000000" w:themeColor="text1"/>
          <w:u w:val="none"/>
        </w:rPr>
        <w:t xml:space="preserve"> </w:t>
      </w:r>
      <w:proofErr w:type="spellStart"/>
      <w:r w:rsidRPr="006B5197">
        <w:rPr>
          <w:rStyle w:val="Hyperlink"/>
          <w:i/>
          <w:iCs/>
          <w:color w:val="000000" w:themeColor="text1"/>
          <w:u w:val="none"/>
        </w:rPr>
        <w:t>Management</w:t>
      </w:r>
      <w:proofErr w:type="spellEnd"/>
      <w:r w:rsidRPr="006B5197">
        <w:rPr>
          <w:rStyle w:val="Hyperlink"/>
          <w:i/>
          <w:iCs/>
          <w:color w:val="000000" w:themeColor="text1"/>
          <w:u w:val="none"/>
        </w:rPr>
        <w:t xml:space="preserve"> (PEM) </w:t>
      </w:r>
      <w:proofErr w:type="spellStart"/>
      <w:r w:rsidRPr="006B5197">
        <w:rPr>
          <w:rStyle w:val="Hyperlink"/>
          <w:i/>
          <w:iCs/>
          <w:color w:val="000000" w:themeColor="text1"/>
          <w:u w:val="none"/>
        </w:rPr>
        <w:t>Working</w:t>
      </w:r>
      <w:proofErr w:type="spellEnd"/>
      <w:r w:rsidRPr="006B5197">
        <w:rPr>
          <w:rStyle w:val="Hyperlink"/>
          <w:i/>
          <w:iCs/>
          <w:color w:val="000000" w:themeColor="text1"/>
          <w:u w:val="none"/>
        </w:rPr>
        <w:t xml:space="preserve"> </w:t>
      </w:r>
      <w:proofErr w:type="spellStart"/>
      <w:r w:rsidRPr="006B5197">
        <w:rPr>
          <w:rStyle w:val="Hyperlink"/>
          <w:i/>
          <w:iCs/>
          <w:color w:val="000000" w:themeColor="text1"/>
          <w:u w:val="none"/>
        </w:rPr>
        <w:t>Party</w:t>
      </w:r>
      <w:proofErr w:type="spellEnd"/>
      <w:r w:rsidRPr="006B5197">
        <w:rPr>
          <w:rStyle w:val="Hyperlink"/>
          <w:color w:val="000000" w:themeColor="text1"/>
          <w:u w:val="none"/>
        </w:rPr>
        <w:t>. Pieejams:</w:t>
      </w:r>
    </w:p>
    <w:p w14:paraId="72F04C86" w14:textId="3F9F2523" w:rsidR="00053060" w:rsidRPr="006B5197" w:rsidRDefault="00FF0AF1" w:rsidP="000E4B8F">
      <w:pPr>
        <w:pStyle w:val="ListParagraph"/>
        <w:spacing w:before="120" w:after="0" w:line="240" w:lineRule="auto"/>
        <w:rPr>
          <w:color w:val="000000" w:themeColor="text1"/>
        </w:rPr>
      </w:pPr>
      <w:hyperlink r:id="rId55" w:history="1">
        <w:r w:rsidR="00657B49" w:rsidRPr="006B5197">
          <w:rPr>
            <w:rStyle w:val="Hyperlink"/>
            <w:color w:val="000000" w:themeColor="text1"/>
          </w:rPr>
          <w:t>http://www.oecd.org/gov/pem/public-employment-and-management-working-party.htm</w:t>
        </w:r>
      </w:hyperlink>
    </w:p>
    <w:p w14:paraId="7F5E23D9" w14:textId="31A8932E" w:rsidR="00053060" w:rsidRPr="006B5197" w:rsidRDefault="00053060" w:rsidP="00EF0D99">
      <w:pPr>
        <w:pStyle w:val="ListParagraph"/>
        <w:numPr>
          <w:ilvl w:val="0"/>
          <w:numId w:val="29"/>
        </w:numPr>
        <w:spacing w:before="120" w:after="0" w:line="240" w:lineRule="auto"/>
        <w:rPr>
          <w:color w:val="000000" w:themeColor="text1"/>
        </w:rPr>
      </w:pPr>
      <w:r w:rsidRPr="006B5197">
        <w:rPr>
          <w:i/>
          <w:iCs/>
          <w:color w:val="000000" w:themeColor="text1"/>
        </w:rPr>
        <w:t xml:space="preserve">OECD </w:t>
      </w:r>
      <w:proofErr w:type="spellStart"/>
      <w:r w:rsidRPr="006B5197">
        <w:rPr>
          <w:i/>
          <w:iCs/>
          <w:color w:val="000000" w:themeColor="text1"/>
        </w:rPr>
        <w:t>Recommendation</w:t>
      </w:r>
      <w:proofErr w:type="spellEnd"/>
      <w:r w:rsidRPr="006B5197">
        <w:rPr>
          <w:i/>
          <w:iCs/>
          <w:color w:val="000000" w:themeColor="text1"/>
        </w:rPr>
        <w:t xml:space="preserve"> </w:t>
      </w:r>
      <w:proofErr w:type="spellStart"/>
      <w:r w:rsidRPr="006B5197">
        <w:rPr>
          <w:i/>
          <w:iCs/>
          <w:color w:val="000000" w:themeColor="text1"/>
        </w:rPr>
        <w:t>on</w:t>
      </w:r>
      <w:proofErr w:type="spellEnd"/>
      <w:r w:rsidRPr="006B5197">
        <w:rPr>
          <w:i/>
          <w:iCs/>
          <w:color w:val="000000" w:themeColor="text1"/>
        </w:rPr>
        <w:t xml:space="preserve"> </w:t>
      </w:r>
      <w:proofErr w:type="spellStart"/>
      <w:r w:rsidRPr="006B5197">
        <w:rPr>
          <w:i/>
          <w:iCs/>
          <w:color w:val="000000" w:themeColor="text1"/>
        </w:rPr>
        <w:t>Public</w:t>
      </w:r>
      <w:proofErr w:type="spellEnd"/>
      <w:r w:rsidRPr="006B5197">
        <w:rPr>
          <w:i/>
          <w:iCs/>
          <w:color w:val="000000" w:themeColor="text1"/>
        </w:rPr>
        <w:t xml:space="preserve"> </w:t>
      </w:r>
      <w:proofErr w:type="spellStart"/>
      <w:r w:rsidRPr="006B5197">
        <w:rPr>
          <w:i/>
          <w:iCs/>
          <w:color w:val="000000" w:themeColor="text1"/>
        </w:rPr>
        <w:t>Service</w:t>
      </w:r>
      <w:proofErr w:type="spellEnd"/>
      <w:r w:rsidRPr="006B5197">
        <w:rPr>
          <w:i/>
          <w:iCs/>
          <w:color w:val="000000" w:themeColor="text1"/>
        </w:rPr>
        <w:t xml:space="preserve"> </w:t>
      </w:r>
      <w:proofErr w:type="spellStart"/>
      <w:r w:rsidRPr="006B5197">
        <w:rPr>
          <w:i/>
          <w:iCs/>
          <w:color w:val="000000" w:themeColor="text1"/>
        </w:rPr>
        <w:t>Leadership</w:t>
      </w:r>
      <w:proofErr w:type="spellEnd"/>
      <w:r w:rsidRPr="006B5197">
        <w:rPr>
          <w:i/>
          <w:iCs/>
          <w:color w:val="000000" w:themeColor="text1"/>
        </w:rPr>
        <w:t xml:space="preserve"> </w:t>
      </w:r>
      <w:proofErr w:type="spellStart"/>
      <w:r w:rsidRPr="006B5197">
        <w:rPr>
          <w:i/>
          <w:iCs/>
          <w:color w:val="000000" w:themeColor="text1"/>
        </w:rPr>
        <w:t>and</w:t>
      </w:r>
      <w:proofErr w:type="spellEnd"/>
      <w:r w:rsidRPr="006B5197">
        <w:rPr>
          <w:i/>
          <w:iCs/>
          <w:color w:val="000000" w:themeColor="text1"/>
        </w:rPr>
        <w:t xml:space="preserve"> </w:t>
      </w:r>
      <w:proofErr w:type="spellStart"/>
      <w:r w:rsidRPr="006B5197">
        <w:rPr>
          <w:i/>
          <w:iCs/>
          <w:color w:val="000000" w:themeColor="text1"/>
        </w:rPr>
        <w:t>Capability</w:t>
      </w:r>
      <w:proofErr w:type="spellEnd"/>
      <w:r w:rsidRPr="006B5197">
        <w:rPr>
          <w:color w:val="000000" w:themeColor="text1"/>
        </w:rPr>
        <w:t>. Pieejams:</w:t>
      </w:r>
    </w:p>
    <w:p w14:paraId="07B4AD84" w14:textId="3704665A" w:rsidR="00053060" w:rsidRPr="006B5197" w:rsidRDefault="00FF0AF1" w:rsidP="000E4B8F">
      <w:pPr>
        <w:pStyle w:val="ListParagraph"/>
        <w:spacing w:before="120" w:after="0" w:line="240" w:lineRule="auto"/>
        <w:rPr>
          <w:color w:val="000000" w:themeColor="text1"/>
        </w:rPr>
      </w:pPr>
      <w:hyperlink r:id="rId56" w:history="1">
        <w:r w:rsidR="00634A9E" w:rsidRPr="006B5197">
          <w:rPr>
            <w:rStyle w:val="Hyperlink"/>
            <w:color w:val="000000" w:themeColor="text1"/>
          </w:rPr>
          <w:t>https://www.oecd.org/gov/pem/recommendation-on-public-service-leadership-and-capability.htm</w:t>
        </w:r>
      </w:hyperlink>
    </w:p>
    <w:p w14:paraId="7AC9AD68" w14:textId="73241166" w:rsidR="00053060" w:rsidRPr="006B5197" w:rsidRDefault="00053060" w:rsidP="00EF0D99">
      <w:pPr>
        <w:pStyle w:val="ListParagraph"/>
        <w:numPr>
          <w:ilvl w:val="0"/>
          <w:numId w:val="29"/>
        </w:numPr>
        <w:spacing w:before="120" w:after="0" w:line="240" w:lineRule="auto"/>
        <w:rPr>
          <w:rStyle w:val="Hyperlink"/>
          <w:color w:val="000000" w:themeColor="text1"/>
        </w:rPr>
      </w:pPr>
      <w:proofErr w:type="spellStart"/>
      <w:r w:rsidRPr="006B5197">
        <w:rPr>
          <w:i/>
          <w:iCs/>
          <w:color w:val="000000" w:themeColor="text1"/>
        </w:rPr>
        <w:t>Public</w:t>
      </w:r>
      <w:proofErr w:type="spellEnd"/>
      <w:r w:rsidRPr="006B5197">
        <w:rPr>
          <w:i/>
          <w:iCs/>
          <w:color w:val="000000" w:themeColor="text1"/>
        </w:rPr>
        <w:t xml:space="preserve"> </w:t>
      </w:r>
      <w:proofErr w:type="spellStart"/>
      <w:r w:rsidRPr="006B5197">
        <w:rPr>
          <w:i/>
          <w:iCs/>
          <w:color w:val="000000" w:themeColor="text1"/>
        </w:rPr>
        <w:t>servants</w:t>
      </w:r>
      <w:proofErr w:type="spellEnd"/>
      <w:r w:rsidRPr="006B5197">
        <w:rPr>
          <w:i/>
          <w:iCs/>
          <w:color w:val="000000" w:themeColor="text1"/>
        </w:rPr>
        <w:t xml:space="preserve"> </w:t>
      </w:r>
      <w:proofErr w:type="spellStart"/>
      <w:r w:rsidRPr="006B5197">
        <w:rPr>
          <w:i/>
          <w:iCs/>
          <w:color w:val="000000" w:themeColor="text1"/>
        </w:rPr>
        <w:t>and</w:t>
      </w:r>
      <w:proofErr w:type="spellEnd"/>
      <w:r w:rsidRPr="006B5197">
        <w:rPr>
          <w:i/>
          <w:iCs/>
          <w:color w:val="000000" w:themeColor="text1"/>
        </w:rPr>
        <w:t xml:space="preserve"> </w:t>
      </w:r>
      <w:proofErr w:type="spellStart"/>
      <w:r w:rsidRPr="006B5197">
        <w:rPr>
          <w:i/>
          <w:iCs/>
          <w:color w:val="000000" w:themeColor="text1"/>
        </w:rPr>
        <w:t>the</w:t>
      </w:r>
      <w:proofErr w:type="spellEnd"/>
      <w:r w:rsidRPr="006B5197">
        <w:rPr>
          <w:i/>
          <w:iCs/>
          <w:color w:val="000000" w:themeColor="text1"/>
        </w:rPr>
        <w:t xml:space="preserve"> </w:t>
      </w:r>
      <w:proofErr w:type="spellStart"/>
      <w:r w:rsidRPr="006B5197">
        <w:rPr>
          <w:i/>
          <w:iCs/>
          <w:color w:val="000000" w:themeColor="text1"/>
        </w:rPr>
        <w:t>coronavirus</w:t>
      </w:r>
      <w:proofErr w:type="spellEnd"/>
      <w:r w:rsidRPr="006B5197">
        <w:rPr>
          <w:i/>
          <w:iCs/>
          <w:color w:val="000000" w:themeColor="text1"/>
        </w:rPr>
        <w:t xml:space="preserve"> (COVID-19) </w:t>
      </w:r>
      <w:proofErr w:type="spellStart"/>
      <w:r w:rsidRPr="006B5197">
        <w:rPr>
          <w:i/>
          <w:iCs/>
          <w:color w:val="000000" w:themeColor="text1"/>
        </w:rPr>
        <w:t>pandemic</w:t>
      </w:r>
      <w:proofErr w:type="spellEnd"/>
      <w:r w:rsidRPr="006B5197">
        <w:rPr>
          <w:i/>
          <w:iCs/>
          <w:color w:val="000000" w:themeColor="text1"/>
        </w:rPr>
        <w:t xml:space="preserve">: </w:t>
      </w:r>
      <w:proofErr w:type="spellStart"/>
      <w:r w:rsidRPr="006B5197">
        <w:rPr>
          <w:i/>
          <w:iCs/>
          <w:color w:val="000000" w:themeColor="text1"/>
        </w:rPr>
        <w:t>Emerging</w:t>
      </w:r>
      <w:proofErr w:type="spellEnd"/>
      <w:r w:rsidRPr="006B5197">
        <w:rPr>
          <w:i/>
          <w:iCs/>
          <w:color w:val="000000" w:themeColor="text1"/>
        </w:rPr>
        <w:t xml:space="preserve"> </w:t>
      </w:r>
      <w:proofErr w:type="spellStart"/>
      <w:r w:rsidRPr="006B5197">
        <w:rPr>
          <w:i/>
          <w:iCs/>
          <w:color w:val="000000" w:themeColor="text1"/>
        </w:rPr>
        <w:t>responses</w:t>
      </w:r>
      <w:proofErr w:type="spellEnd"/>
      <w:r w:rsidRPr="006B5197">
        <w:rPr>
          <w:i/>
          <w:iCs/>
          <w:color w:val="000000" w:themeColor="text1"/>
        </w:rPr>
        <w:t xml:space="preserve"> </w:t>
      </w:r>
      <w:proofErr w:type="spellStart"/>
      <w:r w:rsidRPr="006B5197">
        <w:rPr>
          <w:i/>
          <w:iCs/>
          <w:color w:val="000000" w:themeColor="text1"/>
        </w:rPr>
        <w:t>and</w:t>
      </w:r>
      <w:proofErr w:type="spellEnd"/>
      <w:r w:rsidRPr="006B5197">
        <w:rPr>
          <w:i/>
          <w:iCs/>
          <w:color w:val="000000" w:themeColor="text1"/>
        </w:rPr>
        <w:t xml:space="preserve"> </w:t>
      </w:r>
      <w:proofErr w:type="spellStart"/>
      <w:r w:rsidRPr="006B5197">
        <w:rPr>
          <w:i/>
          <w:iCs/>
          <w:color w:val="000000" w:themeColor="text1"/>
        </w:rPr>
        <w:t>initial</w:t>
      </w:r>
      <w:proofErr w:type="spellEnd"/>
      <w:r w:rsidRPr="006B5197">
        <w:rPr>
          <w:i/>
          <w:iCs/>
          <w:color w:val="000000" w:themeColor="text1"/>
        </w:rPr>
        <w:t xml:space="preserve"> </w:t>
      </w:r>
      <w:proofErr w:type="spellStart"/>
      <w:r w:rsidRPr="006B5197">
        <w:rPr>
          <w:i/>
          <w:iCs/>
          <w:color w:val="000000" w:themeColor="text1"/>
        </w:rPr>
        <w:t>recommendations</w:t>
      </w:r>
      <w:proofErr w:type="spellEnd"/>
      <w:r w:rsidRPr="006B5197">
        <w:rPr>
          <w:color w:val="000000" w:themeColor="text1"/>
        </w:rPr>
        <w:t xml:space="preserve">. Pieejams: </w:t>
      </w:r>
      <w:hyperlink r:id="rId57" w:history="1">
        <w:r w:rsidRPr="006B5197">
          <w:rPr>
            <w:rStyle w:val="Hyperlink"/>
            <w:color w:val="000000" w:themeColor="text1"/>
          </w:rPr>
          <w:t>http://www.oecd.org/coronavirus/policy-responses/public-servants-and-the-coronavirus-covid-19-pandemic-emerging-responses-and-initial-recommendations-253b1277/</w:t>
        </w:r>
      </w:hyperlink>
    </w:p>
    <w:p w14:paraId="6CEC5C96" w14:textId="0FC7ECFF" w:rsidR="00FB4541" w:rsidRPr="006B5197" w:rsidRDefault="00FB4541" w:rsidP="00EF0D99">
      <w:pPr>
        <w:pStyle w:val="ListParagraph"/>
        <w:numPr>
          <w:ilvl w:val="0"/>
          <w:numId w:val="29"/>
        </w:numPr>
        <w:spacing w:before="120" w:after="0" w:line="240" w:lineRule="auto"/>
        <w:rPr>
          <w:color w:val="000000" w:themeColor="text1"/>
          <w:u w:val="single"/>
        </w:rPr>
      </w:pPr>
      <w:r w:rsidRPr="006B5197">
        <w:rPr>
          <w:i/>
          <w:iCs/>
          <w:color w:val="000000" w:themeColor="text1"/>
        </w:rPr>
        <w:t xml:space="preserve">OECD: </w:t>
      </w:r>
      <w:proofErr w:type="spellStart"/>
      <w:r w:rsidRPr="006B5197">
        <w:rPr>
          <w:i/>
          <w:iCs/>
          <w:color w:val="000000" w:themeColor="text1"/>
        </w:rPr>
        <w:t>Directorate</w:t>
      </w:r>
      <w:proofErr w:type="spellEnd"/>
      <w:r w:rsidRPr="006B5197">
        <w:rPr>
          <w:i/>
          <w:iCs/>
          <w:color w:val="000000" w:themeColor="text1"/>
        </w:rPr>
        <w:t xml:space="preserve"> </w:t>
      </w:r>
      <w:proofErr w:type="spellStart"/>
      <w:r w:rsidRPr="006B5197">
        <w:rPr>
          <w:i/>
          <w:iCs/>
          <w:color w:val="000000" w:themeColor="text1"/>
        </w:rPr>
        <w:t>for</w:t>
      </w:r>
      <w:proofErr w:type="spellEnd"/>
      <w:r w:rsidRPr="006B5197">
        <w:rPr>
          <w:i/>
          <w:iCs/>
          <w:color w:val="000000" w:themeColor="text1"/>
        </w:rPr>
        <w:t xml:space="preserve"> </w:t>
      </w:r>
      <w:proofErr w:type="spellStart"/>
      <w:r w:rsidRPr="006B5197">
        <w:rPr>
          <w:i/>
          <w:iCs/>
          <w:color w:val="000000" w:themeColor="text1"/>
        </w:rPr>
        <w:t>Employment</w:t>
      </w:r>
      <w:proofErr w:type="spellEnd"/>
      <w:r w:rsidRPr="006B5197">
        <w:rPr>
          <w:i/>
          <w:iCs/>
          <w:color w:val="000000" w:themeColor="text1"/>
        </w:rPr>
        <w:t xml:space="preserve">, </w:t>
      </w:r>
      <w:proofErr w:type="spellStart"/>
      <w:r w:rsidRPr="006B5197">
        <w:rPr>
          <w:i/>
          <w:iCs/>
          <w:color w:val="000000" w:themeColor="text1"/>
        </w:rPr>
        <w:t>Labour</w:t>
      </w:r>
      <w:proofErr w:type="spellEnd"/>
      <w:r w:rsidRPr="006B5197">
        <w:rPr>
          <w:i/>
          <w:iCs/>
          <w:color w:val="000000" w:themeColor="text1"/>
        </w:rPr>
        <w:t xml:space="preserve"> </w:t>
      </w:r>
      <w:proofErr w:type="spellStart"/>
      <w:r w:rsidRPr="006B5197">
        <w:rPr>
          <w:i/>
          <w:iCs/>
          <w:color w:val="000000" w:themeColor="text1"/>
        </w:rPr>
        <w:t>and</w:t>
      </w:r>
      <w:proofErr w:type="spellEnd"/>
      <w:r w:rsidRPr="006B5197">
        <w:rPr>
          <w:i/>
          <w:iCs/>
          <w:color w:val="000000" w:themeColor="text1"/>
        </w:rPr>
        <w:t xml:space="preserve"> </w:t>
      </w:r>
      <w:proofErr w:type="spellStart"/>
      <w:r w:rsidRPr="006B5197">
        <w:rPr>
          <w:i/>
          <w:iCs/>
          <w:color w:val="000000" w:themeColor="text1"/>
        </w:rPr>
        <w:t>Social</w:t>
      </w:r>
      <w:proofErr w:type="spellEnd"/>
      <w:r w:rsidRPr="006B5197">
        <w:rPr>
          <w:i/>
          <w:iCs/>
          <w:color w:val="000000" w:themeColor="text1"/>
        </w:rPr>
        <w:t xml:space="preserve"> </w:t>
      </w:r>
      <w:proofErr w:type="spellStart"/>
      <w:r w:rsidRPr="006B5197">
        <w:rPr>
          <w:i/>
          <w:iCs/>
          <w:color w:val="000000" w:themeColor="text1"/>
        </w:rPr>
        <w:t>Affairs</w:t>
      </w:r>
      <w:proofErr w:type="spellEnd"/>
      <w:r w:rsidRPr="00624482">
        <w:rPr>
          <w:color w:val="000000" w:themeColor="text1"/>
        </w:rPr>
        <w:t>. Pieejams:</w:t>
      </w:r>
      <w:r w:rsidRPr="006B5197">
        <w:rPr>
          <w:color w:val="000000" w:themeColor="text1"/>
          <w:u w:val="single"/>
        </w:rPr>
        <w:t xml:space="preserve"> http://www.oecd.org/els/</w:t>
      </w:r>
    </w:p>
    <w:p w14:paraId="49457D9E" w14:textId="26F1FB24" w:rsidR="004D61B3" w:rsidRPr="006B5197" w:rsidRDefault="004D61B3" w:rsidP="00EF0D99">
      <w:pPr>
        <w:spacing w:before="120" w:after="0" w:line="240" w:lineRule="auto"/>
        <w:rPr>
          <w:b/>
          <w:bCs/>
          <w:color w:val="000000" w:themeColor="text1"/>
        </w:rPr>
      </w:pPr>
      <w:r w:rsidRPr="006B5197">
        <w:rPr>
          <w:b/>
          <w:bCs/>
          <w:color w:val="000000" w:themeColor="text1"/>
        </w:rPr>
        <w:t>Eiropas valsts pārvaldes iestāžu tīkls (</w:t>
      </w:r>
      <w:proofErr w:type="spellStart"/>
      <w:r w:rsidRPr="006B5197">
        <w:rPr>
          <w:b/>
          <w:bCs/>
          <w:i/>
          <w:iCs/>
          <w:color w:val="000000" w:themeColor="text1"/>
        </w:rPr>
        <w:t>European</w:t>
      </w:r>
      <w:proofErr w:type="spellEnd"/>
      <w:r w:rsidRPr="006B5197">
        <w:rPr>
          <w:b/>
          <w:bCs/>
          <w:i/>
          <w:iCs/>
          <w:color w:val="000000" w:themeColor="text1"/>
        </w:rPr>
        <w:t xml:space="preserve"> </w:t>
      </w:r>
      <w:proofErr w:type="spellStart"/>
      <w:r w:rsidRPr="006B5197">
        <w:rPr>
          <w:b/>
          <w:bCs/>
          <w:i/>
          <w:iCs/>
          <w:color w:val="000000" w:themeColor="text1"/>
        </w:rPr>
        <w:t>Public</w:t>
      </w:r>
      <w:proofErr w:type="spellEnd"/>
      <w:r w:rsidRPr="006B5197">
        <w:rPr>
          <w:b/>
          <w:bCs/>
          <w:i/>
          <w:iCs/>
          <w:color w:val="000000" w:themeColor="text1"/>
        </w:rPr>
        <w:t xml:space="preserve"> </w:t>
      </w:r>
      <w:proofErr w:type="spellStart"/>
      <w:r w:rsidRPr="006B5197">
        <w:rPr>
          <w:b/>
          <w:bCs/>
          <w:i/>
          <w:iCs/>
          <w:color w:val="000000" w:themeColor="text1"/>
        </w:rPr>
        <w:t>Administration</w:t>
      </w:r>
      <w:proofErr w:type="spellEnd"/>
      <w:r w:rsidRPr="006B5197">
        <w:rPr>
          <w:b/>
          <w:bCs/>
          <w:i/>
          <w:iCs/>
          <w:color w:val="000000" w:themeColor="text1"/>
        </w:rPr>
        <w:t xml:space="preserve"> </w:t>
      </w:r>
      <w:proofErr w:type="spellStart"/>
      <w:r w:rsidRPr="006B5197">
        <w:rPr>
          <w:b/>
          <w:bCs/>
          <w:i/>
          <w:iCs/>
          <w:color w:val="000000" w:themeColor="text1"/>
        </w:rPr>
        <w:t>Network</w:t>
      </w:r>
      <w:proofErr w:type="spellEnd"/>
      <w:r w:rsidRPr="006B5197">
        <w:rPr>
          <w:b/>
          <w:bCs/>
          <w:i/>
          <w:iCs/>
          <w:color w:val="000000" w:themeColor="text1"/>
        </w:rPr>
        <w:t xml:space="preserve"> – EUPAN</w:t>
      </w:r>
      <w:r w:rsidRPr="006B5197">
        <w:rPr>
          <w:b/>
          <w:bCs/>
          <w:color w:val="000000" w:themeColor="text1"/>
        </w:rPr>
        <w:t>)</w:t>
      </w:r>
      <w:r w:rsidR="00C96AB6" w:rsidRPr="006B5197">
        <w:rPr>
          <w:b/>
          <w:bCs/>
          <w:color w:val="000000" w:themeColor="text1"/>
        </w:rPr>
        <w:t>:</w:t>
      </w:r>
    </w:p>
    <w:p w14:paraId="550F1680" w14:textId="434C725D" w:rsidR="004D61B3" w:rsidRPr="006B5197" w:rsidRDefault="00BE7729" w:rsidP="00EF0D99">
      <w:pPr>
        <w:pStyle w:val="ListParagraph"/>
        <w:numPr>
          <w:ilvl w:val="0"/>
          <w:numId w:val="30"/>
        </w:numPr>
        <w:spacing w:before="120" w:after="0" w:line="240" w:lineRule="auto"/>
        <w:rPr>
          <w:rStyle w:val="Hyperlink"/>
          <w:color w:val="000000" w:themeColor="text1"/>
        </w:rPr>
      </w:pPr>
      <w:proofErr w:type="spellStart"/>
      <w:r w:rsidRPr="006B5197">
        <w:rPr>
          <w:i/>
          <w:iCs/>
          <w:color w:val="000000" w:themeColor="text1"/>
        </w:rPr>
        <w:t>New</w:t>
      </w:r>
      <w:proofErr w:type="spellEnd"/>
      <w:r w:rsidRPr="006B5197">
        <w:rPr>
          <w:i/>
          <w:iCs/>
          <w:color w:val="000000" w:themeColor="text1"/>
        </w:rPr>
        <w:t xml:space="preserve"> </w:t>
      </w:r>
      <w:proofErr w:type="spellStart"/>
      <w:r w:rsidRPr="006B5197">
        <w:rPr>
          <w:i/>
          <w:iCs/>
          <w:color w:val="000000" w:themeColor="text1"/>
        </w:rPr>
        <w:t>Way</w:t>
      </w:r>
      <w:proofErr w:type="spellEnd"/>
      <w:r w:rsidRPr="006B5197">
        <w:rPr>
          <w:i/>
          <w:iCs/>
          <w:color w:val="000000" w:themeColor="text1"/>
        </w:rPr>
        <w:t xml:space="preserve"> </w:t>
      </w:r>
      <w:proofErr w:type="spellStart"/>
      <w:r w:rsidRPr="006B5197">
        <w:rPr>
          <w:i/>
          <w:iCs/>
          <w:color w:val="000000" w:themeColor="text1"/>
        </w:rPr>
        <w:t>of</w:t>
      </w:r>
      <w:proofErr w:type="spellEnd"/>
      <w:r w:rsidRPr="006B5197">
        <w:rPr>
          <w:i/>
          <w:iCs/>
          <w:color w:val="000000" w:themeColor="text1"/>
        </w:rPr>
        <w:t xml:space="preserve"> </w:t>
      </w:r>
      <w:proofErr w:type="spellStart"/>
      <w:r w:rsidRPr="006B5197">
        <w:rPr>
          <w:i/>
          <w:iCs/>
          <w:color w:val="000000" w:themeColor="text1"/>
        </w:rPr>
        <w:t>Working</w:t>
      </w:r>
      <w:proofErr w:type="spellEnd"/>
      <w:r w:rsidRPr="006B5197">
        <w:rPr>
          <w:i/>
          <w:iCs/>
          <w:color w:val="000000" w:themeColor="text1"/>
        </w:rPr>
        <w:t xml:space="preserve"> </w:t>
      </w:r>
      <w:proofErr w:type="spellStart"/>
      <w:r w:rsidRPr="006B5197">
        <w:rPr>
          <w:i/>
          <w:iCs/>
          <w:color w:val="000000" w:themeColor="text1"/>
        </w:rPr>
        <w:t>in</w:t>
      </w:r>
      <w:proofErr w:type="spellEnd"/>
      <w:r w:rsidRPr="006B5197">
        <w:rPr>
          <w:i/>
          <w:iCs/>
          <w:color w:val="000000" w:themeColor="text1"/>
        </w:rPr>
        <w:t xml:space="preserve"> </w:t>
      </w:r>
      <w:proofErr w:type="spellStart"/>
      <w:r w:rsidRPr="006B5197">
        <w:rPr>
          <w:i/>
          <w:iCs/>
          <w:color w:val="000000" w:themeColor="text1"/>
        </w:rPr>
        <w:t>Public</w:t>
      </w:r>
      <w:proofErr w:type="spellEnd"/>
      <w:r w:rsidRPr="006B5197">
        <w:rPr>
          <w:i/>
          <w:iCs/>
          <w:color w:val="000000" w:themeColor="text1"/>
        </w:rPr>
        <w:t xml:space="preserve"> </w:t>
      </w:r>
      <w:proofErr w:type="spellStart"/>
      <w:r w:rsidRPr="006B5197">
        <w:rPr>
          <w:i/>
          <w:iCs/>
          <w:color w:val="000000" w:themeColor="text1"/>
        </w:rPr>
        <w:t>Administration</w:t>
      </w:r>
      <w:proofErr w:type="spellEnd"/>
      <w:r w:rsidRPr="006B5197">
        <w:rPr>
          <w:color w:val="000000" w:themeColor="text1"/>
        </w:rPr>
        <w:t xml:space="preserve">. Pieejams: </w:t>
      </w:r>
      <w:hyperlink r:id="rId58" w:history="1">
        <w:r w:rsidRPr="006B5197">
          <w:rPr>
            <w:rStyle w:val="Hyperlink"/>
            <w:color w:val="000000" w:themeColor="text1"/>
          </w:rPr>
          <w:t>https://www.eupan.eu/wp-content/uploads/2019/05/Study_New_Way_of_Working_in_Public_Administration.pdf</w:t>
        </w:r>
      </w:hyperlink>
    </w:p>
    <w:p w14:paraId="59F00EC0" w14:textId="77777777" w:rsidR="00EF0D99" w:rsidRPr="006B5197" w:rsidRDefault="003F1D16" w:rsidP="00EF0D99">
      <w:pPr>
        <w:spacing w:before="120" w:after="0" w:line="240" w:lineRule="auto"/>
        <w:rPr>
          <w:rStyle w:val="Hyperlink"/>
          <w:b/>
          <w:bCs/>
          <w:color w:val="000000" w:themeColor="text1"/>
          <w:u w:val="none"/>
        </w:rPr>
      </w:pPr>
      <w:r w:rsidRPr="006B5197">
        <w:rPr>
          <w:rStyle w:val="Hyperlink"/>
          <w:b/>
          <w:bCs/>
          <w:color w:val="000000" w:themeColor="text1"/>
          <w:u w:val="none"/>
        </w:rPr>
        <w:t xml:space="preserve">Eiropas Savienības Padome: </w:t>
      </w:r>
    </w:p>
    <w:p w14:paraId="6CF1761F" w14:textId="7E7497CA" w:rsidR="003F1D16" w:rsidRPr="006B5197" w:rsidRDefault="003F1D16" w:rsidP="00EF0D99">
      <w:pPr>
        <w:pStyle w:val="ListParagraph"/>
        <w:numPr>
          <w:ilvl w:val="0"/>
          <w:numId w:val="30"/>
        </w:numPr>
        <w:spacing w:before="120" w:after="0" w:line="240" w:lineRule="auto"/>
        <w:rPr>
          <w:rStyle w:val="Hyperlink"/>
          <w:color w:val="000000" w:themeColor="text1"/>
          <w:u w:val="none"/>
        </w:rPr>
      </w:pPr>
      <w:r w:rsidRPr="006B5197">
        <w:rPr>
          <w:rStyle w:val="Hyperlink"/>
          <w:color w:val="000000" w:themeColor="text1"/>
          <w:u w:val="none"/>
        </w:rPr>
        <w:t xml:space="preserve">Darba un privātās dzīves līdzsvars vecākiem un aprūpētājiem. Pieejams: </w:t>
      </w:r>
      <w:hyperlink r:id="rId59" w:history="1">
        <w:r w:rsidRPr="006B5197">
          <w:rPr>
            <w:rStyle w:val="Hyperlink"/>
            <w:color w:val="000000" w:themeColor="text1"/>
          </w:rPr>
          <w:t>https://www.consilium.europa.eu/lv/policies/work-life-balance/</w:t>
        </w:r>
      </w:hyperlink>
    </w:p>
    <w:p w14:paraId="658B6BA1" w14:textId="2EBB554C" w:rsidR="003F1D16" w:rsidRPr="006B5197" w:rsidRDefault="003F1D16" w:rsidP="00EF0D99">
      <w:pPr>
        <w:spacing w:before="120" w:after="0" w:line="240" w:lineRule="auto"/>
        <w:rPr>
          <w:color w:val="000000" w:themeColor="text1"/>
        </w:rPr>
      </w:pPr>
      <w:proofErr w:type="spellStart"/>
      <w:r w:rsidRPr="006B5197">
        <w:rPr>
          <w:b/>
          <w:bCs/>
          <w:i/>
          <w:iCs/>
          <w:color w:val="000000" w:themeColor="text1"/>
        </w:rPr>
        <w:t>European</w:t>
      </w:r>
      <w:proofErr w:type="spellEnd"/>
      <w:r w:rsidRPr="006B5197">
        <w:rPr>
          <w:b/>
          <w:bCs/>
          <w:i/>
          <w:iCs/>
          <w:color w:val="000000" w:themeColor="text1"/>
        </w:rPr>
        <w:t xml:space="preserve"> </w:t>
      </w:r>
      <w:proofErr w:type="spellStart"/>
      <w:r w:rsidRPr="006B5197">
        <w:rPr>
          <w:b/>
          <w:bCs/>
          <w:i/>
          <w:iCs/>
          <w:color w:val="000000" w:themeColor="text1"/>
        </w:rPr>
        <w:t>Foundation</w:t>
      </w:r>
      <w:proofErr w:type="spellEnd"/>
      <w:r w:rsidRPr="006B5197">
        <w:rPr>
          <w:b/>
          <w:bCs/>
          <w:i/>
          <w:iCs/>
          <w:color w:val="000000" w:themeColor="text1"/>
        </w:rPr>
        <w:t xml:space="preserve"> </w:t>
      </w:r>
      <w:proofErr w:type="spellStart"/>
      <w:r w:rsidRPr="006B5197">
        <w:rPr>
          <w:b/>
          <w:bCs/>
          <w:i/>
          <w:iCs/>
          <w:color w:val="000000" w:themeColor="text1"/>
        </w:rPr>
        <w:t>for</w:t>
      </w:r>
      <w:proofErr w:type="spellEnd"/>
      <w:r w:rsidRPr="006B5197">
        <w:rPr>
          <w:b/>
          <w:bCs/>
          <w:i/>
          <w:iCs/>
          <w:color w:val="000000" w:themeColor="text1"/>
        </w:rPr>
        <w:t xml:space="preserve"> </w:t>
      </w:r>
      <w:proofErr w:type="spellStart"/>
      <w:r w:rsidRPr="006B5197">
        <w:rPr>
          <w:b/>
          <w:bCs/>
          <w:i/>
          <w:iCs/>
          <w:color w:val="000000" w:themeColor="text1"/>
        </w:rPr>
        <w:t>the</w:t>
      </w:r>
      <w:proofErr w:type="spellEnd"/>
      <w:r w:rsidRPr="006B5197">
        <w:rPr>
          <w:b/>
          <w:bCs/>
          <w:i/>
          <w:iCs/>
          <w:color w:val="000000" w:themeColor="text1"/>
        </w:rPr>
        <w:t xml:space="preserve"> </w:t>
      </w:r>
      <w:proofErr w:type="spellStart"/>
      <w:r w:rsidRPr="006B5197">
        <w:rPr>
          <w:b/>
          <w:bCs/>
          <w:i/>
          <w:iCs/>
          <w:color w:val="000000" w:themeColor="text1"/>
        </w:rPr>
        <w:t>Improvement</w:t>
      </w:r>
      <w:proofErr w:type="spellEnd"/>
      <w:r w:rsidRPr="006B5197">
        <w:rPr>
          <w:b/>
          <w:bCs/>
          <w:i/>
          <w:iCs/>
          <w:color w:val="000000" w:themeColor="text1"/>
        </w:rPr>
        <w:t xml:space="preserve"> </w:t>
      </w:r>
      <w:proofErr w:type="spellStart"/>
      <w:r w:rsidRPr="006B5197">
        <w:rPr>
          <w:b/>
          <w:bCs/>
          <w:i/>
          <w:iCs/>
          <w:color w:val="000000" w:themeColor="text1"/>
        </w:rPr>
        <w:t>of</w:t>
      </w:r>
      <w:proofErr w:type="spellEnd"/>
      <w:r w:rsidRPr="006B5197">
        <w:rPr>
          <w:b/>
          <w:bCs/>
          <w:i/>
          <w:iCs/>
          <w:color w:val="000000" w:themeColor="text1"/>
        </w:rPr>
        <w:t xml:space="preserve"> </w:t>
      </w:r>
      <w:proofErr w:type="spellStart"/>
      <w:r w:rsidRPr="006B5197">
        <w:rPr>
          <w:b/>
          <w:bCs/>
          <w:i/>
          <w:iCs/>
          <w:color w:val="000000" w:themeColor="text1"/>
        </w:rPr>
        <w:t>Living</w:t>
      </w:r>
      <w:proofErr w:type="spellEnd"/>
      <w:r w:rsidRPr="006B5197">
        <w:rPr>
          <w:b/>
          <w:bCs/>
          <w:i/>
          <w:iCs/>
          <w:color w:val="000000" w:themeColor="text1"/>
        </w:rPr>
        <w:t xml:space="preserve"> </w:t>
      </w:r>
      <w:proofErr w:type="spellStart"/>
      <w:r w:rsidRPr="006B5197">
        <w:rPr>
          <w:b/>
          <w:bCs/>
          <w:i/>
          <w:iCs/>
          <w:color w:val="000000" w:themeColor="text1"/>
        </w:rPr>
        <w:t>and</w:t>
      </w:r>
      <w:proofErr w:type="spellEnd"/>
      <w:r w:rsidRPr="006B5197">
        <w:rPr>
          <w:b/>
          <w:bCs/>
          <w:i/>
          <w:iCs/>
          <w:color w:val="000000" w:themeColor="text1"/>
        </w:rPr>
        <w:t xml:space="preserve"> </w:t>
      </w:r>
      <w:proofErr w:type="spellStart"/>
      <w:r w:rsidRPr="006B5197">
        <w:rPr>
          <w:b/>
          <w:bCs/>
          <w:i/>
          <w:iCs/>
          <w:color w:val="000000" w:themeColor="text1"/>
        </w:rPr>
        <w:t>Working</w:t>
      </w:r>
      <w:proofErr w:type="spellEnd"/>
      <w:r w:rsidRPr="006B5197">
        <w:rPr>
          <w:b/>
          <w:bCs/>
          <w:i/>
          <w:iCs/>
          <w:color w:val="000000" w:themeColor="text1"/>
        </w:rPr>
        <w:t xml:space="preserve"> </w:t>
      </w:r>
      <w:proofErr w:type="spellStart"/>
      <w:r w:rsidRPr="006B5197">
        <w:rPr>
          <w:b/>
          <w:bCs/>
          <w:i/>
          <w:iCs/>
          <w:color w:val="000000" w:themeColor="text1"/>
        </w:rPr>
        <w:t>Conditions</w:t>
      </w:r>
      <w:proofErr w:type="spellEnd"/>
      <w:r w:rsidRPr="006B5197">
        <w:rPr>
          <w:color w:val="000000" w:themeColor="text1"/>
        </w:rPr>
        <w:t xml:space="preserve">: </w:t>
      </w:r>
      <w:r w:rsidRPr="006B5197">
        <w:rPr>
          <w:i/>
          <w:iCs/>
          <w:color w:val="000000" w:themeColor="text1"/>
        </w:rPr>
        <w:t>Covid-19.</w:t>
      </w:r>
      <w:r w:rsidRPr="006B5197">
        <w:rPr>
          <w:color w:val="000000" w:themeColor="text1"/>
        </w:rPr>
        <w:t xml:space="preserve"> Pieejams: </w:t>
      </w:r>
      <w:hyperlink r:id="rId60" w:history="1">
        <w:r w:rsidRPr="006B5197">
          <w:rPr>
            <w:rStyle w:val="Hyperlink"/>
            <w:color w:val="000000" w:themeColor="text1"/>
          </w:rPr>
          <w:t>https://www.eurofound.europa.eu/topic/covid-19</w:t>
        </w:r>
      </w:hyperlink>
    </w:p>
    <w:p w14:paraId="1741CB97" w14:textId="6D277172" w:rsidR="00672F6C" w:rsidRPr="006B5197" w:rsidRDefault="003F1D16" w:rsidP="00EF0D99">
      <w:pPr>
        <w:spacing w:before="120" w:after="0" w:line="240" w:lineRule="auto"/>
        <w:rPr>
          <w:color w:val="000000" w:themeColor="text1"/>
        </w:rPr>
      </w:pPr>
      <w:proofErr w:type="spellStart"/>
      <w:r w:rsidRPr="006B5197">
        <w:rPr>
          <w:b/>
          <w:bCs/>
          <w:i/>
          <w:iCs/>
          <w:color w:val="000000" w:themeColor="text1"/>
        </w:rPr>
        <w:lastRenderedPageBreak/>
        <w:t>Telework</w:t>
      </w:r>
      <w:proofErr w:type="spellEnd"/>
      <w:r w:rsidRPr="006B5197">
        <w:rPr>
          <w:b/>
          <w:bCs/>
          <w:i/>
          <w:iCs/>
          <w:color w:val="000000" w:themeColor="text1"/>
        </w:rPr>
        <w:t xml:space="preserve"> </w:t>
      </w:r>
      <w:proofErr w:type="spellStart"/>
      <w:r w:rsidRPr="006B5197">
        <w:rPr>
          <w:b/>
          <w:bCs/>
          <w:i/>
          <w:iCs/>
          <w:color w:val="000000" w:themeColor="text1"/>
        </w:rPr>
        <w:t>in</w:t>
      </w:r>
      <w:proofErr w:type="spellEnd"/>
      <w:r w:rsidRPr="006B5197">
        <w:rPr>
          <w:b/>
          <w:bCs/>
          <w:i/>
          <w:iCs/>
          <w:color w:val="000000" w:themeColor="text1"/>
        </w:rPr>
        <w:t xml:space="preserve"> </w:t>
      </w:r>
      <w:proofErr w:type="spellStart"/>
      <w:r w:rsidRPr="006B5197">
        <w:rPr>
          <w:b/>
          <w:bCs/>
          <w:i/>
          <w:iCs/>
          <w:color w:val="000000" w:themeColor="text1"/>
        </w:rPr>
        <w:t>the</w:t>
      </w:r>
      <w:proofErr w:type="spellEnd"/>
      <w:r w:rsidRPr="006B5197">
        <w:rPr>
          <w:b/>
          <w:bCs/>
          <w:i/>
          <w:iCs/>
          <w:color w:val="000000" w:themeColor="text1"/>
        </w:rPr>
        <w:t xml:space="preserve"> 21st </w:t>
      </w:r>
      <w:proofErr w:type="spellStart"/>
      <w:r w:rsidRPr="006B5197">
        <w:rPr>
          <w:b/>
          <w:bCs/>
          <w:i/>
          <w:iCs/>
          <w:color w:val="000000" w:themeColor="text1"/>
        </w:rPr>
        <w:t>Century</w:t>
      </w:r>
      <w:proofErr w:type="spellEnd"/>
      <w:r w:rsidRPr="006B5197">
        <w:rPr>
          <w:b/>
          <w:bCs/>
          <w:i/>
          <w:iCs/>
          <w:color w:val="000000" w:themeColor="text1"/>
        </w:rPr>
        <w:t xml:space="preserve">. An </w:t>
      </w:r>
      <w:proofErr w:type="spellStart"/>
      <w:r w:rsidRPr="006B5197">
        <w:rPr>
          <w:b/>
          <w:bCs/>
          <w:i/>
          <w:iCs/>
          <w:color w:val="000000" w:themeColor="text1"/>
        </w:rPr>
        <w:t>Evolutionary</w:t>
      </w:r>
      <w:proofErr w:type="spellEnd"/>
      <w:r w:rsidRPr="006B5197">
        <w:rPr>
          <w:b/>
          <w:bCs/>
          <w:i/>
          <w:iCs/>
          <w:color w:val="000000" w:themeColor="text1"/>
        </w:rPr>
        <w:t xml:space="preserve"> </w:t>
      </w:r>
      <w:proofErr w:type="spellStart"/>
      <w:r w:rsidRPr="006B5197">
        <w:rPr>
          <w:b/>
          <w:bCs/>
          <w:i/>
          <w:iCs/>
          <w:color w:val="000000" w:themeColor="text1"/>
        </w:rPr>
        <w:t>Perspective</w:t>
      </w:r>
      <w:proofErr w:type="spellEnd"/>
      <w:r w:rsidRPr="006B5197">
        <w:rPr>
          <w:b/>
          <w:bCs/>
          <w:i/>
          <w:iCs/>
          <w:color w:val="000000" w:themeColor="text1"/>
        </w:rPr>
        <w:t>.</w:t>
      </w:r>
      <w:r w:rsidRPr="006B5197">
        <w:rPr>
          <w:i/>
          <w:iCs/>
          <w:color w:val="000000" w:themeColor="text1"/>
        </w:rPr>
        <w:t xml:space="preserve"> </w:t>
      </w:r>
      <w:proofErr w:type="spellStart"/>
      <w:r w:rsidRPr="006B5197">
        <w:rPr>
          <w:i/>
          <w:iCs/>
          <w:color w:val="000000" w:themeColor="text1"/>
        </w:rPr>
        <w:t>The</w:t>
      </w:r>
      <w:proofErr w:type="spellEnd"/>
      <w:r w:rsidRPr="006B5197">
        <w:rPr>
          <w:i/>
          <w:iCs/>
          <w:color w:val="000000" w:themeColor="text1"/>
        </w:rPr>
        <w:t xml:space="preserve"> ILO </w:t>
      </w:r>
      <w:proofErr w:type="spellStart"/>
      <w:r w:rsidRPr="006B5197">
        <w:rPr>
          <w:i/>
          <w:iCs/>
          <w:color w:val="000000" w:themeColor="text1"/>
        </w:rPr>
        <w:t>Future</w:t>
      </w:r>
      <w:proofErr w:type="spellEnd"/>
      <w:r w:rsidRPr="006B5197">
        <w:rPr>
          <w:i/>
          <w:iCs/>
          <w:color w:val="000000" w:themeColor="text1"/>
        </w:rPr>
        <w:t xml:space="preserve"> </w:t>
      </w:r>
      <w:proofErr w:type="spellStart"/>
      <w:r w:rsidRPr="006B5197">
        <w:rPr>
          <w:i/>
          <w:iCs/>
          <w:color w:val="000000" w:themeColor="text1"/>
        </w:rPr>
        <w:t>of</w:t>
      </w:r>
      <w:proofErr w:type="spellEnd"/>
      <w:r w:rsidRPr="006B5197">
        <w:rPr>
          <w:i/>
          <w:iCs/>
          <w:color w:val="000000" w:themeColor="text1"/>
        </w:rPr>
        <w:t xml:space="preserve"> </w:t>
      </w:r>
      <w:proofErr w:type="spellStart"/>
      <w:r w:rsidRPr="006B5197">
        <w:rPr>
          <w:i/>
          <w:iCs/>
          <w:color w:val="000000" w:themeColor="text1"/>
        </w:rPr>
        <w:t>Work</w:t>
      </w:r>
      <w:proofErr w:type="spellEnd"/>
      <w:r w:rsidRPr="006B5197">
        <w:rPr>
          <w:i/>
          <w:iCs/>
          <w:color w:val="000000" w:themeColor="text1"/>
        </w:rPr>
        <w:t xml:space="preserve"> </w:t>
      </w:r>
      <w:proofErr w:type="spellStart"/>
      <w:r w:rsidRPr="006B5197">
        <w:rPr>
          <w:i/>
          <w:iCs/>
          <w:color w:val="000000" w:themeColor="text1"/>
        </w:rPr>
        <w:t>series</w:t>
      </w:r>
      <w:proofErr w:type="spellEnd"/>
      <w:r w:rsidRPr="006B5197">
        <w:rPr>
          <w:i/>
          <w:iCs/>
          <w:color w:val="000000" w:themeColor="text1"/>
        </w:rPr>
        <w:t xml:space="preserve">. </w:t>
      </w:r>
      <w:proofErr w:type="spellStart"/>
      <w:r w:rsidRPr="006B5197">
        <w:rPr>
          <w:i/>
          <w:iCs/>
          <w:color w:val="000000" w:themeColor="text1"/>
        </w:rPr>
        <w:t>Edited</w:t>
      </w:r>
      <w:proofErr w:type="spellEnd"/>
      <w:r w:rsidRPr="006B5197">
        <w:rPr>
          <w:i/>
          <w:iCs/>
          <w:color w:val="000000" w:themeColor="text1"/>
        </w:rPr>
        <w:t xml:space="preserve"> </w:t>
      </w:r>
      <w:proofErr w:type="spellStart"/>
      <w:r w:rsidRPr="006B5197">
        <w:rPr>
          <w:i/>
          <w:iCs/>
          <w:color w:val="000000" w:themeColor="text1"/>
        </w:rPr>
        <w:t>by</w:t>
      </w:r>
      <w:proofErr w:type="spellEnd"/>
      <w:r w:rsidRPr="006B5197">
        <w:rPr>
          <w:i/>
          <w:iCs/>
          <w:color w:val="000000" w:themeColor="text1"/>
        </w:rPr>
        <w:t xml:space="preserve"> Jon C. Messenger, Senior </w:t>
      </w:r>
      <w:proofErr w:type="spellStart"/>
      <w:r w:rsidRPr="006B5197">
        <w:rPr>
          <w:i/>
          <w:iCs/>
          <w:color w:val="000000" w:themeColor="text1"/>
        </w:rPr>
        <w:t>Research</w:t>
      </w:r>
      <w:proofErr w:type="spellEnd"/>
      <w:r w:rsidRPr="006B5197">
        <w:rPr>
          <w:i/>
          <w:iCs/>
          <w:color w:val="000000" w:themeColor="text1"/>
        </w:rPr>
        <w:t xml:space="preserve"> </w:t>
      </w:r>
      <w:proofErr w:type="spellStart"/>
      <w:r w:rsidRPr="006B5197">
        <w:rPr>
          <w:i/>
          <w:iCs/>
          <w:color w:val="000000" w:themeColor="text1"/>
        </w:rPr>
        <w:t>Officer</w:t>
      </w:r>
      <w:proofErr w:type="spellEnd"/>
      <w:r w:rsidRPr="006B5197">
        <w:rPr>
          <w:i/>
          <w:iCs/>
          <w:color w:val="000000" w:themeColor="text1"/>
        </w:rPr>
        <w:t xml:space="preserve">, </w:t>
      </w:r>
      <w:proofErr w:type="spellStart"/>
      <w:r w:rsidRPr="006B5197">
        <w:rPr>
          <w:i/>
          <w:iCs/>
          <w:color w:val="000000" w:themeColor="text1"/>
        </w:rPr>
        <w:t>International</w:t>
      </w:r>
      <w:proofErr w:type="spellEnd"/>
      <w:r w:rsidRPr="006B5197">
        <w:rPr>
          <w:i/>
          <w:iCs/>
          <w:color w:val="000000" w:themeColor="text1"/>
        </w:rPr>
        <w:t xml:space="preserve"> </w:t>
      </w:r>
      <w:proofErr w:type="spellStart"/>
      <w:r w:rsidRPr="006B5197">
        <w:rPr>
          <w:i/>
          <w:iCs/>
          <w:color w:val="000000" w:themeColor="text1"/>
        </w:rPr>
        <w:t>Labour</w:t>
      </w:r>
      <w:proofErr w:type="spellEnd"/>
      <w:r w:rsidRPr="006B5197">
        <w:rPr>
          <w:i/>
          <w:iCs/>
          <w:color w:val="000000" w:themeColor="text1"/>
        </w:rPr>
        <w:t xml:space="preserve"> Office, </w:t>
      </w:r>
      <w:proofErr w:type="spellStart"/>
      <w:r w:rsidRPr="006B5197">
        <w:rPr>
          <w:i/>
          <w:iCs/>
          <w:color w:val="000000" w:themeColor="text1"/>
        </w:rPr>
        <w:t>Genev</w:t>
      </w:r>
      <w:bookmarkEnd w:id="0"/>
      <w:r w:rsidRPr="006B5197">
        <w:rPr>
          <w:i/>
          <w:iCs/>
          <w:color w:val="000000" w:themeColor="text1"/>
        </w:rPr>
        <w:t>a</w:t>
      </w:r>
      <w:proofErr w:type="spellEnd"/>
      <w:r w:rsidRPr="006B5197">
        <w:rPr>
          <w:i/>
          <w:iCs/>
          <w:color w:val="000000" w:themeColor="text1"/>
        </w:rPr>
        <w:t xml:space="preserve">, </w:t>
      </w:r>
      <w:proofErr w:type="spellStart"/>
      <w:r w:rsidRPr="006B5197">
        <w:rPr>
          <w:i/>
          <w:iCs/>
          <w:color w:val="000000" w:themeColor="text1"/>
        </w:rPr>
        <w:t>Switzerland</w:t>
      </w:r>
      <w:proofErr w:type="spellEnd"/>
      <w:r w:rsidRPr="006B5197">
        <w:rPr>
          <w:i/>
          <w:iCs/>
          <w:color w:val="000000" w:themeColor="text1"/>
        </w:rPr>
        <w:t xml:space="preserve">, 2019, </w:t>
      </w:r>
      <w:proofErr w:type="spellStart"/>
      <w:r w:rsidRPr="006B5197">
        <w:rPr>
          <w:i/>
          <w:iCs/>
          <w:color w:val="000000" w:themeColor="text1"/>
        </w:rPr>
        <w:t>Monograph</w:t>
      </w:r>
      <w:proofErr w:type="spellEnd"/>
      <w:r w:rsidRPr="006B5197">
        <w:rPr>
          <w:i/>
          <w:iCs/>
          <w:color w:val="000000" w:themeColor="text1"/>
        </w:rPr>
        <w:t xml:space="preserve"> </w:t>
      </w:r>
      <w:proofErr w:type="spellStart"/>
      <w:r w:rsidRPr="006B5197">
        <w:rPr>
          <w:i/>
          <w:iCs/>
          <w:color w:val="000000" w:themeColor="text1"/>
        </w:rPr>
        <w:t>Chapter</w:t>
      </w:r>
      <w:proofErr w:type="spellEnd"/>
      <w:r w:rsidRPr="006B5197">
        <w:rPr>
          <w:color w:val="000000" w:themeColor="text1"/>
        </w:rPr>
        <w:t>.</w:t>
      </w:r>
    </w:p>
    <w:sectPr w:rsidR="00672F6C" w:rsidRPr="006B5197" w:rsidSect="002C303A">
      <w:headerReference w:type="default" r:id="rId61"/>
      <w:footerReference w:type="default" r:id="rId62"/>
      <w:footerReference w:type="first" r:id="rId6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A8C67" w14:textId="77777777" w:rsidR="006169EE" w:rsidRDefault="006169EE">
      <w:pPr>
        <w:spacing w:after="0" w:line="240" w:lineRule="auto"/>
      </w:pPr>
      <w:r>
        <w:separator/>
      </w:r>
    </w:p>
  </w:endnote>
  <w:endnote w:type="continuationSeparator" w:id="0">
    <w:p w14:paraId="30085B79" w14:textId="77777777" w:rsidR="006169EE" w:rsidRDefault="006169EE">
      <w:pPr>
        <w:spacing w:after="0" w:line="240" w:lineRule="auto"/>
      </w:pPr>
      <w:r>
        <w:continuationSeparator/>
      </w:r>
    </w:p>
  </w:endnote>
  <w:endnote w:type="continuationNotice" w:id="1">
    <w:p w14:paraId="514E153E" w14:textId="77777777" w:rsidR="006169EE" w:rsidRDefault="00616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ndara">
    <w:panose1 w:val="020E0502030303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DCB6" w14:textId="0B6262CD" w:rsidR="008D6A72" w:rsidRPr="00B112A9" w:rsidRDefault="00B112A9" w:rsidP="00B112A9">
    <w:pPr>
      <w:pStyle w:val="Foo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MKzinp_240521_Elastigais</w:t>
    </w:r>
    <w:r>
      <w:rPr>
        <w:rFonts w:ascii="Times New Roman" w:hAnsi="Times New Roman" w:cs="Times New Roman"/>
        <w:sz w:val="20"/>
        <w:szCs w:val="20"/>
      </w:rPr>
      <w:fldChar w:fldCharType="end"/>
    </w:r>
    <w:r w:rsidR="0085305A">
      <w:rPr>
        <w:rFonts w:ascii="Times New Roman" w:hAnsi="Times New Roman" w:cs="Times New Roman"/>
        <w:sz w:val="20"/>
        <w:szCs w:val="20"/>
      </w:rPr>
      <w:t xml:space="preserve"> (11523)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DCCC0" w14:textId="77777777" w:rsidR="0085305A" w:rsidRPr="00B112A9" w:rsidRDefault="0085305A" w:rsidP="0085305A">
    <w:pPr>
      <w:pStyle w:val="Foo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MKzinp_240521_Elastigais</w:t>
    </w:r>
    <w:r>
      <w:rPr>
        <w:rFonts w:ascii="Times New Roman" w:hAnsi="Times New Roman" w:cs="Times New Roman"/>
        <w:sz w:val="20"/>
        <w:szCs w:val="20"/>
      </w:rPr>
      <w:fldChar w:fldCharType="end"/>
    </w:r>
    <w:r>
      <w:rPr>
        <w:rFonts w:ascii="Times New Roman" w:hAnsi="Times New Roman" w:cs="Times New Roman"/>
        <w:sz w:val="20"/>
        <w:szCs w:val="20"/>
      </w:rPr>
      <w:t xml:space="preserve"> (11523)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EE44" w14:textId="77777777" w:rsidR="006169EE" w:rsidRDefault="006169EE">
      <w:pPr>
        <w:spacing w:after="0" w:line="240" w:lineRule="auto"/>
      </w:pPr>
      <w:r>
        <w:separator/>
      </w:r>
    </w:p>
  </w:footnote>
  <w:footnote w:type="continuationSeparator" w:id="0">
    <w:p w14:paraId="7643FCAB" w14:textId="77777777" w:rsidR="006169EE" w:rsidRDefault="006169EE">
      <w:pPr>
        <w:spacing w:after="0" w:line="240" w:lineRule="auto"/>
      </w:pPr>
      <w:r>
        <w:continuationSeparator/>
      </w:r>
    </w:p>
  </w:footnote>
  <w:footnote w:type="continuationNotice" w:id="1">
    <w:p w14:paraId="4276EA09" w14:textId="77777777" w:rsidR="006169EE" w:rsidRDefault="006169EE">
      <w:pPr>
        <w:spacing w:after="0" w:line="240" w:lineRule="auto"/>
      </w:pPr>
    </w:p>
  </w:footnote>
  <w:footnote w:id="2">
    <w:p w14:paraId="7FA9E11A" w14:textId="5EEEF15C" w:rsidR="008D6A72" w:rsidRPr="006B5197" w:rsidRDefault="008D6A72" w:rsidP="00185EFB">
      <w:pPr>
        <w:pStyle w:val="FootnoteText"/>
        <w:jc w:val="left"/>
        <w:rPr>
          <w:color w:val="000000" w:themeColor="text1"/>
          <w:sz w:val="16"/>
          <w:szCs w:val="16"/>
          <w:lang w:val="en-US"/>
        </w:rPr>
      </w:pPr>
      <w:r w:rsidRPr="006B5197">
        <w:rPr>
          <w:rStyle w:val="FootnoteReference"/>
          <w:color w:val="000000" w:themeColor="text1"/>
          <w:sz w:val="16"/>
          <w:szCs w:val="16"/>
        </w:rPr>
        <w:footnoteRef/>
      </w:r>
      <w:r>
        <w:rPr>
          <w:color w:val="000000" w:themeColor="text1"/>
          <w:sz w:val="16"/>
          <w:szCs w:val="16"/>
        </w:rPr>
        <w:t xml:space="preserve"> Kustība "Dažādībā ir spēks"</w:t>
      </w:r>
      <w:r w:rsidRPr="006B5197">
        <w:rPr>
          <w:color w:val="000000" w:themeColor="text1"/>
          <w:sz w:val="16"/>
          <w:szCs w:val="16"/>
        </w:rPr>
        <w:t xml:space="preserve">. Pieejams: </w:t>
      </w:r>
      <w:hyperlink r:id="rId1" w:history="1">
        <w:r w:rsidRPr="006B5197">
          <w:rPr>
            <w:rStyle w:val="Hyperlink"/>
            <w:color w:val="000000" w:themeColor="text1"/>
            <w:sz w:val="16"/>
            <w:szCs w:val="16"/>
          </w:rPr>
          <w:t>https://www.dazadiba.lv/par-dazadibu/</w:t>
        </w:r>
      </w:hyperlink>
    </w:p>
  </w:footnote>
  <w:footnote w:id="3">
    <w:p w14:paraId="332DA81E" w14:textId="3AE1D537" w:rsidR="008D6A72" w:rsidRPr="006B5197" w:rsidRDefault="008D6A72" w:rsidP="00185EFB">
      <w:pPr>
        <w:pStyle w:val="FootnoteText"/>
        <w:jc w:val="left"/>
        <w:rPr>
          <w:color w:val="000000" w:themeColor="text1"/>
          <w:sz w:val="16"/>
          <w:szCs w:val="16"/>
        </w:rPr>
      </w:pPr>
      <w:r w:rsidRPr="006B5197">
        <w:rPr>
          <w:rStyle w:val="FootnoteReference"/>
          <w:color w:val="000000" w:themeColor="text1"/>
          <w:sz w:val="16"/>
          <w:szCs w:val="16"/>
        </w:rPr>
        <w:footnoteRef/>
      </w:r>
      <w:r w:rsidRPr="006B5197">
        <w:rPr>
          <w:color w:val="000000" w:themeColor="text1"/>
          <w:sz w:val="16"/>
          <w:szCs w:val="16"/>
        </w:rPr>
        <w:t xml:space="preserve"> Aptauja norisinājās no 20.03. līdz 27.03.2020., un tā tika nosūtīta aizpildīšanai personāla vadītājiem/speciālistiem 142 iestādēs (tajā skaitā neatkarīgajās iestādēs), informējot par tās veikšanu iestāžu vadītājus. Kopumā aptaujā tika saņemtas atbildes no 92 iestādēm.</w:t>
      </w:r>
    </w:p>
  </w:footnote>
  <w:footnote w:id="4">
    <w:p w14:paraId="79976288" w14:textId="312DA1DC" w:rsidR="008D6A72" w:rsidRPr="006B5197" w:rsidRDefault="008D6A72" w:rsidP="00185EFB">
      <w:pPr>
        <w:pStyle w:val="FootnoteText"/>
        <w:jc w:val="left"/>
        <w:rPr>
          <w:color w:val="000000" w:themeColor="text1"/>
          <w:sz w:val="16"/>
          <w:szCs w:val="16"/>
        </w:rPr>
      </w:pPr>
      <w:r w:rsidRPr="006B5197">
        <w:rPr>
          <w:rStyle w:val="FootnoteReference"/>
          <w:color w:val="000000" w:themeColor="text1"/>
          <w:sz w:val="16"/>
          <w:szCs w:val="16"/>
        </w:rPr>
        <w:footnoteRef/>
      </w:r>
      <w:r w:rsidRPr="006B5197">
        <w:rPr>
          <w:color w:val="000000" w:themeColor="text1"/>
          <w:sz w:val="16"/>
          <w:szCs w:val="16"/>
        </w:rPr>
        <w:t xml:space="preserve"> Vairāk informācijas par darba un privātās dzīves līdzsvaru pieejama šeit: </w:t>
      </w:r>
      <w:hyperlink r:id="rId2" w:history="1">
        <w:r w:rsidRPr="006B5197">
          <w:rPr>
            <w:rStyle w:val="Hyperlink"/>
            <w:color w:val="000000" w:themeColor="text1"/>
            <w:sz w:val="16"/>
            <w:szCs w:val="16"/>
          </w:rPr>
          <w:t>https://www.eurofound.europa.eu/lv/topic/work-life-balance</w:t>
        </w:r>
      </w:hyperlink>
      <w:r w:rsidRPr="006B5197">
        <w:rPr>
          <w:color w:val="000000" w:themeColor="text1"/>
          <w:sz w:val="16"/>
          <w:szCs w:val="16"/>
        </w:rPr>
        <w:t xml:space="preserve"> un šeit: </w:t>
      </w:r>
      <w:hyperlink r:id="rId3" w:history="1">
        <w:r w:rsidRPr="006B5197">
          <w:rPr>
            <w:rStyle w:val="Hyperlink"/>
            <w:color w:val="000000" w:themeColor="text1"/>
            <w:sz w:val="16"/>
            <w:szCs w:val="16"/>
          </w:rPr>
          <w:t>http://www.darbsungimene.lv/</w:t>
        </w:r>
      </w:hyperlink>
    </w:p>
  </w:footnote>
  <w:footnote w:id="5">
    <w:p w14:paraId="3FAC013B" w14:textId="77777777" w:rsidR="008D6A72" w:rsidRPr="006B5197" w:rsidRDefault="008D6A72" w:rsidP="00185EFB">
      <w:pPr>
        <w:pStyle w:val="FootnoteText"/>
        <w:jc w:val="left"/>
        <w:rPr>
          <w:color w:val="000000" w:themeColor="text1"/>
          <w:sz w:val="16"/>
          <w:szCs w:val="16"/>
        </w:rPr>
      </w:pPr>
      <w:r w:rsidRPr="006B5197">
        <w:rPr>
          <w:rStyle w:val="FootnoteReference"/>
          <w:color w:val="000000" w:themeColor="text1"/>
          <w:sz w:val="16"/>
          <w:szCs w:val="16"/>
        </w:rPr>
        <w:footnoteRef/>
      </w:r>
      <w:r w:rsidRPr="006B5197">
        <w:rPr>
          <w:color w:val="000000" w:themeColor="text1"/>
          <w:sz w:val="16"/>
          <w:szCs w:val="16"/>
        </w:rPr>
        <w:t xml:space="preserve"> </w:t>
      </w:r>
      <w:r w:rsidRPr="006B5197">
        <w:rPr>
          <w:i/>
          <w:iCs/>
          <w:color w:val="000000" w:themeColor="text1"/>
          <w:sz w:val="16"/>
          <w:szCs w:val="16"/>
        </w:rPr>
        <w:t>World Population Ageing 2017: United Nations</w:t>
      </w:r>
      <w:r w:rsidRPr="006B5197">
        <w:rPr>
          <w:color w:val="000000" w:themeColor="text1"/>
          <w:sz w:val="16"/>
          <w:szCs w:val="16"/>
        </w:rPr>
        <w:t xml:space="preserve">. Pieejams: </w:t>
      </w:r>
      <w:r w:rsidRPr="006B5197">
        <w:rPr>
          <w:color w:val="000000" w:themeColor="text1"/>
          <w:sz w:val="16"/>
          <w:szCs w:val="16"/>
          <w:u w:val="single"/>
        </w:rPr>
        <w:t>https://www.un.org/en/development/desa/population/publications/pdf/ageing/WPA2017_Highlights.pdf</w:t>
      </w:r>
    </w:p>
  </w:footnote>
  <w:footnote w:id="6">
    <w:p w14:paraId="14CB0A7C" w14:textId="25D917A5" w:rsidR="008D6A72" w:rsidRPr="006B5197" w:rsidRDefault="008D6A72" w:rsidP="00185EFB">
      <w:pPr>
        <w:pStyle w:val="FootnoteText"/>
        <w:jc w:val="left"/>
        <w:rPr>
          <w:color w:val="000000" w:themeColor="text1"/>
          <w:sz w:val="16"/>
          <w:szCs w:val="16"/>
        </w:rPr>
      </w:pPr>
      <w:r w:rsidRPr="006B5197">
        <w:rPr>
          <w:rStyle w:val="FootnoteReference"/>
          <w:color w:val="000000" w:themeColor="text1"/>
          <w:sz w:val="16"/>
          <w:szCs w:val="16"/>
        </w:rPr>
        <w:footnoteRef/>
      </w:r>
      <w:r w:rsidRPr="006B5197">
        <w:rPr>
          <w:color w:val="000000" w:themeColor="text1"/>
          <w:sz w:val="16"/>
          <w:szCs w:val="16"/>
        </w:rPr>
        <w:t xml:space="preserve"> Darba aizsardzības likums: LV likums. Pieņemts 03.10.2019.</w:t>
      </w:r>
    </w:p>
  </w:footnote>
  <w:footnote w:id="7">
    <w:p w14:paraId="13940CE2" w14:textId="70D3B73D" w:rsidR="008D6A72" w:rsidRPr="006B5197" w:rsidRDefault="008D6A72" w:rsidP="00185EFB">
      <w:pPr>
        <w:pStyle w:val="FootnoteText"/>
        <w:jc w:val="left"/>
        <w:rPr>
          <w:color w:val="000000" w:themeColor="text1"/>
          <w:sz w:val="16"/>
          <w:szCs w:val="16"/>
        </w:rPr>
      </w:pPr>
      <w:r w:rsidRPr="006B5197">
        <w:rPr>
          <w:rStyle w:val="FootnoteReference"/>
          <w:color w:val="000000" w:themeColor="text1"/>
          <w:sz w:val="16"/>
          <w:szCs w:val="16"/>
        </w:rPr>
        <w:footnoteRef/>
      </w:r>
      <w:r w:rsidRPr="006B5197">
        <w:rPr>
          <w:color w:val="000000" w:themeColor="text1"/>
          <w:sz w:val="16"/>
          <w:szCs w:val="16"/>
        </w:rPr>
        <w:t xml:space="preserve"> Turpat.</w:t>
      </w:r>
    </w:p>
  </w:footnote>
  <w:footnote w:id="8">
    <w:p w14:paraId="58456F17" w14:textId="23B2E926" w:rsidR="008D6A72" w:rsidRPr="00CD108E" w:rsidRDefault="008D6A72" w:rsidP="00185EFB">
      <w:pPr>
        <w:pStyle w:val="FootnoteText"/>
        <w:jc w:val="left"/>
        <w:rPr>
          <w:color w:val="auto"/>
          <w:sz w:val="16"/>
          <w:szCs w:val="16"/>
        </w:rPr>
      </w:pPr>
      <w:r w:rsidRPr="006B5197">
        <w:rPr>
          <w:rStyle w:val="FootnoteReference"/>
          <w:color w:val="000000" w:themeColor="text1"/>
          <w:sz w:val="16"/>
          <w:szCs w:val="16"/>
        </w:rPr>
        <w:footnoteRef/>
      </w:r>
      <w:r w:rsidRPr="006B5197">
        <w:rPr>
          <w:color w:val="000000" w:themeColor="text1"/>
          <w:sz w:val="16"/>
          <w:szCs w:val="16"/>
        </w:rPr>
        <w:t xml:space="preserve"> Likumprojekta "Grozījumi Darba aizsardzības likumā" anotācija. Pieejams: </w:t>
      </w:r>
      <w:hyperlink r:id="rId4" w:history="1">
        <w:r w:rsidRPr="006B5197">
          <w:rPr>
            <w:rStyle w:val="Hyperlink"/>
            <w:color w:val="000000" w:themeColor="text1"/>
            <w:sz w:val="16"/>
            <w:szCs w:val="16"/>
          </w:rPr>
          <w:t>http://titania.saeima.lv/LIVS13/SaeimaLIVS13.nsf/0/FB14D52CC90260A9C2258358004FE04C?OpenDocument</w:t>
        </w:r>
      </w:hyperlink>
    </w:p>
  </w:footnote>
  <w:footnote w:id="9">
    <w:p w14:paraId="3FD00547" w14:textId="2DA8B07A" w:rsidR="008D6A72" w:rsidRPr="006B5197" w:rsidRDefault="008D6A72" w:rsidP="00185EFB">
      <w:pPr>
        <w:pStyle w:val="FootnoteText"/>
        <w:jc w:val="left"/>
        <w:rPr>
          <w:color w:val="000000" w:themeColor="text1"/>
          <w:sz w:val="16"/>
          <w:szCs w:val="16"/>
          <w:u w:val="single"/>
        </w:rPr>
      </w:pPr>
      <w:r w:rsidRPr="006B5197">
        <w:rPr>
          <w:rStyle w:val="FootnoteReference"/>
          <w:color w:val="000000" w:themeColor="text1"/>
          <w:sz w:val="16"/>
          <w:szCs w:val="16"/>
        </w:rPr>
        <w:footnoteRef/>
      </w:r>
      <w:r w:rsidRPr="006B5197">
        <w:rPr>
          <w:color w:val="000000" w:themeColor="text1"/>
          <w:sz w:val="16"/>
          <w:szCs w:val="16"/>
        </w:rPr>
        <w:t xml:space="preserve"> Darba aizsardzības likums: LV likums. Pieņemts 03.10.2019. Pieejams: </w:t>
      </w:r>
      <w:r w:rsidRPr="006B5197">
        <w:rPr>
          <w:color w:val="000000" w:themeColor="text1"/>
          <w:sz w:val="16"/>
          <w:szCs w:val="16"/>
          <w:u w:val="single"/>
        </w:rPr>
        <w:t>https://likumi.lv/ta/id/26020-darba-aizsardzibas-likums</w:t>
      </w:r>
    </w:p>
  </w:footnote>
  <w:footnote w:id="10">
    <w:p w14:paraId="0540F56B" w14:textId="196D1428" w:rsidR="008D6A72" w:rsidRPr="006B5197" w:rsidRDefault="008D6A72" w:rsidP="00185EFB">
      <w:pPr>
        <w:pStyle w:val="FootnoteText"/>
        <w:jc w:val="left"/>
        <w:rPr>
          <w:color w:val="000000" w:themeColor="text1"/>
          <w:sz w:val="16"/>
          <w:szCs w:val="16"/>
        </w:rPr>
      </w:pPr>
      <w:r w:rsidRPr="006B5197">
        <w:rPr>
          <w:rStyle w:val="FootnoteReference"/>
          <w:color w:val="000000" w:themeColor="text1"/>
          <w:sz w:val="16"/>
          <w:szCs w:val="16"/>
        </w:rPr>
        <w:footnoteRef/>
      </w:r>
      <w:r w:rsidRPr="006B5197">
        <w:rPr>
          <w:color w:val="000000" w:themeColor="text1"/>
          <w:sz w:val="16"/>
          <w:szCs w:val="16"/>
        </w:rPr>
        <w:t xml:space="preserve"> Turpat.</w:t>
      </w:r>
    </w:p>
  </w:footnote>
  <w:footnote w:id="11">
    <w:p w14:paraId="709E0E24" w14:textId="7BC52E1C" w:rsidR="008D6A72" w:rsidRPr="006B5197" w:rsidRDefault="008D6A72" w:rsidP="00185EFB">
      <w:pPr>
        <w:pStyle w:val="FootnoteText"/>
        <w:jc w:val="left"/>
        <w:rPr>
          <w:color w:val="000000" w:themeColor="text1"/>
          <w:sz w:val="16"/>
          <w:szCs w:val="16"/>
        </w:rPr>
      </w:pPr>
      <w:r w:rsidRPr="006B5197">
        <w:rPr>
          <w:rStyle w:val="FootnoteReference"/>
          <w:color w:val="000000" w:themeColor="text1"/>
          <w:sz w:val="16"/>
          <w:szCs w:val="16"/>
        </w:rPr>
        <w:footnoteRef/>
      </w:r>
      <w:r w:rsidRPr="006B5197">
        <w:rPr>
          <w:color w:val="000000" w:themeColor="text1"/>
          <w:sz w:val="16"/>
          <w:szCs w:val="16"/>
        </w:rPr>
        <w:t xml:space="preserve"> Likumprojekta "Grozījumi Darba aizsardzības likumā" anotācija. Pieejams:</w:t>
      </w:r>
      <w:r>
        <w:rPr>
          <w:color w:val="000000" w:themeColor="text1"/>
          <w:sz w:val="16"/>
          <w:szCs w:val="16"/>
        </w:rPr>
        <w:t xml:space="preserve"> </w:t>
      </w:r>
      <w:hyperlink r:id="rId5" w:history="1">
        <w:r w:rsidRPr="006C7731">
          <w:rPr>
            <w:rStyle w:val="Hyperlink"/>
            <w:color w:val="000000" w:themeColor="text1"/>
            <w:sz w:val="16"/>
            <w:szCs w:val="16"/>
          </w:rPr>
          <w:t>http://titania.saeima.lv/LIVS13/SaeimaLIVS13.nsf/0/FB14D52CC90260A9C2258358004FE04C?OpenDocument</w:t>
        </w:r>
      </w:hyperlink>
    </w:p>
  </w:footnote>
  <w:footnote w:id="12">
    <w:p w14:paraId="14FDBE99" w14:textId="2F197011" w:rsidR="008D6A72" w:rsidRPr="006B5197" w:rsidRDefault="008D6A72" w:rsidP="00185EFB">
      <w:pPr>
        <w:pStyle w:val="FootnoteText"/>
        <w:jc w:val="left"/>
        <w:rPr>
          <w:color w:val="000000" w:themeColor="text1"/>
          <w:sz w:val="16"/>
          <w:szCs w:val="16"/>
        </w:rPr>
      </w:pPr>
      <w:r w:rsidRPr="006B5197">
        <w:rPr>
          <w:rStyle w:val="FootnoteReference"/>
          <w:color w:val="000000" w:themeColor="text1"/>
          <w:sz w:val="16"/>
          <w:szCs w:val="16"/>
        </w:rPr>
        <w:footnoteRef/>
      </w:r>
      <w:r w:rsidRPr="006B5197">
        <w:rPr>
          <w:color w:val="000000" w:themeColor="text1"/>
          <w:sz w:val="16"/>
          <w:szCs w:val="16"/>
        </w:rPr>
        <w:t xml:space="preserve"> CERT.LV ieteikumi attālinātam darbam ārkārtas situācijas apstākļos. Pieejams: </w:t>
      </w:r>
      <w:hyperlink r:id="rId6" w:history="1">
        <w:r w:rsidRPr="006B5197">
          <w:rPr>
            <w:rStyle w:val="Hyperlink"/>
            <w:color w:val="000000" w:themeColor="text1"/>
            <w:sz w:val="16"/>
            <w:szCs w:val="16"/>
          </w:rPr>
          <w:t>https://cert.lv/lv/2020/03/cert-lv-ieteikumi-attalinatam-darbam-arkartas-situacijas-apstaklos</w:t>
        </w:r>
      </w:hyperlink>
    </w:p>
  </w:footnote>
  <w:footnote w:id="13">
    <w:p w14:paraId="23872B27" w14:textId="5DB6C819" w:rsidR="008D6A72" w:rsidRPr="00CD108E" w:rsidRDefault="008D6A72" w:rsidP="00185EFB">
      <w:pPr>
        <w:pStyle w:val="FootnoteText"/>
        <w:jc w:val="left"/>
        <w:rPr>
          <w:color w:val="auto"/>
          <w:sz w:val="16"/>
          <w:szCs w:val="16"/>
        </w:rPr>
      </w:pPr>
      <w:r w:rsidRPr="006B5197">
        <w:rPr>
          <w:rStyle w:val="FootnoteReference"/>
          <w:color w:val="000000" w:themeColor="text1"/>
          <w:sz w:val="16"/>
          <w:szCs w:val="16"/>
        </w:rPr>
        <w:footnoteRef/>
      </w:r>
      <w:r w:rsidRPr="006B5197">
        <w:rPr>
          <w:color w:val="000000" w:themeColor="text1"/>
          <w:sz w:val="16"/>
          <w:szCs w:val="16"/>
        </w:rPr>
        <w:t xml:space="preserve"> Informatīvais ziņojums "Par droša un attālināta darba nodrošināšanu valsts pārvaldē". Pieejams: </w:t>
      </w:r>
      <w:hyperlink r:id="rId7" w:history="1">
        <w:r w:rsidRPr="006B5197">
          <w:rPr>
            <w:rStyle w:val="Hyperlink"/>
            <w:color w:val="000000" w:themeColor="text1"/>
            <w:sz w:val="16"/>
            <w:szCs w:val="16"/>
          </w:rPr>
          <w:t>http://tap.mk.gov.lv/lv/mk/tap/?pid=40486796&amp;mode=mk&amp;date=2020-05-19</w:t>
        </w:r>
      </w:hyperlink>
    </w:p>
  </w:footnote>
  <w:footnote w:id="14">
    <w:p w14:paraId="2118D6BD" w14:textId="1AB47120" w:rsidR="008D6A72" w:rsidRPr="006B5197" w:rsidRDefault="008D6A72" w:rsidP="00185EFB">
      <w:pPr>
        <w:pStyle w:val="FootnoteText"/>
        <w:jc w:val="left"/>
        <w:rPr>
          <w:color w:val="000000" w:themeColor="text1"/>
          <w:sz w:val="16"/>
          <w:szCs w:val="16"/>
        </w:rPr>
      </w:pPr>
      <w:r w:rsidRPr="006B5197">
        <w:rPr>
          <w:rStyle w:val="FootnoteReference"/>
          <w:color w:val="000000" w:themeColor="text1"/>
          <w:sz w:val="16"/>
          <w:szCs w:val="16"/>
        </w:rPr>
        <w:footnoteRef/>
      </w:r>
      <w:r w:rsidRPr="006B5197">
        <w:rPr>
          <w:color w:val="000000" w:themeColor="text1"/>
          <w:sz w:val="16"/>
          <w:szCs w:val="16"/>
        </w:rPr>
        <w:t xml:space="preserve"> Jaunas normas darba aizsardzībā – attālinātajam darbam un pašnodarbinātajiem. Pieejams: </w:t>
      </w:r>
      <w:hyperlink r:id="rId8" w:history="1">
        <w:r w:rsidRPr="006B5197">
          <w:rPr>
            <w:rStyle w:val="Hyperlink"/>
            <w:color w:val="000000" w:themeColor="text1"/>
            <w:sz w:val="16"/>
            <w:szCs w:val="16"/>
          </w:rPr>
          <w:t>https://lvportals.lv/skaidrojumi/317440-jaunas-normas-darba-aizsardziba-attalinatajam-darbam-un-pasnodarbinatajiem-2020</w:t>
        </w:r>
      </w:hyperlink>
    </w:p>
  </w:footnote>
  <w:footnote w:id="15">
    <w:p w14:paraId="1E795D98" w14:textId="0DEFAD17" w:rsidR="008D6A72" w:rsidRPr="00CD108E" w:rsidRDefault="008D6A72" w:rsidP="00185EFB">
      <w:pPr>
        <w:pStyle w:val="FootnoteText"/>
        <w:jc w:val="left"/>
        <w:rPr>
          <w:color w:val="auto"/>
          <w:sz w:val="16"/>
          <w:szCs w:val="16"/>
        </w:rPr>
      </w:pPr>
      <w:r w:rsidRPr="006B5197">
        <w:rPr>
          <w:rStyle w:val="FootnoteReference"/>
          <w:color w:val="000000" w:themeColor="text1"/>
          <w:sz w:val="16"/>
          <w:szCs w:val="16"/>
        </w:rPr>
        <w:footnoteRef/>
      </w:r>
      <w:r w:rsidRPr="006B5197">
        <w:rPr>
          <w:color w:val="000000" w:themeColor="text1"/>
          <w:sz w:val="16"/>
          <w:szCs w:val="16"/>
        </w:rPr>
        <w:t xml:space="preserve"> Valsts kanceleja veica valsts pārvaldē nodarbināto aptauju ārkārtējās situācijas laikā (27.03.-02.04.2020.); tajā piedalījās 3206 respondenti.</w:t>
      </w:r>
    </w:p>
  </w:footnote>
  <w:footnote w:id="16">
    <w:p w14:paraId="4FC9BE9D" w14:textId="77777777" w:rsidR="008D6A72" w:rsidRDefault="008D6A72" w:rsidP="006C21DA">
      <w:pPr>
        <w:pStyle w:val="FootnoteText"/>
      </w:pPr>
      <w:r>
        <w:rPr>
          <w:rStyle w:val="FootnoteReference"/>
        </w:rPr>
        <w:footnoteRef/>
      </w:r>
      <w:r>
        <w:t xml:space="preserve"> </w:t>
      </w:r>
      <w:r w:rsidRPr="00C37937">
        <w:rPr>
          <w:rStyle w:val="FootnoteReference"/>
          <w:color w:val="000000" w:themeColor="text1"/>
          <w:sz w:val="16"/>
          <w:szCs w:val="16"/>
          <w:vertAlign w:val="baseline"/>
        </w:rPr>
        <w:t xml:space="preserve">Latvijas Brīvo arodbiedrību savienība, Zvērinātu advokātu birojs “BDO </w:t>
      </w:r>
      <w:r w:rsidRPr="00C37937">
        <w:rPr>
          <w:rStyle w:val="FootnoteReference"/>
          <w:color w:val="000000" w:themeColor="text1"/>
          <w:sz w:val="16"/>
          <w:szCs w:val="16"/>
          <w:vertAlign w:val="baseline"/>
        </w:rPr>
        <w:t xml:space="preserve">Law", Darba </w:t>
      </w:r>
      <w:r>
        <w:rPr>
          <w:rStyle w:val="FootnoteReference"/>
          <w:color w:val="000000" w:themeColor="text1"/>
          <w:sz w:val="16"/>
          <w:szCs w:val="16"/>
          <w:vertAlign w:val="baseline"/>
        </w:rPr>
        <w:t>likums ar komentāriem. 2020. 378</w:t>
      </w:r>
      <w:r w:rsidRPr="00C37937">
        <w:rPr>
          <w:rStyle w:val="FootnoteReference"/>
          <w:color w:val="000000" w:themeColor="text1"/>
          <w:sz w:val="16"/>
          <w:szCs w:val="16"/>
          <w:vertAlign w:val="baseline"/>
        </w:rPr>
        <w:t xml:space="preserve">.lpp. Pieejams: </w:t>
      </w:r>
      <w:hyperlink r:id="rId9" w:history="1">
        <w:r w:rsidRPr="00C37937">
          <w:rPr>
            <w:rStyle w:val="FootnoteReference"/>
            <w:color w:val="000000" w:themeColor="text1"/>
            <w:sz w:val="16"/>
            <w:szCs w:val="16"/>
            <w:u w:val="single"/>
            <w:vertAlign w:val="baseline"/>
          </w:rPr>
          <w:t>https://arodbiedribas.lv/wp-content/uploads/2020/02/new_dl_ar_kom.pdf</w:t>
        </w:r>
      </w:hyperlink>
    </w:p>
  </w:footnote>
  <w:footnote w:id="17">
    <w:p w14:paraId="1958CE89" w14:textId="30F1DF7C" w:rsidR="008D6A72" w:rsidRPr="00C37937" w:rsidRDefault="008D6A72" w:rsidP="00185EFB">
      <w:pPr>
        <w:pStyle w:val="FootnoteText"/>
        <w:jc w:val="left"/>
        <w:rPr>
          <w:rStyle w:val="FootnoteReference"/>
          <w:color w:val="auto"/>
          <w:sz w:val="16"/>
          <w:szCs w:val="16"/>
          <w:vertAlign w:val="baseline"/>
        </w:rPr>
      </w:pPr>
      <w:r w:rsidRPr="00C37937">
        <w:rPr>
          <w:rStyle w:val="FootnoteReference"/>
          <w:color w:val="000000" w:themeColor="text1"/>
          <w:sz w:val="16"/>
          <w:szCs w:val="16"/>
        </w:rPr>
        <w:footnoteRef/>
      </w:r>
      <w:r w:rsidRPr="00C37937">
        <w:rPr>
          <w:rStyle w:val="FootnoteReference"/>
          <w:color w:val="000000" w:themeColor="text1"/>
          <w:sz w:val="16"/>
          <w:szCs w:val="16"/>
          <w:vertAlign w:val="baseline"/>
        </w:rPr>
        <w:t xml:space="preserve"> Latvijas Brīvo arodbiedrību savienība, Zvērinātu advokātu birojs “BDO </w:t>
      </w:r>
      <w:r w:rsidRPr="00C37937">
        <w:rPr>
          <w:rStyle w:val="FootnoteReference"/>
          <w:color w:val="000000" w:themeColor="text1"/>
          <w:sz w:val="16"/>
          <w:szCs w:val="16"/>
          <w:vertAlign w:val="baseline"/>
        </w:rPr>
        <w:t xml:space="preserve">Law", Darba likums ar komentāriem. 2020. 361.lpp. Pieejams: </w:t>
      </w:r>
      <w:hyperlink r:id="rId10" w:history="1">
        <w:r w:rsidRPr="00C37937">
          <w:rPr>
            <w:rStyle w:val="FootnoteReference"/>
            <w:color w:val="000000" w:themeColor="text1"/>
            <w:sz w:val="16"/>
            <w:szCs w:val="16"/>
            <w:u w:val="single"/>
            <w:vertAlign w:val="baseline"/>
          </w:rPr>
          <w:t>https://arodbiedribas.lv/wp-content/uploads/2020/02/new_dl_ar_kom.pdf</w:t>
        </w:r>
      </w:hyperlink>
    </w:p>
  </w:footnote>
  <w:footnote w:id="18">
    <w:p w14:paraId="7EF814B0" w14:textId="00FC8E4A" w:rsidR="008D6A72" w:rsidRPr="006B5197" w:rsidRDefault="008D6A72" w:rsidP="00185EFB">
      <w:pPr>
        <w:pStyle w:val="FootnoteText"/>
        <w:jc w:val="left"/>
        <w:rPr>
          <w:color w:val="000000" w:themeColor="text1"/>
          <w:sz w:val="16"/>
          <w:szCs w:val="16"/>
        </w:rPr>
      </w:pPr>
      <w:r w:rsidRPr="006B5197">
        <w:rPr>
          <w:rStyle w:val="FootnoteReference"/>
          <w:color w:val="000000" w:themeColor="text1"/>
          <w:sz w:val="16"/>
          <w:szCs w:val="16"/>
        </w:rPr>
        <w:footnoteRef/>
      </w:r>
      <w:r w:rsidRPr="006B5197">
        <w:rPr>
          <w:color w:val="000000" w:themeColor="text1"/>
          <w:sz w:val="16"/>
          <w:szCs w:val="16"/>
        </w:rPr>
        <w:t xml:space="preserve"> Latvijas Brīvo arodbiedrību savienība, Zvērinātu advokātu birojs “BDO </w:t>
      </w:r>
      <w:r w:rsidRPr="006B5197">
        <w:rPr>
          <w:color w:val="000000" w:themeColor="text1"/>
          <w:sz w:val="16"/>
          <w:szCs w:val="16"/>
        </w:rPr>
        <w:t xml:space="preserve">Law", Darba likums ar komentāriem. 2020. 362.lpp. Pieejams: </w:t>
      </w:r>
      <w:hyperlink r:id="rId11" w:history="1">
        <w:r w:rsidRPr="006B5197">
          <w:rPr>
            <w:rStyle w:val="Hyperlink"/>
            <w:color w:val="000000" w:themeColor="text1"/>
            <w:sz w:val="16"/>
            <w:szCs w:val="16"/>
          </w:rPr>
          <w:t>https://arodbiedribas.lv/wp-content/uploads/2020/02/new_dl_ar_kom.pdf</w:t>
        </w:r>
      </w:hyperlink>
    </w:p>
  </w:footnote>
  <w:footnote w:id="19">
    <w:p w14:paraId="40CC0695" w14:textId="73EB5A70" w:rsidR="008D6A72" w:rsidRPr="006B5197" w:rsidRDefault="008D6A72" w:rsidP="00185EFB">
      <w:pPr>
        <w:pStyle w:val="FootnoteText"/>
        <w:jc w:val="left"/>
        <w:rPr>
          <w:sz w:val="16"/>
          <w:szCs w:val="16"/>
        </w:rPr>
      </w:pPr>
      <w:r w:rsidRPr="006B5197">
        <w:rPr>
          <w:rStyle w:val="FootnoteReference"/>
          <w:color w:val="000000" w:themeColor="text1"/>
          <w:sz w:val="16"/>
          <w:szCs w:val="16"/>
        </w:rPr>
        <w:footnoteRef/>
      </w:r>
      <w:r w:rsidRPr="006B5197">
        <w:rPr>
          <w:color w:val="000000" w:themeColor="text1"/>
          <w:sz w:val="16"/>
          <w:szCs w:val="16"/>
        </w:rPr>
        <w:t xml:space="preserve"> WHAT IS AGILE? WHAT IS SCRUM? Pieejams: </w:t>
      </w:r>
      <w:hyperlink r:id="rId12" w:history="1">
        <w:r w:rsidRPr="006B5197">
          <w:rPr>
            <w:rStyle w:val="Hyperlink"/>
            <w:color w:val="000000" w:themeColor="text1"/>
            <w:sz w:val="16"/>
            <w:szCs w:val="16"/>
          </w:rPr>
          <w:t>https://www.cprime.com/resources/what-is-agile-what-is-scrum/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431925"/>
      <w:docPartObj>
        <w:docPartGallery w:val="Page Numbers (Top of Page)"/>
        <w:docPartUnique/>
      </w:docPartObj>
    </w:sdtPr>
    <w:sdtEndPr>
      <w:rPr>
        <w:rFonts w:ascii="Times New Roman" w:hAnsi="Times New Roman" w:cs="Times New Roman"/>
        <w:noProof/>
        <w:sz w:val="24"/>
        <w:szCs w:val="24"/>
      </w:rPr>
    </w:sdtEndPr>
    <w:sdtContent>
      <w:p w14:paraId="4A42A427" w14:textId="17F7A661" w:rsidR="008D6A72" w:rsidRPr="0085305A" w:rsidRDefault="008D6A72">
        <w:pPr>
          <w:pStyle w:val="Header"/>
          <w:jc w:val="center"/>
          <w:rPr>
            <w:rFonts w:ascii="Times New Roman" w:hAnsi="Times New Roman" w:cs="Times New Roman"/>
            <w:sz w:val="24"/>
            <w:szCs w:val="24"/>
          </w:rPr>
        </w:pPr>
        <w:r w:rsidRPr="0085305A">
          <w:rPr>
            <w:rFonts w:ascii="Times New Roman" w:hAnsi="Times New Roman" w:cs="Times New Roman"/>
            <w:sz w:val="24"/>
            <w:szCs w:val="24"/>
          </w:rPr>
          <w:fldChar w:fldCharType="begin"/>
        </w:r>
        <w:r w:rsidRPr="0085305A">
          <w:rPr>
            <w:rFonts w:ascii="Times New Roman" w:hAnsi="Times New Roman" w:cs="Times New Roman"/>
            <w:sz w:val="24"/>
            <w:szCs w:val="24"/>
          </w:rPr>
          <w:instrText xml:space="preserve"> PAGE   \* MERGEFORMAT </w:instrText>
        </w:r>
        <w:r w:rsidRPr="0085305A">
          <w:rPr>
            <w:rFonts w:ascii="Times New Roman" w:hAnsi="Times New Roman" w:cs="Times New Roman"/>
            <w:sz w:val="24"/>
            <w:szCs w:val="24"/>
          </w:rPr>
          <w:fldChar w:fldCharType="separate"/>
        </w:r>
        <w:r w:rsidR="0085305A">
          <w:rPr>
            <w:rFonts w:ascii="Times New Roman" w:hAnsi="Times New Roman" w:cs="Times New Roman"/>
            <w:noProof/>
            <w:sz w:val="24"/>
            <w:szCs w:val="24"/>
          </w:rPr>
          <w:t>22</w:t>
        </w:r>
        <w:r w:rsidRPr="0085305A">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C1B"/>
    <w:multiLevelType w:val="hybridMultilevel"/>
    <w:tmpl w:val="51F6B53A"/>
    <w:lvl w:ilvl="0" w:tplc="04260005">
      <w:start w:val="1"/>
      <w:numFmt w:val="bullet"/>
      <w:lvlText w:val=""/>
      <w:lvlJc w:val="left"/>
      <w:pPr>
        <w:ind w:left="720" w:hanging="360"/>
      </w:pPr>
      <w:rPr>
        <w:rFonts w:ascii="Wingdings" w:hAnsi="Wingdings" w:hint="default"/>
      </w:rPr>
    </w:lvl>
    <w:lvl w:ilvl="1" w:tplc="F2EC0720">
      <w:start w:val="1"/>
      <w:numFmt w:val="bullet"/>
      <w:lvlText w:val="o"/>
      <w:lvlJc w:val="left"/>
      <w:pPr>
        <w:ind w:left="1440" w:hanging="360"/>
      </w:pPr>
      <w:rPr>
        <w:rFonts w:ascii="Courier New" w:hAnsi="Courier New" w:hint="default"/>
      </w:rPr>
    </w:lvl>
    <w:lvl w:ilvl="2" w:tplc="9EB4D252">
      <w:start w:val="1"/>
      <w:numFmt w:val="bullet"/>
      <w:lvlText w:val=""/>
      <w:lvlJc w:val="left"/>
      <w:pPr>
        <w:ind w:left="2160" w:hanging="360"/>
      </w:pPr>
      <w:rPr>
        <w:rFonts w:ascii="Wingdings" w:hAnsi="Wingdings" w:hint="default"/>
      </w:rPr>
    </w:lvl>
    <w:lvl w:ilvl="3" w:tplc="4E8CB924">
      <w:start w:val="1"/>
      <w:numFmt w:val="bullet"/>
      <w:lvlText w:val=""/>
      <w:lvlJc w:val="left"/>
      <w:pPr>
        <w:ind w:left="2880" w:hanging="360"/>
      </w:pPr>
      <w:rPr>
        <w:rFonts w:ascii="Symbol" w:hAnsi="Symbol" w:hint="default"/>
      </w:rPr>
    </w:lvl>
    <w:lvl w:ilvl="4" w:tplc="1020F6A8">
      <w:start w:val="1"/>
      <w:numFmt w:val="bullet"/>
      <w:lvlText w:val="o"/>
      <w:lvlJc w:val="left"/>
      <w:pPr>
        <w:ind w:left="3600" w:hanging="360"/>
      </w:pPr>
      <w:rPr>
        <w:rFonts w:ascii="Courier New" w:hAnsi="Courier New" w:hint="default"/>
      </w:rPr>
    </w:lvl>
    <w:lvl w:ilvl="5" w:tplc="0EA63CD6">
      <w:start w:val="1"/>
      <w:numFmt w:val="bullet"/>
      <w:lvlText w:val=""/>
      <w:lvlJc w:val="left"/>
      <w:pPr>
        <w:ind w:left="4320" w:hanging="360"/>
      </w:pPr>
      <w:rPr>
        <w:rFonts w:ascii="Wingdings" w:hAnsi="Wingdings" w:hint="default"/>
      </w:rPr>
    </w:lvl>
    <w:lvl w:ilvl="6" w:tplc="6D7210F0">
      <w:start w:val="1"/>
      <w:numFmt w:val="bullet"/>
      <w:lvlText w:val=""/>
      <w:lvlJc w:val="left"/>
      <w:pPr>
        <w:ind w:left="5040" w:hanging="360"/>
      </w:pPr>
      <w:rPr>
        <w:rFonts w:ascii="Symbol" w:hAnsi="Symbol" w:hint="default"/>
      </w:rPr>
    </w:lvl>
    <w:lvl w:ilvl="7" w:tplc="275AE9DA">
      <w:start w:val="1"/>
      <w:numFmt w:val="bullet"/>
      <w:lvlText w:val="o"/>
      <w:lvlJc w:val="left"/>
      <w:pPr>
        <w:ind w:left="5760" w:hanging="360"/>
      </w:pPr>
      <w:rPr>
        <w:rFonts w:ascii="Courier New" w:hAnsi="Courier New" w:hint="default"/>
      </w:rPr>
    </w:lvl>
    <w:lvl w:ilvl="8" w:tplc="0950AE3A">
      <w:start w:val="1"/>
      <w:numFmt w:val="bullet"/>
      <w:lvlText w:val=""/>
      <w:lvlJc w:val="left"/>
      <w:pPr>
        <w:ind w:left="6480" w:hanging="360"/>
      </w:pPr>
      <w:rPr>
        <w:rFonts w:ascii="Wingdings" w:hAnsi="Wingdings" w:hint="default"/>
      </w:rPr>
    </w:lvl>
  </w:abstractNum>
  <w:abstractNum w:abstractNumId="1" w15:restartNumberingAfterBreak="0">
    <w:nsid w:val="01BE755A"/>
    <w:multiLevelType w:val="hybridMultilevel"/>
    <w:tmpl w:val="BA748F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1F55BD"/>
    <w:multiLevelType w:val="hybridMultilevel"/>
    <w:tmpl w:val="91169D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527E4"/>
    <w:multiLevelType w:val="hybridMultilevel"/>
    <w:tmpl w:val="22E2826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4C684B"/>
    <w:multiLevelType w:val="hybridMultilevel"/>
    <w:tmpl w:val="B562E89A"/>
    <w:lvl w:ilvl="0" w:tplc="A6C2D908">
      <w:start w:val="1"/>
      <w:numFmt w:val="bullet"/>
      <w:lvlText w:val=""/>
      <w:lvlJc w:val="left"/>
      <w:pPr>
        <w:ind w:left="1800" w:hanging="360"/>
      </w:pPr>
      <w:rPr>
        <w:rFonts w:ascii="Symbol" w:hAnsi="Symbol"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 w15:restartNumberingAfterBreak="0">
    <w:nsid w:val="0AEC311B"/>
    <w:multiLevelType w:val="hybridMultilevel"/>
    <w:tmpl w:val="57941EF4"/>
    <w:lvl w:ilvl="0" w:tplc="93FEDDD8">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0CE31177"/>
    <w:multiLevelType w:val="hybridMultilevel"/>
    <w:tmpl w:val="D2E2E7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DCF65AB"/>
    <w:multiLevelType w:val="hybridMultilevel"/>
    <w:tmpl w:val="2052454E"/>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8" w15:restartNumberingAfterBreak="0">
    <w:nsid w:val="10FE0C43"/>
    <w:multiLevelType w:val="hybridMultilevel"/>
    <w:tmpl w:val="488A45F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F737F4"/>
    <w:multiLevelType w:val="hybridMultilevel"/>
    <w:tmpl w:val="5BF88B2E"/>
    <w:lvl w:ilvl="0" w:tplc="8368D2AA">
      <w:start w:val="1"/>
      <w:numFmt w:val="decimal"/>
      <w:lvlText w:val="%1."/>
      <w:lvlJc w:val="left"/>
      <w:pPr>
        <w:ind w:left="0" w:hanging="360"/>
      </w:pPr>
      <w:rPr>
        <w:rFonts w:hint="default"/>
      </w:r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10" w15:restartNumberingAfterBreak="0">
    <w:nsid w:val="1BEF4EFD"/>
    <w:multiLevelType w:val="hybridMultilevel"/>
    <w:tmpl w:val="0C1E42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B570E"/>
    <w:multiLevelType w:val="hybridMultilevel"/>
    <w:tmpl w:val="F8A808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9AE31DC"/>
    <w:multiLevelType w:val="hybridMultilevel"/>
    <w:tmpl w:val="4DD8DE96"/>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2C823005"/>
    <w:multiLevelType w:val="hybridMultilevel"/>
    <w:tmpl w:val="C3A4FEC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D3E6766"/>
    <w:multiLevelType w:val="hybridMultilevel"/>
    <w:tmpl w:val="7200CA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0B70D76"/>
    <w:multiLevelType w:val="multilevel"/>
    <w:tmpl w:val="C9E03668"/>
    <w:lvl w:ilvl="0">
      <w:start w:val="1"/>
      <w:numFmt w:val="decimal"/>
      <w:lvlText w:val="%1."/>
      <w:lvlJc w:val="left"/>
      <w:pPr>
        <w:ind w:left="720" w:hanging="360"/>
      </w:pPr>
      <w:rPr>
        <w:rFonts w:ascii="Verdana" w:hAnsi="Verdana" w:hint="default"/>
        <w:b/>
        <w:sz w:val="28"/>
        <w:szCs w:val="28"/>
      </w:rPr>
    </w:lvl>
    <w:lvl w:ilvl="1">
      <w:start w:val="1"/>
      <w:numFmt w:val="decimal"/>
      <w:lvlText w:val="%1.%2."/>
      <w:lvlJc w:val="left"/>
      <w:pPr>
        <w:ind w:left="1620" w:hanging="360"/>
      </w:pPr>
      <w:rPr>
        <w:b/>
        <w:color w:val="262626"/>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31E25649"/>
    <w:multiLevelType w:val="hybridMultilevel"/>
    <w:tmpl w:val="A12EE744"/>
    <w:lvl w:ilvl="0" w:tplc="0426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C6BD8"/>
    <w:multiLevelType w:val="hybridMultilevel"/>
    <w:tmpl w:val="FFAE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570E0"/>
    <w:multiLevelType w:val="hybridMultilevel"/>
    <w:tmpl w:val="2FA40F3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9D56688"/>
    <w:multiLevelType w:val="hybridMultilevel"/>
    <w:tmpl w:val="5F7A63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F666D8F"/>
    <w:multiLevelType w:val="hybridMultilevel"/>
    <w:tmpl w:val="B3BCB8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3541F7E"/>
    <w:multiLevelType w:val="hybridMultilevel"/>
    <w:tmpl w:val="97FE54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4F81FCB"/>
    <w:multiLevelType w:val="hybridMultilevel"/>
    <w:tmpl w:val="AEF4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A7AF3"/>
    <w:multiLevelType w:val="hybridMultilevel"/>
    <w:tmpl w:val="5A68D6AA"/>
    <w:lvl w:ilvl="0" w:tplc="0426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4E264FE0"/>
    <w:multiLevelType w:val="hybridMultilevel"/>
    <w:tmpl w:val="29F613E2"/>
    <w:lvl w:ilvl="0" w:tplc="0426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01468A0"/>
    <w:multiLevelType w:val="hybridMultilevel"/>
    <w:tmpl w:val="9AFA07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03E0E60"/>
    <w:multiLevelType w:val="hybridMultilevel"/>
    <w:tmpl w:val="3650E992"/>
    <w:lvl w:ilvl="0" w:tplc="48D6AF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D16B02"/>
    <w:multiLevelType w:val="hybridMultilevel"/>
    <w:tmpl w:val="DE3AFC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C823EAC"/>
    <w:multiLevelType w:val="hybridMultilevel"/>
    <w:tmpl w:val="3C725406"/>
    <w:lvl w:ilvl="0" w:tplc="48D6AFE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D9C04F6"/>
    <w:multiLevelType w:val="hybridMultilevel"/>
    <w:tmpl w:val="1338A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F342DC"/>
    <w:multiLevelType w:val="hybridMultilevel"/>
    <w:tmpl w:val="6AC43C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1A302F9"/>
    <w:multiLevelType w:val="hybridMultilevel"/>
    <w:tmpl w:val="85B60FEA"/>
    <w:lvl w:ilvl="0" w:tplc="0426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E7ED2"/>
    <w:multiLevelType w:val="hybridMultilevel"/>
    <w:tmpl w:val="409E3D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5DB41DB"/>
    <w:multiLevelType w:val="hybridMultilevel"/>
    <w:tmpl w:val="830CECD2"/>
    <w:lvl w:ilvl="0" w:tplc="0426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B1A16E3"/>
    <w:multiLevelType w:val="hybridMultilevel"/>
    <w:tmpl w:val="BFE088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E353968"/>
    <w:multiLevelType w:val="hybridMultilevel"/>
    <w:tmpl w:val="FCBA012A"/>
    <w:lvl w:ilvl="0" w:tplc="04260005">
      <w:start w:val="1"/>
      <w:numFmt w:val="bullet"/>
      <w:lvlText w:val=""/>
      <w:lvlJc w:val="left"/>
      <w:pPr>
        <w:ind w:left="720" w:hanging="360"/>
      </w:pPr>
      <w:rPr>
        <w:rFonts w:ascii="Wingdings" w:hAnsi="Wingdings" w:hint="default"/>
      </w:rPr>
    </w:lvl>
    <w:lvl w:ilvl="1" w:tplc="A85EC032">
      <w:start w:val="1"/>
      <w:numFmt w:val="bullet"/>
      <w:lvlText w:val="o"/>
      <w:lvlJc w:val="left"/>
      <w:pPr>
        <w:ind w:left="1440" w:hanging="360"/>
      </w:pPr>
      <w:rPr>
        <w:rFonts w:ascii="Courier New" w:hAnsi="Courier New" w:hint="default"/>
      </w:rPr>
    </w:lvl>
    <w:lvl w:ilvl="2" w:tplc="BA0CDE8C">
      <w:start w:val="1"/>
      <w:numFmt w:val="bullet"/>
      <w:lvlText w:val=""/>
      <w:lvlJc w:val="left"/>
      <w:pPr>
        <w:ind w:left="2160" w:hanging="360"/>
      </w:pPr>
      <w:rPr>
        <w:rFonts w:ascii="Wingdings" w:hAnsi="Wingdings" w:hint="default"/>
      </w:rPr>
    </w:lvl>
    <w:lvl w:ilvl="3" w:tplc="2238457A">
      <w:start w:val="1"/>
      <w:numFmt w:val="bullet"/>
      <w:lvlText w:val=""/>
      <w:lvlJc w:val="left"/>
      <w:pPr>
        <w:ind w:left="2880" w:hanging="360"/>
      </w:pPr>
      <w:rPr>
        <w:rFonts w:ascii="Symbol" w:hAnsi="Symbol" w:hint="default"/>
      </w:rPr>
    </w:lvl>
    <w:lvl w:ilvl="4" w:tplc="C172B278">
      <w:start w:val="1"/>
      <w:numFmt w:val="bullet"/>
      <w:lvlText w:val="o"/>
      <w:lvlJc w:val="left"/>
      <w:pPr>
        <w:ind w:left="3600" w:hanging="360"/>
      </w:pPr>
      <w:rPr>
        <w:rFonts w:ascii="Courier New" w:hAnsi="Courier New" w:hint="default"/>
      </w:rPr>
    </w:lvl>
    <w:lvl w:ilvl="5" w:tplc="50C63B7A">
      <w:start w:val="1"/>
      <w:numFmt w:val="bullet"/>
      <w:lvlText w:val=""/>
      <w:lvlJc w:val="left"/>
      <w:pPr>
        <w:ind w:left="4320" w:hanging="360"/>
      </w:pPr>
      <w:rPr>
        <w:rFonts w:ascii="Wingdings" w:hAnsi="Wingdings" w:hint="default"/>
      </w:rPr>
    </w:lvl>
    <w:lvl w:ilvl="6" w:tplc="3F7E2F66">
      <w:start w:val="1"/>
      <w:numFmt w:val="bullet"/>
      <w:lvlText w:val=""/>
      <w:lvlJc w:val="left"/>
      <w:pPr>
        <w:ind w:left="5040" w:hanging="360"/>
      </w:pPr>
      <w:rPr>
        <w:rFonts w:ascii="Symbol" w:hAnsi="Symbol" w:hint="default"/>
      </w:rPr>
    </w:lvl>
    <w:lvl w:ilvl="7" w:tplc="B6A0CECA">
      <w:start w:val="1"/>
      <w:numFmt w:val="bullet"/>
      <w:lvlText w:val="o"/>
      <w:lvlJc w:val="left"/>
      <w:pPr>
        <w:ind w:left="5760" w:hanging="360"/>
      </w:pPr>
      <w:rPr>
        <w:rFonts w:ascii="Courier New" w:hAnsi="Courier New" w:hint="default"/>
      </w:rPr>
    </w:lvl>
    <w:lvl w:ilvl="8" w:tplc="A9ACB9CE">
      <w:start w:val="1"/>
      <w:numFmt w:val="bullet"/>
      <w:lvlText w:val=""/>
      <w:lvlJc w:val="left"/>
      <w:pPr>
        <w:ind w:left="6480" w:hanging="360"/>
      </w:pPr>
      <w:rPr>
        <w:rFonts w:ascii="Wingdings" w:hAnsi="Wingdings" w:hint="default"/>
      </w:rPr>
    </w:lvl>
  </w:abstractNum>
  <w:abstractNum w:abstractNumId="36" w15:restartNumberingAfterBreak="0">
    <w:nsid w:val="6EA74020"/>
    <w:multiLevelType w:val="hybridMultilevel"/>
    <w:tmpl w:val="0B54D5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6FC7F62"/>
    <w:multiLevelType w:val="hybridMultilevel"/>
    <w:tmpl w:val="58484B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7DC7B0D"/>
    <w:multiLevelType w:val="hybridMultilevel"/>
    <w:tmpl w:val="718EB7C0"/>
    <w:lvl w:ilvl="0" w:tplc="28BC101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7E96564"/>
    <w:multiLevelType w:val="hybridMultilevel"/>
    <w:tmpl w:val="0C9AE58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84B28FC"/>
    <w:multiLevelType w:val="hybridMultilevel"/>
    <w:tmpl w:val="FC0AAE4E"/>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15:restartNumberingAfterBreak="0">
    <w:nsid w:val="78B47299"/>
    <w:multiLevelType w:val="multilevel"/>
    <w:tmpl w:val="67687E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8CF6963"/>
    <w:multiLevelType w:val="hybridMultilevel"/>
    <w:tmpl w:val="CA26AAD2"/>
    <w:lvl w:ilvl="0" w:tplc="0426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F40B9A"/>
    <w:multiLevelType w:val="hybridMultilevel"/>
    <w:tmpl w:val="9BB05E70"/>
    <w:lvl w:ilvl="0" w:tplc="0426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204B7"/>
    <w:multiLevelType w:val="hybridMultilevel"/>
    <w:tmpl w:val="2B54A73C"/>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79AB652D"/>
    <w:multiLevelType w:val="hybridMultilevel"/>
    <w:tmpl w:val="860276B0"/>
    <w:lvl w:ilvl="0" w:tplc="0426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A457B9E"/>
    <w:multiLevelType w:val="hybridMultilevel"/>
    <w:tmpl w:val="72940D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BD905E5"/>
    <w:multiLevelType w:val="hybridMultilevel"/>
    <w:tmpl w:val="AC721AB0"/>
    <w:lvl w:ilvl="0" w:tplc="6164C7BA">
      <w:start w:val="1"/>
      <w:numFmt w:val="decimal"/>
      <w:lvlText w:val="%1."/>
      <w:lvlJc w:val="left"/>
      <w:pPr>
        <w:ind w:left="720" w:hanging="1080"/>
      </w:pPr>
      <w:rPr>
        <w:rFonts w:hint="default"/>
        <w:sz w:val="48"/>
      </w:r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48" w15:restartNumberingAfterBreak="0">
    <w:nsid w:val="7D1B578F"/>
    <w:multiLevelType w:val="hybridMultilevel"/>
    <w:tmpl w:val="8ABCF5A2"/>
    <w:lvl w:ilvl="0" w:tplc="0426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6"/>
  </w:num>
  <w:num w:numId="3">
    <w:abstractNumId w:val="38"/>
  </w:num>
  <w:num w:numId="4">
    <w:abstractNumId w:val="24"/>
  </w:num>
  <w:num w:numId="5">
    <w:abstractNumId w:val="40"/>
  </w:num>
  <w:num w:numId="6">
    <w:abstractNumId w:val="35"/>
  </w:num>
  <w:num w:numId="7">
    <w:abstractNumId w:val="0"/>
  </w:num>
  <w:num w:numId="8">
    <w:abstractNumId w:val="8"/>
  </w:num>
  <w:num w:numId="9">
    <w:abstractNumId w:val="42"/>
  </w:num>
  <w:num w:numId="10">
    <w:abstractNumId w:val="17"/>
  </w:num>
  <w:num w:numId="11">
    <w:abstractNumId w:val="16"/>
  </w:num>
  <w:num w:numId="12">
    <w:abstractNumId w:val="18"/>
  </w:num>
  <w:num w:numId="13">
    <w:abstractNumId w:val="39"/>
  </w:num>
  <w:num w:numId="14">
    <w:abstractNumId w:val="12"/>
  </w:num>
  <w:num w:numId="15">
    <w:abstractNumId w:val="5"/>
  </w:num>
  <w:num w:numId="16">
    <w:abstractNumId w:val="4"/>
  </w:num>
  <w:num w:numId="17">
    <w:abstractNumId w:val="13"/>
  </w:num>
  <w:num w:numId="18">
    <w:abstractNumId w:val="44"/>
  </w:num>
  <w:num w:numId="19">
    <w:abstractNumId w:val="48"/>
  </w:num>
  <w:num w:numId="20">
    <w:abstractNumId w:val="43"/>
  </w:num>
  <w:num w:numId="21">
    <w:abstractNumId w:val="45"/>
  </w:num>
  <w:num w:numId="22">
    <w:abstractNumId w:val="33"/>
  </w:num>
  <w:num w:numId="23">
    <w:abstractNumId w:val="31"/>
  </w:num>
  <w:num w:numId="24">
    <w:abstractNumId w:val="23"/>
  </w:num>
  <w:num w:numId="25">
    <w:abstractNumId w:val="30"/>
  </w:num>
  <w:num w:numId="26">
    <w:abstractNumId w:val="27"/>
  </w:num>
  <w:num w:numId="27">
    <w:abstractNumId w:val="34"/>
  </w:num>
  <w:num w:numId="28">
    <w:abstractNumId w:val="11"/>
  </w:num>
  <w:num w:numId="29">
    <w:abstractNumId w:val="36"/>
  </w:num>
  <w:num w:numId="30">
    <w:abstractNumId w:val="6"/>
  </w:num>
  <w:num w:numId="31">
    <w:abstractNumId w:val="20"/>
  </w:num>
  <w:num w:numId="32">
    <w:abstractNumId w:val="46"/>
  </w:num>
  <w:num w:numId="33">
    <w:abstractNumId w:val="32"/>
  </w:num>
  <w:num w:numId="34">
    <w:abstractNumId w:val="47"/>
  </w:num>
  <w:num w:numId="35">
    <w:abstractNumId w:val="9"/>
  </w:num>
  <w:num w:numId="36">
    <w:abstractNumId w:val="22"/>
  </w:num>
  <w:num w:numId="37">
    <w:abstractNumId w:val="7"/>
  </w:num>
  <w:num w:numId="38">
    <w:abstractNumId w:val="37"/>
  </w:num>
  <w:num w:numId="39">
    <w:abstractNumId w:val="21"/>
  </w:num>
  <w:num w:numId="40">
    <w:abstractNumId w:val="1"/>
  </w:num>
  <w:num w:numId="41">
    <w:abstractNumId w:val="14"/>
  </w:num>
  <w:num w:numId="42">
    <w:abstractNumId w:val="3"/>
  </w:num>
  <w:num w:numId="43">
    <w:abstractNumId w:val="19"/>
  </w:num>
  <w:num w:numId="44">
    <w:abstractNumId w:val="25"/>
  </w:num>
  <w:num w:numId="45">
    <w:abstractNumId w:val="2"/>
  </w:num>
  <w:num w:numId="46">
    <w:abstractNumId w:val="29"/>
  </w:num>
  <w:num w:numId="47">
    <w:abstractNumId w:val="10"/>
  </w:num>
  <w:num w:numId="48">
    <w:abstractNumId w:val="28"/>
  </w:num>
  <w:num w:numId="4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ABCE09"/>
    <w:rsid w:val="0000252E"/>
    <w:rsid w:val="00002DFC"/>
    <w:rsid w:val="000041DE"/>
    <w:rsid w:val="000051A8"/>
    <w:rsid w:val="0000532B"/>
    <w:rsid w:val="0000539D"/>
    <w:rsid w:val="00005F16"/>
    <w:rsid w:val="000061B8"/>
    <w:rsid w:val="00010710"/>
    <w:rsid w:val="00010B91"/>
    <w:rsid w:val="000133F9"/>
    <w:rsid w:val="000140EB"/>
    <w:rsid w:val="000148B8"/>
    <w:rsid w:val="00017BCE"/>
    <w:rsid w:val="000204E8"/>
    <w:rsid w:val="000205E6"/>
    <w:rsid w:val="00020ACB"/>
    <w:rsid w:val="00020E61"/>
    <w:rsid w:val="0002152B"/>
    <w:rsid w:val="0002198D"/>
    <w:rsid w:val="00022F88"/>
    <w:rsid w:val="0002434D"/>
    <w:rsid w:val="000245AB"/>
    <w:rsid w:val="00026F93"/>
    <w:rsid w:val="000303A2"/>
    <w:rsid w:val="00030755"/>
    <w:rsid w:val="00030EFE"/>
    <w:rsid w:val="00031086"/>
    <w:rsid w:val="0003164E"/>
    <w:rsid w:val="000325B0"/>
    <w:rsid w:val="0003280C"/>
    <w:rsid w:val="00032C47"/>
    <w:rsid w:val="00032D09"/>
    <w:rsid w:val="00032F79"/>
    <w:rsid w:val="0003329E"/>
    <w:rsid w:val="00033EC2"/>
    <w:rsid w:val="00033FC7"/>
    <w:rsid w:val="00034A22"/>
    <w:rsid w:val="00035551"/>
    <w:rsid w:val="00035653"/>
    <w:rsid w:val="00035825"/>
    <w:rsid w:val="00035EB5"/>
    <w:rsid w:val="00037C27"/>
    <w:rsid w:val="00037D4F"/>
    <w:rsid w:val="0004150E"/>
    <w:rsid w:val="00042A3C"/>
    <w:rsid w:val="00043C93"/>
    <w:rsid w:val="0004457D"/>
    <w:rsid w:val="00044CE6"/>
    <w:rsid w:val="000455CC"/>
    <w:rsid w:val="00045A5C"/>
    <w:rsid w:val="00045E72"/>
    <w:rsid w:val="000463AC"/>
    <w:rsid w:val="00046471"/>
    <w:rsid w:val="000466D9"/>
    <w:rsid w:val="00046C68"/>
    <w:rsid w:val="00046EB8"/>
    <w:rsid w:val="00046EC3"/>
    <w:rsid w:val="00047B2C"/>
    <w:rsid w:val="00047C40"/>
    <w:rsid w:val="00047EEF"/>
    <w:rsid w:val="000505A7"/>
    <w:rsid w:val="0005087D"/>
    <w:rsid w:val="0005173E"/>
    <w:rsid w:val="00053060"/>
    <w:rsid w:val="000545B9"/>
    <w:rsid w:val="00054612"/>
    <w:rsid w:val="00054C9C"/>
    <w:rsid w:val="000550C2"/>
    <w:rsid w:val="000558CB"/>
    <w:rsid w:val="000563F9"/>
    <w:rsid w:val="00057325"/>
    <w:rsid w:val="00057C1F"/>
    <w:rsid w:val="00060242"/>
    <w:rsid w:val="00060420"/>
    <w:rsid w:val="000618AA"/>
    <w:rsid w:val="00062717"/>
    <w:rsid w:val="00063CDE"/>
    <w:rsid w:val="00064A1E"/>
    <w:rsid w:val="000653EA"/>
    <w:rsid w:val="0006657D"/>
    <w:rsid w:val="000672B8"/>
    <w:rsid w:val="00070110"/>
    <w:rsid w:val="0007027B"/>
    <w:rsid w:val="000709BC"/>
    <w:rsid w:val="0007163B"/>
    <w:rsid w:val="00073800"/>
    <w:rsid w:val="00074452"/>
    <w:rsid w:val="0007563F"/>
    <w:rsid w:val="000757CE"/>
    <w:rsid w:val="00075C35"/>
    <w:rsid w:val="00076CBA"/>
    <w:rsid w:val="000771FD"/>
    <w:rsid w:val="0007737D"/>
    <w:rsid w:val="000779E0"/>
    <w:rsid w:val="00077C27"/>
    <w:rsid w:val="00080C79"/>
    <w:rsid w:val="00080D9F"/>
    <w:rsid w:val="000813CD"/>
    <w:rsid w:val="00081523"/>
    <w:rsid w:val="00081549"/>
    <w:rsid w:val="0008245F"/>
    <w:rsid w:val="00083126"/>
    <w:rsid w:val="000833EE"/>
    <w:rsid w:val="00084888"/>
    <w:rsid w:val="00084909"/>
    <w:rsid w:val="00084E22"/>
    <w:rsid w:val="0008524C"/>
    <w:rsid w:val="00085ABC"/>
    <w:rsid w:val="00086686"/>
    <w:rsid w:val="0008694B"/>
    <w:rsid w:val="00086FD2"/>
    <w:rsid w:val="000877FD"/>
    <w:rsid w:val="00087931"/>
    <w:rsid w:val="00087AD8"/>
    <w:rsid w:val="00087BC7"/>
    <w:rsid w:val="000902E2"/>
    <w:rsid w:val="00090334"/>
    <w:rsid w:val="000911C3"/>
    <w:rsid w:val="00092115"/>
    <w:rsid w:val="00094B1A"/>
    <w:rsid w:val="00094F00"/>
    <w:rsid w:val="00094F76"/>
    <w:rsid w:val="000958B0"/>
    <w:rsid w:val="00095ECB"/>
    <w:rsid w:val="0009605D"/>
    <w:rsid w:val="00097C06"/>
    <w:rsid w:val="00097E9A"/>
    <w:rsid w:val="000A035D"/>
    <w:rsid w:val="000A05AB"/>
    <w:rsid w:val="000A0647"/>
    <w:rsid w:val="000A151C"/>
    <w:rsid w:val="000A1B55"/>
    <w:rsid w:val="000A1E66"/>
    <w:rsid w:val="000A331B"/>
    <w:rsid w:val="000A3D84"/>
    <w:rsid w:val="000A656F"/>
    <w:rsid w:val="000A6637"/>
    <w:rsid w:val="000A6E75"/>
    <w:rsid w:val="000A7C77"/>
    <w:rsid w:val="000B05E3"/>
    <w:rsid w:val="000B1066"/>
    <w:rsid w:val="000B133C"/>
    <w:rsid w:val="000B1A7D"/>
    <w:rsid w:val="000B28DD"/>
    <w:rsid w:val="000B29A7"/>
    <w:rsid w:val="000B3266"/>
    <w:rsid w:val="000B4ED7"/>
    <w:rsid w:val="000B79AF"/>
    <w:rsid w:val="000B7E1B"/>
    <w:rsid w:val="000B7E7F"/>
    <w:rsid w:val="000C00AE"/>
    <w:rsid w:val="000C0513"/>
    <w:rsid w:val="000C0E17"/>
    <w:rsid w:val="000C1649"/>
    <w:rsid w:val="000C1EB4"/>
    <w:rsid w:val="000C2CF7"/>
    <w:rsid w:val="000C2D67"/>
    <w:rsid w:val="000C3301"/>
    <w:rsid w:val="000C34B6"/>
    <w:rsid w:val="000C53FB"/>
    <w:rsid w:val="000C54C9"/>
    <w:rsid w:val="000C5EDE"/>
    <w:rsid w:val="000C5F1F"/>
    <w:rsid w:val="000C6588"/>
    <w:rsid w:val="000C65AA"/>
    <w:rsid w:val="000C68EE"/>
    <w:rsid w:val="000C6AEF"/>
    <w:rsid w:val="000C747E"/>
    <w:rsid w:val="000C752D"/>
    <w:rsid w:val="000C77C7"/>
    <w:rsid w:val="000C7930"/>
    <w:rsid w:val="000C7D95"/>
    <w:rsid w:val="000D0EDF"/>
    <w:rsid w:val="000D1766"/>
    <w:rsid w:val="000D2A58"/>
    <w:rsid w:val="000D2B28"/>
    <w:rsid w:val="000D2C0E"/>
    <w:rsid w:val="000D35B1"/>
    <w:rsid w:val="000D4F9F"/>
    <w:rsid w:val="000D543D"/>
    <w:rsid w:val="000D6C54"/>
    <w:rsid w:val="000D7959"/>
    <w:rsid w:val="000E184A"/>
    <w:rsid w:val="000E1F66"/>
    <w:rsid w:val="000E260A"/>
    <w:rsid w:val="000E2C83"/>
    <w:rsid w:val="000E3100"/>
    <w:rsid w:val="000E3763"/>
    <w:rsid w:val="000E3CD2"/>
    <w:rsid w:val="000E41DC"/>
    <w:rsid w:val="000E44D5"/>
    <w:rsid w:val="000E4A16"/>
    <w:rsid w:val="000E4B8F"/>
    <w:rsid w:val="000E6685"/>
    <w:rsid w:val="000E6900"/>
    <w:rsid w:val="000E6C98"/>
    <w:rsid w:val="000F06B6"/>
    <w:rsid w:val="000F1878"/>
    <w:rsid w:val="000F1D68"/>
    <w:rsid w:val="000F207B"/>
    <w:rsid w:val="000F56E5"/>
    <w:rsid w:val="000F5A88"/>
    <w:rsid w:val="000F5B60"/>
    <w:rsid w:val="000F7389"/>
    <w:rsid w:val="00101575"/>
    <w:rsid w:val="00101EB7"/>
    <w:rsid w:val="00101F71"/>
    <w:rsid w:val="001020BD"/>
    <w:rsid w:val="001028A4"/>
    <w:rsid w:val="00102B78"/>
    <w:rsid w:val="00102DA5"/>
    <w:rsid w:val="0010365C"/>
    <w:rsid w:val="001036C3"/>
    <w:rsid w:val="00103947"/>
    <w:rsid w:val="00103EAE"/>
    <w:rsid w:val="00104C2D"/>
    <w:rsid w:val="0010510B"/>
    <w:rsid w:val="001054D3"/>
    <w:rsid w:val="00105691"/>
    <w:rsid w:val="00106031"/>
    <w:rsid w:val="0010693D"/>
    <w:rsid w:val="00106A15"/>
    <w:rsid w:val="00106D4B"/>
    <w:rsid w:val="00110481"/>
    <w:rsid w:val="0011078B"/>
    <w:rsid w:val="00111A92"/>
    <w:rsid w:val="00112305"/>
    <w:rsid w:val="00112549"/>
    <w:rsid w:val="0011279A"/>
    <w:rsid w:val="0011404C"/>
    <w:rsid w:val="001141A2"/>
    <w:rsid w:val="0011421A"/>
    <w:rsid w:val="00114ACD"/>
    <w:rsid w:val="001157F1"/>
    <w:rsid w:val="00117DBB"/>
    <w:rsid w:val="00117FF5"/>
    <w:rsid w:val="001204EA"/>
    <w:rsid w:val="00121237"/>
    <w:rsid w:val="00121EDF"/>
    <w:rsid w:val="00122D9A"/>
    <w:rsid w:val="00124776"/>
    <w:rsid w:val="00124D65"/>
    <w:rsid w:val="00124DF6"/>
    <w:rsid w:val="00125352"/>
    <w:rsid w:val="0012679E"/>
    <w:rsid w:val="00127554"/>
    <w:rsid w:val="00130778"/>
    <w:rsid w:val="00130BC5"/>
    <w:rsid w:val="0013346F"/>
    <w:rsid w:val="00133715"/>
    <w:rsid w:val="00134464"/>
    <w:rsid w:val="00135644"/>
    <w:rsid w:val="0013590D"/>
    <w:rsid w:val="001375E0"/>
    <w:rsid w:val="001377B9"/>
    <w:rsid w:val="00137818"/>
    <w:rsid w:val="00137EA8"/>
    <w:rsid w:val="00140720"/>
    <w:rsid w:val="00140A10"/>
    <w:rsid w:val="00140D09"/>
    <w:rsid w:val="0014107F"/>
    <w:rsid w:val="001414E7"/>
    <w:rsid w:val="001416C5"/>
    <w:rsid w:val="0014197E"/>
    <w:rsid w:val="00142A01"/>
    <w:rsid w:val="00142F3A"/>
    <w:rsid w:val="001430B1"/>
    <w:rsid w:val="001430E4"/>
    <w:rsid w:val="00143600"/>
    <w:rsid w:val="0014536E"/>
    <w:rsid w:val="00146423"/>
    <w:rsid w:val="00146F6C"/>
    <w:rsid w:val="00147665"/>
    <w:rsid w:val="0015069C"/>
    <w:rsid w:val="00151E3D"/>
    <w:rsid w:val="00152FD3"/>
    <w:rsid w:val="00153D31"/>
    <w:rsid w:val="00154114"/>
    <w:rsid w:val="00154EB5"/>
    <w:rsid w:val="001560BC"/>
    <w:rsid w:val="00156214"/>
    <w:rsid w:val="0015629A"/>
    <w:rsid w:val="0015638B"/>
    <w:rsid w:val="00156578"/>
    <w:rsid w:val="0015692E"/>
    <w:rsid w:val="00156AE7"/>
    <w:rsid w:val="00156EF0"/>
    <w:rsid w:val="00157CFA"/>
    <w:rsid w:val="00160D0E"/>
    <w:rsid w:val="00161C25"/>
    <w:rsid w:val="0016298A"/>
    <w:rsid w:val="00162DF9"/>
    <w:rsid w:val="0016368B"/>
    <w:rsid w:val="0016516F"/>
    <w:rsid w:val="00165832"/>
    <w:rsid w:val="0016626C"/>
    <w:rsid w:val="0016709A"/>
    <w:rsid w:val="001706AF"/>
    <w:rsid w:val="0017090D"/>
    <w:rsid w:val="00170E9B"/>
    <w:rsid w:val="00172F82"/>
    <w:rsid w:val="0017301A"/>
    <w:rsid w:val="00173083"/>
    <w:rsid w:val="001733BC"/>
    <w:rsid w:val="0017341C"/>
    <w:rsid w:val="001735E2"/>
    <w:rsid w:val="00173637"/>
    <w:rsid w:val="00175BDC"/>
    <w:rsid w:val="00175DCC"/>
    <w:rsid w:val="00176409"/>
    <w:rsid w:val="0017642E"/>
    <w:rsid w:val="001765F2"/>
    <w:rsid w:val="00177D9D"/>
    <w:rsid w:val="00181183"/>
    <w:rsid w:val="00181D2D"/>
    <w:rsid w:val="00183D4B"/>
    <w:rsid w:val="00184750"/>
    <w:rsid w:val="00184BA2"/>
    <w:rsid w:val="00184E9A"/>
    <w:rsid w:val="0018515A"/>
    <w:rsid w:val="00185315"/>
    <w:rsid w:val="00185EFB"/>
    <w:rsid w:val="001862C1"/>
    <w:rsid w:val="00187C0D"/>
    <w:rsid w:val="00190683"/>
    <w:rsid w:val="00194798"/>
    <w:rsid w:val="00194CD7"/>
    <w:rsid w:val="001951B8"/>
    <w:rsid w:val="001956A8"/>
    <w:rsid w:val="00195A1D"/>
    <w:rsid w:val="00195A3B"/>
    <w:rsid w:val="00195DFD"/>
    <w:rsid w:val="0019771A"/>
    <w:rsid w:val="00197A62"/>
    <w:rsid w:val="001A051A"/>
    <w:rsid w:val="001A142A"/>
    <w:rsid w:val="001A1A0A"/>
    <w:rsid w:val="001A2EAA"/>
    <w:rsid w:val="001A3013"/>
    <w:rsid w:val="001A3BDC"/>
    <w:rsid w:val="001A730F"/>
    <w:rsid w:val="001B08D3"/>
    <w:rsid w:val="001B09B8"/>
    <w:rsid w:val="001B1B1F"/>
    <w:rsid w:val="001B2B6C"/>
    <w:rsid w:val="001B3D5D"/>
    <w:rsid w:val="001B3F13"/>
    <w:rsid w:val="001B4799"/>
    <w:rsid w:val="001B55AD"/>
    <w:rsid w:val="001B5902"/>
    <w:rsid w:val="001B6ACD"/>
    <w:rsid w:val="001B71C1"/>
    <w:rsid w:val="001B7F59"/>
    <w:rsid w:val="001C14FB"/>
    <w:rsid w:val="001C32CF"/>
    <w:rsid w:val="001C33D6"/>
    <w:rsid w:val="001C36A8"/>
    <w:rsid w:val="001C639E"/>
    <w:rsid w:val="001D0476"/>
    <w:rsid w:val="001D0D89"/>
    <w:rsid w:val="001D2707"/>
    <w:rsid w:val="001D3B18"/>
    <w:rsid w:val="001D3F1C"/>
    <w:rsid w:val="001D5848"/>
    <w:rsid w:val="001D68CC"/>
    <w:rsid w:val="001D70F5"/>
    <w:rsid w:val="001D7DF8"/>
    <w:rsid w:val="001E045A"/>
    <w:rsid w:val="001E14D6"/>
    <w:rsid w:val="001E258F"/>
    <w:rsid w:val="001E2687"/>
    <w:rsid w:val="001E2DB7"/>
    <w:rsid w:val="001E3787"/>
    <w:rsid w:val="001E3AFC"/>
    <w:rsid w:val="001E4DC8"/>
    <w:rsid w:val="001E5164"/>
    <w:rsid w:val="001E6D69"/>
    <w:rsid w:val="001F15F3"/>
    <w:rsid w:val="001F1D9B"/>
    <w:rsid w:val="001F1ED1"/>
    <w:rsid w:val="001F21E3"/>
    <w:rsid w:val="001F2212"/>
    <w:rsid w:val="001F22DD"/>
    <w:rsid w:val="001F394E"/>
    <w:rsid w:val="001F3F32"/>
    <w:rsid w:val="001F4225"/>
    <w:rsid w:val="001F4373"/>
    <w:rsid w:val="001F59EF"/>
    <w:rsid w:val="001F5B6A"/>
    <w:rsid w:val="00200430"/>
    <w:rsid w:val="002023E8"/>
    <w:rsid w:val="00202DF0"/>
    <w:rsid w:val="00205211"/>
    <w:rsid w:val="00205FA9"/>
    <w:rsid w:val="00206732"/>
    <w:rsid w:val="00207AEC"/>
    <w:rsid w:val="002102CA"/>
    <w:rsid w:val="0021251C"/>
    <w:rsid w:val="00213B40"/>
    <w:rsid w:val="0021433E"/>
    <w:rsid w:val="002158C1"/>
    <w:rsid w:val="00216447"/>
    <w:rsid w:val="0021667F"/>
    <w:rsid w:val="00217C6E"/>
    <w:rsid w:val="00221474"/>
    <w:rsid w:val="0022281D"/>
    <w:rsid w:val="00223D38"/>
    <w:rsid w:val="002242C9"/>
    <w:rsid w:val="00225221"/>
    <w:rsid w:val="002257B2"/>
    <w:rsid w:val="00225822"/>
    <w:rsid w:val="00225DFD"/>
    <w:rsid w:val="00226B16"/>
    <w:rsid w:val="00226F09"/>
    <w:rsid w:val="0022757E"/>
    <w:rsid w:val="00227692"/>
    <w:rsid w:val="00227E9F"/>
    <w:rsid w:val="00232205"/>
    <w:rsid w:val="0023222E"/>
    <w:rsid w:val="00232387"/>
    <w:rsid w:val="002332B2"/>
    <w:rsid w:val="0023353B"/>
    <w:rsid w:val="002353DB"/>
    <w:rsid w:val="0023583E"/>
    <w:rsid w:val="00235F8A"/>
    <w:rsid w:val="002370F9"/>
    <w:rsid w:val="002372FE"/>
    <w:rsid w:val="002379BF"/>
    <w:rsid w:val="00240700"/>
    <w:rsid w:val="00240C98"/>
    <w:rsid w:val="002410BE"/>
    <w:rsid w:val="002426BC"/>
    <w:rsid w:val="00244031"/>
    <w:rsid w:val="00245BCA"/>
    <w:rsid w:val="00245D88"/>
    <w:rsid w:val="00246A86"/>
    <w:rsid w:val="00247A00"/>
    <w:rsid w:val="002501CD"/>
    <w:rsid w:val="00250A6D"/>
    <w:rsid w:val="00250CA9"/>
    <w:rsid w:val="002517AF"/>
    <w:rsid w:val="0025213A"/>
    <w:rsid w:val="00252C33"/>
    <w:rsid w:val="0025304F"/>
    <w:rsid w:val="00253F0F"/>
    <w:rsid w:val="0025461C"/>
    <w:rsid w:val="002556E3"/>
    <w:rsid w:val="002561BE"/>
    <w:rsid w:val="002565E3"/>
    <w:rsid w:val="00256C53"/>
    <w:rsid w:val="00257763"/>
    <w:rsid w:val="002603C5"/>
    <w:rsid w:val="00260B15"/>
    <w:rsid w:val="00260B42"/>
    <w:rsid w:val="002613CB"/>
    <w:rsid w:val="0026229C"/>
    <w:rsid w:val="0026240E"/>
    <w:rsid w:val="00262EE4"/>
    <w:rsid w:val="002640C0"/>
    <w:rsid w:val="002640D6"/>
    <w:rsid w:val="0026582D"/>
    <w:rsid w:val="00265EEE"/>
    <w:rsid w:val="00270EAA"/>
    <w:rsid w:val="002719F0"/>
    <w:rsid w:val="002726C6"/>
    <w:rsid w:val="00273561"/>
    <w:rsid w:val="00273806"/>
    <w:rsid w:val="00274882"/>
    <w:rsid w:val="0027574F"/>
    <w:rsid w:val="00275A37"/>
    <w:rsid w:val="002764D1"/>
    <w:rsid w:val="002766F4"/>
    <w:rsid w:val="00276F75"/>
    <w:rsid w:val="002771F2"/>
    <w:rsid w:val="002773F3"/>
    <w:rsid w:val="00277ED8"/>
    <w:rsid w:val="00280EB7"/>
    <w:rsid w:val="00282465"/>
    <w:rsid w:val="002824A7"/>
    <w:rsid w:val="00283484"/>
    <w:rsid w:val="00283B6D"/>
    <w:rsid w:val="00284560"/>
    <w:rsid w:val="00285B5C"/>
    <w:rsid w:val="00286152"/>
    <w:rsid w:val="00286DCD"/>
    <w:rsid w:val="002871F8"/>
    <w:rsid w:val="0028733D"/>
    <w:rsid w:val="00287E1B"/>
    <w:rsid w:val="00290A86"/>
    <w:rsid w:val="00291210"/>
    <w:rsid w:val="00293756"/>
    <w:rsid w:val="00293E53"/>
    <w:rsid w:val="0029442B"/>
    <w:rsid w:val="00295524"/>
    <w:rsid w:val="0029645B"/>
    <w:rsid w:val="0029766E"/>
    <w:rsid w:val="00297762"/>
    <w:rsid w:val="002A0601"/>
    <w:rsid w:val="002A06EE"/>
    <w:rsid w:val="002A1036"/>
    <w:rsid w:val="002A1427"/>
    <w:rsid w:val="002A1E83"/>
    <w:rsid w:val="002A1F2A"/>
    <w:rsid w:val="002A363E"/>
    <w:rsid w:val="002A3A74"/>
    <w:rsid w:val="002A5AB9"/>
    <w:rsid w:val="002A5EEC"/>
    <w:rsid w:val="002A66AF"/>
    <w:rsid w:val="002A6B3C"/>
    <w:rsid w:val="002A714B"/>
    <w:rsid w:val="002B1218"/>
    <w:rsid w:val="002B1562"/>
    <w:rsid w:val="002B1D19"/>
    <w:rsid w:val="002B293A"/>
    <w:rsid w:val="002B2A82"/>
    <w:rsid w:val="002B2B47"/>
    <w:rsid w:val="002B2D6C"/>
    <w:rsid w:val="002B35E3"/>
    <w:rsid w:val="002B391D"/>
    <w:rsid w:val="002B3BCE"/>
    <w:rsid w:val="002B4BB3"/>
    <w:rsid w:val="002B4D3D"/>
    <w:rsid w:val="002B5619"/>
    <w:rsid w:val="002B61A0"/>
    <w:rsid w:val="002B66A2"/>
    <w:rsid w:val="002B67D8"/>
    <w:rsid w:val="002B7097"/>
    <w:rsid w:val="002B72B8"/>
    <w:rsid w:val="002B7C8C"/>
    <w:rsid w:val="002C020C"/>
    <w:rsid w:val="002C0B09"/>
    <w:rsid w:val="002C0ED9"/>
    <w:rsid w:val="002C14FB"/>
    <w:rsid w:val="002C1BC3"/>
    <w:rsid w:val="002C2891"/>
    <w:rsid w:val="002C2BE2"/>
    <w:rsid w:val="002C2E3E"/>
    <w:rsid w:val="002C303A"/>
    <w:rsid w:val="002C4403"/>
    <w:rsid w:val="002C5B2E"/>
    <w:rsid w:val="002C6700"/>
    <w:rsid w:val="002C6FA6"/>
    <w:rsid w:val="002C70D4"/>
    <w:rsid w:val="002D1685"/>
    <w:rsid w:val="002D1FA1"/>
    <w:rsid w:val="002D222B"/>
    <w:rsid w:val="002D2D53"/>
    <w:rsid w:val="002D3040"/>
    <w:rsid w:val="002D340D"/>
    <w:rsid w:val="002D3E53"/>
    <w:rsid w:val="002D44E6"/>
    <w:rsid w:val="002D4DEA"/>
    <w:rsid w:val="002D5184"/>
    <w:rsid w:val="002D5CBE"/>
    <w:rsid w:val="002D5E3E"/>
    <w:rsid w:val="002D63A7"/>
    <w:rsid w:val="002D6BD5"/>
    <w:rsid w:val="002D6C1D"/>
    <w:rsid w:val="002D7445"/>
    <w:rsid w:val="002D7987"/>
    <w:rsid w:val="002D7A42"/>
    <w:rsid w:val="002D7E12"/>
    <w:rsid w:val="002E0DFA"/>
    <w:rsid w:val="002E102A"/>
    <w:rsid w:val="002E13E7"/>
    <w:rsid w:val="002E20EF"/>
    <w:rsid w:val="002E2333"/>
    <w:rsid w:val="002E273F"/>
    <w:rsid w:val="002E2DD9"/>
    <w:rsid w:val="002E590F"/>
    <w:rsid w:val="002E5EE4"/>
    <w:rsid w:val="002E63D2"/>
    <w:rsid w:val="002E6849"/>
    <w:rsid w:val="002E69DD"/>
    <w:rsid w:val="002E7267"/>
    <w:rsid w:val="002F0FA2"/>
    <w:rsid w:val="002F113D"/>
    <w:rsid w:val="002F1321"/>
    <w:rsid w:val="002F13DA"/>
    <w:rsid w:val="002F14FB"/>
    <w:rsid w:val="002F2029"/>
    <w:rsid w:val="002F309A"/>
    <w:rsid w:val="002F470A"/>
    <w:rsid w:val="002F4D49"/>
    <w:rsid w:val="002F5E0D"/>
    <w:rsid w:val="002F671F"/>
    <w:rsid w:val="002F6E87"/>
    <w:rsid w:val="002F72CF"/>
    <w:rsid w:val="002F77B3"/>
    <w:rsid w:val="002F7B9B"/>
    <w:rsid w:val="003003CD"/>
    <w:rsid w:val="003005D1"/>
    <w:rsid w:val="00300EFA"/>
    <w:rsid w:val="00302BE2"/>
    <w:rsid w:val="0030587C"/>
    <w:rsid w:val="00307110"/>
    <w:rsid w:val="00307D9C"/>
    <w:rsid w:val="00310AD8"/>
    <w:rsid w:val="00312B58"/>
    <w:rsid w:val="00312C20"/>
    <w:rsid w:val="00312FF8"/>
    <w:rsid w:val="0031312A"/>
    <w:rsid w:val="00313A65"/>
    <w:rsid w:val="00313AD4"/>
    <w:rsid w:val="00313EA1"/>
    <w:rsid w:val="00314F30"/>
    <w:rsid w:val="00316A4A"/>
    <w:rsid w:val="00317DE6"/>
    <w:rsid w:val="00320B3D"/>
    <w:rsid w:val="00320B43"/>
    <w:rsid w:val="003212EA"/>
    <w:rsid w:val="003213BF"/>
    <w:rsid w:val="00323396"/>
    <w:rsid w:val="00326715"/>
    <w:rsid w:val="003269F7"/>
    <w:rsid w:val="00326B34"/>
    <w:rsid w:val="00326C17"/>
    <w:rsid w:val="003270AF"/>
    <w:rsid w:val="00330D49"/>
    <w:rsid w:val="00330E26"/>
    <w:rsid w:val="00331B40"/>
    <w:rsid w:val="00332C42"/>
    <w:rsid w:val="00332D0C"/>
    <w:rsid w:val="00332F97"/>
    <w:rsid w:val="00333077"/>
    <w:rsid w:val="00333C1D"/>
    <w:rsid w:val="00334439"/>
    <w:rsid w:val="00335E1B"/>
    <w:rsid w:val="003360E4"/>
    <w:rsid w:val="0033639D"/>
    <w:rsid w:val="00336DE9"/>
    <w:rsid w:val="00336E6A"/>
    <w:rsid w:val="003379C2"/>
    <w:rsid w:val="00337A07"/>
    <w:rsid w:val="0034032F"/>
    <w:rsid w:val="00340977"/>
    <w:rsid w:val="00340C25"/>
    <w:rsid w:val="00342782"/>
    <w:rsid w:val="0034294D"/>
    <w:rsid w:val="00342FE4"/>
    <w:rsid w:val="003432F7"/>
    <w:rsid w:val="00343F3C"/>
    <w:rsid w:val="003457CF"/>
    <w:rsid w:val="00346055"/>
    <w:rsid w:val="00346D93"/>
    <w:rsid w:val="0034724C"/>
    <w:rsid w:val="00350B25"/>
    <w:rsid w:val="0035154A"/>
    <w:rsid w:val="0035217B"/>
    <w:rsid w:val="0035264E"/>
    <w:rsid w:val="003533E1"/>
    <w:rsid w:val="003534CE"/>
    <w:rsid w:val="00353F5E"/>
    <w:rsid w:val="00353FB4"/>
    <w:rsid w:val="00355F65"/>
    <w:rsid w:val="00356090"/>
    <w:rsid w:val="00356167"/>
    <w:rsid w:val="003565BF"/>
    <w:rsid w:val="00356884"/>
    <w:rsid w:val="0035797D"/>
    <w:rsid w:val="003604AB"/>
    <w:rsid w:val="00360855"/>
    <w:rsid w:val="003615B9"/>
    <w:rsid w:val="00362118"/>
    <w:rsid w:val="003627CD"/>
    <w:rsid w:val="0036384E"/>
    <w:rsid w:val="00364078"/>
    <w:rsid w:val="003641D3"/>
    <w:rsid w:val="003644B7"/>
    <w:rsid w:val="00365AF5"/>
    <w:rsid w:val="00365C79"/>
    <w:rsid w:val="00367163"/>
    <w:rsid w:val="00367381"/>
    <w:rsid w:val="0037051E"/>
    <w:rsid w:val="00370BD1"/>
    <w:rsid w:val="0037198D"/>
    <w:rsid w:val="00372D3D"/>
    <w:rsid w:val="003733F1"/>
    <w:rsid w:val="0037372F"/>
    <w:rsid w:val="003750DE"/>
    <w:rsid w:val="00375B2B"/>
    <w:rsid w:val="00376C81"/>
    <w:rsid w:val="00380B2E"/>
    <w:rsid w:val="00380CD9"/>
    <w:rsid w:val="00382FB2"/>
    <w:rsid w:val="00383B17"/>
    <w:rsid w:val="00384610"/>
    <w:rsid w:val="0038496F"/>
    <w:rsid w:val="003849A3"/>
    <w:rsid w:val="003852A5"/>
    <w:rsid w:val="00385DFD"/>
    <w:rsid w:val="0038613D"/>
    <w:rsid w:val="00386606"/>
    <w:rsid w:val="00386917"/>
    <w:rsid w:val="0038759F"/>
    <w:rsid w:val="00387BC3"/>
    <w:rsid w:val="00387F9D"/>
    <w:rsid w:val="003908F9"/>
    <w:rsid w:val="003909C9"/>
    <w:rsid w:val="0039310B"/>
    <w:rsid w:val="00393223"/>
    <w:rsid w:val="003941B2"/>
    <w:rsid w:val="00394352"/>
    <w:rsid w:val="00394E38"/>
    <w:rsid w:val="00394F76"/>
    <w:rsid w:val="00396541"/>
    <w:rsid w:val="003A0F85"/>
    <w:rsid w:val="003A168E"/>
    <w:rsid w:val="003A3397"/>
    <w:rsid w:val="003A33EF"/>
    <w:rsid w:val="003A4399"/>
    <w:rsid w:val="003A453A"/>
    <w:rsid w:val="003A4949"/>
    <w:rsid w:val="003A4D19"/>
    <w:rsid w:val="003A69DF"/>
    <w:rsid w:val="003A6BB6"/>
    <w:rsid w:val="003A6F0F"/>
    <w:rsid w:val="003B0A76"/>
    <w:rsid w:val="003B19DC"/>
    <w:rsid w:val="003B27AD"/>
    <w:rsid w:val="003B285A"/>
    <w:rsid w:val="003B3574"/>
    <w:rsid w:val="003B3C00"/>
    <w:rsid w:val="003B4491"/>
    <w:rsid w:val="003B489E"/>
    <w:rsid w:val="003B58B7"/>
    <w:rsid w:val="003B5A08"/>
    <w:rsid w:val="003B6692"/>
    <w:rsid w:val="003B68B0"/>
    <w:rsid w:val="003B68B6"/>
    <w:rsid w:val="003B6D84"/>
    <w:rsid w:val="003B7BA7"/>
    <w:rsid w:val="003C00AB"/>
    <w:rsid w:val="003C0387"/>
    <w:rsid w:val="003C1E74"/>
    <w:rsid w:val="003C2755"/>
    <w:rsid w:val="003C3670"/>
    <w:rsid w:val="003C3F24"/>
    <w:rsid w:val="003C3F35"/>
    <w:rsid w:val="003C62E8"/>
    <w:rsid w:val="003C6415"/>
    <w:rsid w:val="003C6A0C"/>
    <w:rsid w:val="003D0559"/>
    <w:rsid w:val="003D063A"/>
    <w:rsid w:val="003D06CC"/>
    <w:rsid w:val="003D08D1"/>
    <w:rsid w:val="003D08FE"/>
    <w:rsid w:val="003D109B"/>
    <w:rsid w:val="003D30BD"/>
    <w:rsid w:val="003D32E4"/>
    <w:rsid w:val="003D358B"/>
    <w:rsid w:val="003D4B47"/>
    <w:rsid w:val="003D4C6B"/>
    <w:rsid w:val="003D5729"/>
    <w:rsid w:val="003D5E7D"/>
    <w:rsid w:val="003E0C84"/>
    <w:rsid w:val="003E22C2"/>
    <w:rsid w:val="003E2B67"/>
    <w:rsid w:val="003E3682"/>
    <w:rsid w:val="003E5934"/>
    <w:rsid w:val="003E596F"/>
    <w:rsid w:val="003E6080"/>
    <w:rsid w:val="003E6193"/>
    <w:rsid w:val="003E6216"/>
    <w:rsid w:val="003E6C5E"/>
    <w:rsid w:val="003E7BBC"/>
    <w:rsid w:val="003F0D70"/>
    <w:rsid w:val="003F1037"/>
    <w:rsid w:val="003F1D16"/>
    <w:rsid w:val="003F2BF3"/>
    <w:rsid w:val="003F2EA3"/>
    <w:rsid w:val="003F35F4"/>
    <w:rsid w:val="003F3EB6"/>
    <w:rsid w:val="003F4D61"/>
    <w:rsid w:val="003F5EEC"/>
    <w:rsid w:val="003F6BA2"/>
    <w:rsid w:val="003F7AC4"/>
    <w:rsid w:val="004008A2"/>
    <w:rsid w:val="004009DE"/>
    <w:rsid w:val="0040133A"/>
    <w:rsid w:val="004020D6"/>
    <w:rsid w:val="0040255B"/>
    <w:rsid w:val="004034C3"/>
    <w:rsid w:val="00403642"/>
    <w:rsid w:val="00403831"/>
    <w:rsid w:val="00403EB4"/>
    <w:rsid w:val="00404739"/>
    <w:rsid w:val="00404C17"/>
    <w:rsid w:val="0040605F"/>
    <w:rsid w:val="004066FB"/>
    <w:rsid w:val="0040694E"/>
    <w:rsid w:val="00406F95"/>
    <w:rsid w:val="00407648"/>
    <w:rsid w:val="00407C14"/>
    <w:rsid w:val="00407D01"/>
    <w:rsid w:val="00411300"/>
    <w:rsid w:val="0041158F"/>
    <w:rsid w:val="00411D7A"/>
    <w:rsid w:val="004121C5"/>
    <w:rsid w:val="0041283C"/>
    <w:rsid w:val="00413AE6"/>
    <w:rsid w:val="00415C2B"/>
    <w:rsid w:val="00415E28"/>
    <w:rsid w:val="0041604B"/>
    <w:rsid w:val="004164AB"/>
    <w:rsid w:val="004174AF"/>
    <w:rsid w:val="00417797"/>
    <w:rsid w:val="00420AAC"/>
    <w:rsid w:val="00421552"/>
    <w:rsid w:val="00421C47"/>
    <w:rsid w:val="004222B7"/>
    <w:rsid w:val="004229DA"/>
    <w:rsid w:val="0042399A"/>
    <w:rsid w:val="004240FE"/>
    <w:rsid w:val="004248BE"/>
    <w:rsid w:val="0042499B"/>
    <w:rsid w:val="0042507A"/>
    <w:rsid w:val="0042681B"/>
    <w:rsid w:val="00427481"/>
    <w:rsid w:val="004300E7"/>
    <w:rsid w:val="004308B1"/>
    <w:rsid w:val="00430E74"/>
    <w:rsid w:val="00430EAA"/>
    <w:rsid w:val="004311A4"/>
    <w:rsid w:val="00431C7D"/>
    <w:rsid w:val="00432794"/>
    <w:rsid w:val="00433BFF"/>
    <w:rsid w:val="004347E9"/>
    <w:rsid w:val="0043574B"/>
    <w:rsid w:val="00436011"/>
    <w:rsid w:val="00436658"/>
    <w:rsid w:val="00437F04"/>
    <w:rsid w:val="004406F8"/>
    <w:rsid w:val="00440B8E"/>
    <w:rsid w:val="00440F48"/>
    <w:rsid w:val="00441228"/>
    <w:rsid w:val="00441B91"/>
    <w:rsid w:val="004428D9"/>
    <w:rsid w:val="00442CD2"/>
    <w:rsid w:val="00442EC2"/>
    <w:rsid w:val="00443B53"/>
    <w:rsid w:val="00444D19"/>
    <w:rsid w:val="004451E7"/>
    <w:rsid w:val="0044638B"/>
    <w:rsid w:val="00450388"/>
    <w:rsid w:val="0045043F"/>
    <w:rsid w:val="00450BEF"/>
    <w:rsid w:val="00451BF0"/>
    <w:rsid w:val="0045254F"/>
    <w:rsid w:val="00452707"/>
    <w:rsid w:val="004539FC"/>
    <w:rsid w:val="00453BE8"/>
    <w:rsid w:val="0045533C"/>
    <w:rsid w:val="00455E54"/>
    <w:rsid w:val="0046010F"/>
    <w:rsid w:val="00460BF8"/>
    <w:rsid w:val="00461020"/>
    <w:rsid w:val="0046198A"/>
    <w:rsid w:val="00462A9C"/>
    <w:rsid w:val="00462DDA"/>
    <w:rsid w:val="004630F3"/>
    <w:rsid w:val="00464E2C"/>
    <w:rsid w:val="0046553F"/>
    <w:rsid w:val="00465C90"/>
    <w:rsid w:val="00466948"/>
    <w:rsid w:val="00466C66"/>
    <w:rsid w:val="00466F86"/>
    <w:rsid w:val="00467FE9"/>
    <w:rsid w:val="0047083B"/>
    <w:rsid w:val="00470B53"/>
    <w:rsid w:val="00471769"/>
    <w:rsid w:val="0047176D"/>
    <w:rsid w:val="00471BBC"/>
    <w:rsid w:val="00471C23"/>
    <w:rsid w:val="00472520"/>
    <w:rsid w:val="0047306C"/>
    <w:rsid w:val="004740A9"/>
    <w:rsid w:val="00474D2A"/>
    <w:rsid w:val="004775A8"/>
    <w:rsid w:val="00477890"/>
    <w:rsid w:val="00477F81"/>
    <w:rsid w:val="0048031F"/>
    <w:rsid w:val="0048097B"/>
    <w:rsid w:val="00480BF3"/>
    <w:rsid w:val="004815F4"/>
    <w:rsid w:val="004821D9"/>
    <w:rsid w:val="00482551"/>
    <w:rsid w:val="004828FF"/>
    <w:rsid w:val="00482DF1"/>
    <w:rsid w:val="00483E10"/>
    <w:rsid w:val="004848F9"/>
    <w:rsid w:val="00485AAD"/>
    <w:rsid w:val="0048637A"/>
    <w:rsid w:val="00487B50"/>
    <w:rsid w:val="004902BC"/>
    <w:rsid w:val="004903AA"/>
    <w:rsid w:val="00491762"/>
    <w:rsid w:val="00491C2E"/>
    <w:rsid w:val="004932DF"/>
    <w:rsid w:val="00493E6B"/>
    <w:rsid w:val="00493EA4"/>
    <w:rsid w:val="0049517A"/>
    <w:rsid w:val="0049534A"/>
    <w:rsid w:val="00496871"/>
    <w:rsid w:val="0049699F"/>
    <w:rsid w:val="004971F7"/>
    <w:rsid w:val="00497374"/>
    <w:rsid w:val="004A0940"/>
    <w:rsid w:val="004A2691"/>
    <w:rsid w:val="004A2802"/>
    <w:rsid w:val="004A4503"/>
    <w:rsid w:val="004A451C"/>
    <w:rsid w:val="004A633F"/>
    <w:rsid w:val="004A713C"/>
    <w:rsid w:val="004A731C"/>
    <w:rsid w:val="004A75F3"/>
    <w:rsid w:val="004A77C1"/>
    <w:rsid w:val="004B0028"/>
    <w:rsid w:val="004B1A15"/>
    <w:rsid w:val="004B1BA9"/>
    <w:rsid w:val="004B284D"/>
    <w:rsid w:val="004B3853"/>
    <w:rsid w:val="004B3C56"/>
    <w:rsid w:val="004B414D"/>
    <w:rsid w:val="004B49D0"/>
    <w:rsid w:val="004B4F45"/>
    <w:rsid w:val="004B52F1"/>
    <w:rsid w:val="004B5410"/>
    <w:rsid w:val="004B5F9A"/>
    <w:rsid w:val="004B7C7F"/>
    <w:rsid w:val="004C0723"/>
    <w:rsid w:val="004C08E1"/>
    <w:rsid w:val="004C0A7E"/>
    <w:rsid w:val="004C0E31"/>
    <w:rsid w:val="004C1DBC"/>
    <w:rsid w:val="004C2552"/>
    <w:rsid w:val="004C3EEA"/>
    <w:rsid w:val="004C5557"/>
    <w:rsid w:val="004C69E0"/>
    <w:rsid w:val="004C6AF7"/>
    <w:rsid w:val="004C6F4F"/>
    <w:rsid w:val="004C7E04"/>
    <w:rsid w:val="004D052F"/>
    <w:rsid w:val="004D325F"/>
    <w:rsid w:val="004D3E79"/>
    <w:rsid w:val="004D3FC5"/>
    <w:rsid w:val="004D45C5"/>
    <w:rsid w:val="004D4AEB"/>
    <w:rsid w:val="004D61B3"/>
    <w:rsid w:val="004D7EF0"/>
    <w:rsid w:val="004E0735"/>
    <w:rsid w:val="004E1179"/>
    <w:rsid w:val="004E1DD1"/>
    <w:rsid w:val="004E23C4"/>
    <w:rsid w:val="004E2407"/>
    <w:rsid w:val="004E249F"/>
    <w:rsid w:val="004E2A2F"/>
    <w:rsid w:val="004E2CA0"/>
    <w:rsid w:val="004E312C"/>
    <w:rsid w:val="004E4143"/>
    <w:rsid w:val="004E5E0F"/>
    <w:rsid w:val="004E6230"/>
    <w:rsid w:val="004E6384"/>
    <w:rsid w:val="004E6E44"/>
    <w:rsid w:val="004E7186"/>
    <w:rsid w:val="004E7B77"/>
    <w:rsid w:val="004F13C8"/>
    <w:rsid w:val="004F1998"/>
    <w:rsid w:val="004F2474"/>
    <w:rsid w:val="004F2A09"/>
    <w:rsid w:val="004F3276"/>
    <w:rsid w:val="004F337F"/>
    <w:rsid w:val="004F4C02"/>
    <w:rsid w:val="004F4E97"/>
    <w:rsid w:val="004F681D"/>
    <w:rsid w:val="004F6FD4"/>
    <w:rsid w:val="004F71E2"/>
    <w:rsid w:val="004F7446"/>
    <w:rsid w:val="0050078B"/>
    <w:rsid w:val="00501A76"/>
    <w:rsid w:val="00503FF6"/>
    <w:rsid w:val="00504D2A"/>
    <w:rsid w:val="00504F0D"/>
    <w:rsid w:val="005050BA"/>
    <w:rsid w:val="00505E75"/>
    <w:rsid w:val="00507FDD"/>
    <w:rsid w:val="00510A08"/>
    <w:rsid w:val="00512CB0"/>
    <w:rsid w:val="00512D06"/>
    <w:rsid w:val="00512F4A"/>
    <w:rsid w:val="005139DF"/>
    <w:rsid w:val="00513E5F"/>
    <w:rsid w:val="005152C5"/>
    <w:rsid w:val="00516F5C"/>
    <w:rsid w:val="00517C5F"/>
    <w:rsid w:val="005208D5"/>
    <w:rsid w:val="00520CC4"/>
    <w:rsid w:val="00520F1B"/>
    <w:rsid w:val="005219A3"/>
    <w:rsid w:val="00521B29"/>
    <w:rsid w:val="00523BA3"/>
    <w:rsid w:val="00523D42"/>
    <w:rsid w:val="00523E74"/>
    <w:rsid w:val="00524008"/>
    <w:rsid w:val="005254A8"/>
    <w:rsid w:val="00525653"/>
    <w:rsid w:val="005263A2"/>
    <w:rsid w:val="0052677F"/>
    <w:rsid w:val="00527B36"/>
    <w:rsid w:val="00527F35"/>
    <w:rsid w:val="00531C93"/>
    <w:rsid w:val="005325BF"/>
    <w:rsid w:val="00533690"/>
    <w:rsid w:val="00533B18"/>
    <w:rsid w:val="00533CA6"/>
    <w:rsid w:val="00533E43"/>
    <w:rsid w:val="00534C6E"/>
    <w:rsid w:val="005357CD"/>
    <w:rsid w:val="00535F73"/>
    <w:rsid w:val="0053693E"/>
    <w:rsid w:val="0053F4F6"/>
    <w:rsid w:val="00540DE2"/>
    <w:rsid w:val="00541A81"/>
    <w:rsid w:val="005422D4"/>
    <w:rsid w:val="005423C8"/>
    <w:rsid w:val="00542CE3"/>
    <w:rsid w:val="005442F0"/>
    <w:rsid w:val="00544863"/>
    <w:rsid w:val="00545706"/>
    <w:rsid w:val="00545C5F"/>
    <w:rsid w:val="00545CCD"/>
    <w:rsid w:val="00546069"/>
    <w:rsid w:val="005461F1"/>
    <w:rsid w:val="005467B3"/>
    <w:rsid w:val="005467CA"/>
    <w:rsid w:val="005472B8"/>
    <w:rsid w:val="00547D92"/>
    <w:rsid w:val="00551196"/>
    <w:rsid w:val="00551276"/>
    <w:rsid w:val="005534AF"/>
    <w:rsid w:val="00553C6B"/>
    <w:rsid w:val="0055563A"/>
    <w:rsid w:val="00555EA3"/>
    <w:rsid w:val="00556A5D"/>
    <w:rsid w:val="005600C3"/>
    <w:rsid w:val="00562739"/>
    <w:rsid w:val="00564032"/>
    <w:rsid w:val="00564C60"/>
    <w:rsid w:val="0056686A"/>
    <w:rsid w:val="005668D7"/>
    <w:rsid w:val="00566958"/>
    <w:rsid w:val="00567C6D"/>
    <w:rsid w:val="0057064F"/>
    <w:rsid w:val="0057099A"/>
    <w:rsid w:val="00570A5F"/>
    <w:rsid w:val="0057107B"/>
    <w:rsid w:val="00571919"/>
    <w:rsid w:val="005728D8"/>
    <w:rsid w:val="00573602"/>
    <w:rsid w:val="00573B0D"/>
    <w:rsid w:val="00574306"/>
    <w:rsid w:val="0057467D"/>
    <w:rsid w:val="00575D76"/>
    <w:rsid w:val="00576093"/>
    <w:rsid w:val="0057639D"/>
    <w:rsid w:val="0058047D"/>
    <w:rsid w:val="00580BC9"/>
    <w:rsid w:val="00580D0D"/>
    <w:rsid w:val="005811C5"/>
    <w:rsid w:val="00581AAF"/>
    <w:rsid w:val="0058383D"/>
    <w:rsid w:val="00584FAD"/>
    <w:rsid w:val="005857CD"/>
    <w:rsid w:val="00586480"/>
    <w:rsid w:val="00586584"/>
    <w:rsid w:val="00587ADB"/>
    <w:rsid w:val="00587C0E"/>
    <w:rsid w:val="00590B44"/>
    <w:rsid w:val="00590D93"/>
    <w:rsid w:val="00591038"/>
    <w:rsid w:val="00591254"/>
    <w:rsid w:val="005915DC"/>
    <w:rsid w:val="00592D47"/>
    <w:rsid w:val="005935FD"/>
    <w:rsid w:val="00593633"/>
    <w:rsid w:val="00594131"/>
    <w:rsid w:val="005947F6"/>
    <w:rsid w:val="005950ED"/>
    <w:rsid w:val="00595268"/>
    <w:rsid w:val="005A044C"/>
    <w:rsid w:val="005A04EB"/>
    <w:rsid w:val="005A0616"/>
    <w:rsid w:val="005A1AEB"/>
    <w:rsid w:val="005A2159"/>
    <w:rsid w:val="005A2640"/>
    <w:rsid w:val="005A3119"/>
    <w:rsid w:val="005A3243"/>
    <w:rsid w:val="005A3DE7"/>
    <w:rsid w:val="005A4A46"/>
    <w:rsid w:val="005A4E05"/>
    <w:rsid w:val="005A511F"/>
    <w:rsid w:val="005A5438"/>
    <w:rsid w:val="005A5B4D"/>
    <w:rsid w:val="005A7841"/>
    <w:rsid w:val="005B0AD4"/>
    <w:rsid w:val="005B1BA4"/>
    <w:rsid w:val="005B2CDA"/>
    <w:rsid w:val="005B39B2"/>
    <w:rsid w:val="005B3ACD"/>
    <w:rsid w:val="005B3ADB"/>
    <w:rsid w:val="005B417F"/>
    <w:rsid w:val="005B51E9"/>
    <w:rsid w:val="005B53DF"/>
    <w:rsid w:val="005B609B"/>
    <w:rsid w:val="005B66F1"/>
    <w:rsid w:val="005C04DF"/>
    <w:rsid w:val="005C19C0"/>
    <w:rsid w:val="005C2E42"/>
    <w:rsid w:val="005C40C3"/>
    <w:rsid w:val="005C55CB"/>
    <w:rsid w:val="005C5AA1"/>
    <w:rsid w:val="005C5DE1"/>
    <w:rsid w:val="005C662E"/>
    <w:rsid w:val="005C6883"/>
    <w:rsid w:val="005D2270"/>
    <w:rsid w:val="005D29BB"/>
    <w:rsid w:val="005D36EC"/>
    <w:rsid w:val="005D5F13"/>
    <w:rsid w:val="005D6903"/>
    <w:rsid w:val="005D6D2E"/>
    <w:rsid w:val="005E0380"/>
    <w:rsid w:val="005E07C1"/>
    <w:rsid w:val="005E26B0"/>
    <w:rsid w:val="005E2899"/>
    <w:rsid w:val="005E42FF"/>
    <w:rsid w:val="005E6308"/>
    <w:rsid w:val="005E7D46"/>
    <w:rsid w:val="005E7F65"/>
    <w:rsid w:val="005F0641"/>
    <w:rsid w:val="005F4089"/>
    <w:rsid w:val="005F4D9E"/>
    <w:rsid w:val="005F567A"/>
    <w:rsid w:val="005F5F42"/>
    <w:rsid w:val="005F6BB8"/>
    <w:rsid w:val="005F7381"/>
    <w:rsid w:val="005F7F14"/>
    <w:rsid w:val="006016C5"/>
    <w:rsid w:val="00602854"/>
    <w:rsid w:val="00602997"/>
    <w:rsid w:val="00604535"/>
    <w:rsid w:val="0060456D"/>
    <w:rsid w:val="00604687"/>
    <w:rsid w:val="00604BDA"/>
    <w:rsid w:val="00604EE4"/>
    <w:rsid w:val="00605BC9"/>
    <w:rsid w:val="006066F7"/>
    <w:rsid w:val="006069F0"/>
    <w:rsid w:val="00606CF7"/>
    <w:rsid w:val="00607E66"/>
    <w:rsid w:val="00611033"/>
    <w:rsid w:val="0061168F"/>
    <w:rsid w:val="0061257E"/>
    <w:rsid w:val="00613E10"/>
    <w:rsid w:val="00615EE3"/>
    <w:rsid w:val="00616119"/>
    <w:rsid w:val="00616749"/>
    <w:rsid w:val="006169EE"/>
    <w:rsid w:val="00616E9A"/>
    <w:rsid w:val="006174B8"/>
    <w:rsid w:val="0062006D"/>
    <w:rsid w:val="0062165E"/>
    <w:rsid w:val="006220B7"/>
    <w:rsid w:val="00624402"/>
    <w:rsid w:val="00624482"/>
    <w:rsid w:val="00624941"/>
    <w:rsid w:val="00625806"/>
    <w:rsid w:val="00625976"/>
    <w:rsid w:val="006260B0"/>
    <w:rsid w:val="00626BF7"/>
    <w:rsid w:val="00627803"/>
    <w:rsid w:val="00627D1A"/>
    <w:rsid w:val="00630414"/>
    <w:rsid w:val="006309E9"/>
    <w:rsid w:val="00630F73"/>
    <w:rsid w:val="0063287A"/>
    <w:rsid w:val="0063329A"/>
    <w:rsid w:val="006338D7"/>
    <w:rsid w:val="00633D34"/>
    <w:rsid w:val="00634165"/>
    <w:rsid w:val="00634A9E"/>
    <w:rsid w:val="00634DB4"/>
    <w:rsid w:val="006369B7"/>
    <w:rsid w:val="00637129"/>
    <w:rsid w:val="0063756B"/>
    <w:rsid w:val="006421CF"/>
    <w:rsid w:val="006427C1"/>
    <w:rsid w:val="00642862"/>
    <w:rsid w:val="0064345B"/>
    <w:rsid w:val="006445AA"/>
    <w:rsid w:val="0064597A"/>
    <w:rsid w:val="00645D53"/>
    <w:rsid w:val="00646B1E"/>
    <w:rsid w:val="00647776"/>
    <w:rsid w:val="00650251"/>
    <w:rsid w:val="0065167D"/>
    <w:rsid w:val="00651F67"/>
    <w:rsid w:val="00652DB4"/>
    <w:rsid w:val="006530CC"/>
    <w:rsid w:val="006533AC"/>
    <w:rsid w:val="00653521"/>
    <w:rsid w:val="00653B40"/>
    <w:rsid w:val="00655627"/>
    <w:rsid w:val="00655896"/>
    <w:rsid w:val="006569FD"/>
    <w:rsid w:val="00656D91"/>
    <w:rsid w:val="00657B49"/>
    <w:rsid w:val="00657B8E"/>
    <w:rsid w:val="00660687"/>
    <w:rsid w:val="006607EC"/>
    <w:rsid w:val="006612E3"/>
    <w:rsid w:val="00661589"/>
    <w:rsid w:val="00662694"/>
    <w:rsid w:val="00663F4A"/>
    <w:rsid w:val="00663FC4"/>
    <w:rsid w:val="00664D0E"/>
    <w:rsid w:val="0066534A"/>
    <w:rsid w:val="00665734"/>
    <w:rsid w:val="00665EA1"/>
    <w:rsid w:val="00666E59"/>
    <w:rsid w:val="0066757C"/>
    <w:rsid w:val="006679B3"/>
    <w:rsid w:val="00667FB6"/>
    <w:rsid w:val="00671BFA"/>
    <w:rsid w:val="00671E11"/>
    <w:rsid w:val="00672F6C"/>
    <w:rsid w:val="00672FBE"/>
    <w:rsid w:val="00673125"/>
    <w:rsid w:val="006731E3"/>
    <w:rsid w:val="00673F44"/>
    <w:rsid w:val="00674921"/>
    <w:rsid w:val="00675255"/>
    <w:rsid w:val="006758AE"/>
    <w:rsid w:val="00675CD9"/>
    <w:rsid w:val="00676799"/>
    <w:rsid w:val="0067683F"/>
    <w:rsid w:val="006769E2"/>
    <w:rsid w:val="00676BC0"/>
    <w:rsid w:val="00677895"/>
    <w:rsid w:val="006778B3"/>
    <w:rsid w:val="0068062C"/>
    <w:rsid w:val="00680B97"/>
    <w:rsid w:val="006811CC"/>
    <w:rsid w:val="00681659"/>
    <w:rsid w:val="006818DB"/>
    <w:rsid w:val="00681B0D"/>
    <w:rsid w:val="006831FC"/>
    <w:rsid w:val="006842D7"/>
    <w:rsid w:val="006842ED"/>
    <w:rsid w:val="00684A27"/>
    <w:rsid w:val="00684A2C"/>
    <w:rsid w:val="00684A64"/>
    <w:rsid w:val="00684C61"/>
    <w:rsid w:val="006852E4"/>
    <w:rsid w:val="00687E61"/>
    <w:rsid w:val="0069074C"/>
    <w:rsid w:val="00691583"/>
    <w:rsid w:val="00691F93"/>
    <w:rsid w:val="00692392"/>
    <w:rsid w:val="006924D9"/>
    <w:rsid w:val="00692C5C"/>
    <w:rsid w:val="00693056"/>
    <w:rsid w:val="006932AB"/>
    <w:rsid w:val="00693392"/>
    <w:rsid w:val="0069373B"/>
    <w:rsid w:val="006953AB"/>
    <w:rsid w:val="00695E6C"/>
    <w:rsid w:val="0069798D"/>
    <w:rsid w:val="006A07F6"/>
    <w:rsid w:val="006A1968"/>
    <w:rsid w:val="006A1A8C"/>
    <w:rsid w:val="006A2338"/>
    <w:rsid w:val="006A3F6D"/>
    <w:rsid w:val="006A3FAC"/>
    <w:rsid w:val="006A40DE"/>
    <w:rsid w:val="006A421E"/>
    <w:rsid w:val="006A44C3"/>
    <w:rsid w:val="006A50B6"/>
    <w:rsid w:val="006A54C2"/>
    <w:rsid w:val="006A5F28"/>
    <w:rsid w:val="006A5FD8"/>
    <w:rsid w:val="006A61C2"/>
    <w:rsid w:val="006A7AF9"/>
    <w:rsid w:val="006A7C48"/>
    <w:rsid w:val="006B01AF"/>
    <w:rsid w:val="006B0817"/>
    <w:rsid w:val="006B0F75"/>
    <w:rsid w:val="006B1141"/>
    <w:rsid w:val="006B2810"/>
    <w:rsid w:val="006B392F"/>
    <w:rsid w:val="006B4411"/>
    <w:rsid w:val="006B5197"/>
    <w:rsid w:val="006B51C2"/>
    <w:rsid w:val="006B529B"/>
    <w:rsid w:val="006B5784"/>
    <w:rsid w:val="006B58C0"/>
    <w:rsid w:val="006B599E"/>
    <w:rsid w:val="006B5FDD"/>
    <w:rsid w:val="006B6B34"/>
    <w:rsid w:val="006B6D71"/>
    <w:rsid w:val="006B749D"/>
    <w:rsid w:val="006B74DC"/>
    <w:rsid w:val="006C0680"/>
    <w:rsid w:val="006C0A6E"/>
    <w:rsid w:val="006C114C"/>
    <w:rsid w:val="006C20D2"/>
    <w:rsid w:val="006C21DA"/>
    <w:rsid w:val="006C249D"/>
    <w:rsid w:val="006C30B1"/>
    <w:rsid w:val="006C484F"/>
    <w:rsid w:val="006C50D0"/>
    <w:rsid w:val="006C537B"/>
    <w:rsid w:val="006C58B9"/>
    <w:rsid w:val="006C5E49"/>
    <w:rsid w:val="006C6250"/>
    <w:rsid w:val="006C650A"/>
    <w:rsid w:val="006C6E4F"/>
    <w:rsid w:val="006C7731"/>
    <w:rsid w:val="006C7D30"/>
    <w:rsid w:val="006D1261"/>
    <w:rsid w:val="006D1670"/>
    <w:rsid w:val="006D23D4"/>
    <w:rsid w:val="006D269B"/>
    <w:rsid w:val="006D3DD2"/>
    <w:rsid w:val="006D4478"/>
    <w:rsid w:val="006D4AC8"/>
    <w:rsid w:val="006D585A"/>
    <w:rsid w:val="006D6816"/>
    <w:rsid w:val="006E0939"/>
    <w:rsid w:val="006E1573"/>
    <w:rsid w:val="006E2694"/>
    <w:rsid w:val="006E3CBA"/>
    <w:rsid w:val="006E3E81"/>
    <w:rsid w:val="006E45AD"/>
    <w:rsid w:val="006E6150"/>
    <w:rsid w:val="006E6433"/>
    <w:rsid w:val="006E6C99"/>
    <w:rsid w:val="006E6F70"/>
    <w:rsid w:val="006E757C"/>
    <w:rsid w:val="006F1373"/>
    <w:rsid w:val="006F13BC"/>
    <w:rsid w:val="006F31F3"/>
    <w:rsid w:val="006F3C18"/>
    <w:rsid w:val="006F4D84"/>
    <w:rsid w:val="006F55B7"/>
    <w:rsid w:val="006F5F3E"/>
    <w:rsid w:val="006F6606"/>
    <w:rsid w:val="006F78F7"/>
    <w:rsid w:val="00700A41"/>
    <w:rsid w:val="00701D55"/>
    <w:rsid w:val="00701DAB"/>
    <w:rsid w:val="007032E0"/>
    <w:rsid w:val="00704FBB"/>
    <w:rsid w:val="00704FE8"/>
    <w:rsid w:val="00707149"/>
    <w:rsid w:val="00707355"/>
    <w:rsid w:val="007124DA"/>
    <w:rsid w:val="00712529"/>
    <w:rsid w:val="00712585"/>
    <w:rsid w:val="007126F8"/>
    <w:rsid w:val="00713E7E"/>
    <w:rsid w:val="00715917"/>
    <w:rsid w:val="00716917"/>
    <w:rsid w:val="00717944"/>
    <w:rsid w:val="00720312"/>
    <w:rsid w:val="0072100F"/>
    <w:rsid w:val="00721D6E"/>
    <w:rsid w:val="0072235D"/>
    <w:rsid w:val="007223BC"/>
    <w:rsid w:val="007228DD"/>
    <w:rsid w:val="00722F32"/>
    <w:rsid w:val="0072548F"/>
    <w:rsid w:val="0072556B"/>
    <w:rsid w:val="00725630"/>
    <w:rsid w:val="007262EE"/>
    <w:rsid w:val="00726397"/>
    <w:rsid w:val="00726F38"/>
    <w:rsid w:val="007270B8"/>
    <w:rsid w:val="00727439"/>
    <w:rsid w:val="007278EE"/>
    <w:rsid w:val="00727A34"/>
    <w:rsid w:val="00730C56"/>
    <w:rsid w:val="00730EC5"/>
    <w:rsid w:val="007319FB"/>
    <w:rsid w:val="007325BF"/>
    <w:rsid w:val="00732F9B"/>
    <w:rsid w:val="007333AE"/>
    <w:rsid w:val="00733763"/>
    <w:rsid w:val="0073398C"/>
    <w:rsid w:val="00733DC2"/>
    <w:rsid w:val="0073420D"/>
    <w:rsid w:val="00735578"/>
    <w:rsid w:val="007363D8"/>
    <w:rsid w:val="00736FF1"/>
    <w:rsid w:val="00737C4D"/>
    <w:rsid w:val="00737E42"/>
    <w:rsid w:val="00740DA8"/>
    <w:rsid w:val="00741518"/>
    <w:rsid w:val="00742381"/>
    <w:rsid w:val="00742A09"/>
    <w:rsid w:val="00742B22"/>
    <w:rsid w:val="00742D17"/>
    <w:rsid w:val="00742DFF"/>
    <w:rsid w:val="0074303F"/>
    <w:rsid w:val="007438CA"/>
    <w:rsid w:val="0074466F"/>
    <w:rsid w:val="00745A37"/>
    <w:rsid w:val="007465F1"/>
    <w:rsid w:val="00746CAE"/>
    <w:rsid w:val="00746CD2"/>
    <w:rsid w:val="0074737D"/>
    <w:rsid w:val="00747877"/>
    <w:rsid w:val="00750A6B"/>
    <w:rsid w:val="00750E8C"/>
    <w:rsid w:val="007510F6"/>
    <w:rsid w:val="007513BF"/>
    <w:rsid w:val="00751AF3"/>
    <w:rsid w:val="0075272D"/>
    <w:rsid w:val="007549A5"/>
    <w:rsid w:val="00755581"/>
    <w:rsid w:val="0075643E"/>
    <w:rsid w:val="007568CD"/>
    <w:rsid w:val="007573B3"/>
    <w:rsid w:val="00761A0D"/>
    <w:rsid w:val="007620BB"/>
    <w:rsid w:val="0076245D"/>
    <w:rsid w:val="00762547"/>
    <w:rsid w:val="0076365B"/>
    <w:rsid w:val="00764A35"/>
    <w:rsid w:val="0076580D"/>
    <w:rsid w:val="007661B8"/>
    <w:rsid w:val="00767358"/>
    <w:rsid w:val="007673BD"/>
    <w:rsid w:val="007718D2"/>
    <w:rsid w:val="00771B09"/>
    <w:rsid w:val="00771B55"/>
    <w:rsid w:val="00772388"/>
    <w:rsid w:val="0077379E"/>
    <w:rsid w:val="00774192"/>
    <w:rsid w:val="007745E3"/>
    <w:rsid w:val="007758F3"/>
    <w:rsid w:val="0077613E"/>
    <w:rsid w:val="007767E4"/>
    <w:rsid w:val="00776DFB"/>
    <w:rsid w:val="00776E3C"/>
    <w:rsid w:val="00780894"/>
    <w:rsid w:val="0078175A"/>
    <w:rsid w:val="00783748"/>
    <w:rsid w:val="00783D40"/>
    <w:rsid w:val="007848A1"/>
    <w:rsid w:val="00785CFE"/>
    <w:rsid w:val="007868B1"/>
    <w:rsid w:val="00787242"/>
    <w:rsid w:val="007878A9"/>
    <w:rsid w:val="00787BA5"/>
    <w:rsid w:val="00787CD0"/>
    <w:rsid w:val="00790366"/>
    <w:rsid w:val="0079074F"/>
    <w:rsid w:val="0079101F"/>
    <w:rsid w:val="00791686"/>
    <w:rsid w:val="007919CB"/>
    <w:rsid w:val="00792096"/>
    <w:rsid w:val="00792D93"/>
    <w:rsid w:val="00792EEB"/>
    <w:rsid w:val="007960B8"/>
    <w:rsid w:val="00796C4E"/>
    <w:rsid w:val="0079749B"/>
    <w:rsid w:val="00797905"/>
    <w:rsid w:val="007A060C"/>
    <w:rsid w:val="007A1A58"/>
    <w:rsid w:val="007A22AD"/>
    <w:rsid w:val="007A252F"/>
    <w:rsid w:val="007A2803"/>
    <w:rsid w:val="007A3226"/>
    <w:rsid w:val="007A36FC"/>
    <w:rsid w:val="007A56CD"/>
    <w:rsid w:val="007A57BB"/>
    <w:rsid w:val="007A59C9"/>
    <w:rsid w:val="007A59E8"/>
    <w:rsid w:val="007A643A"/>
    <w:rsid w:val="007A694B"/>
    <w:rsid w:val="007A7DFF"/>
    <w:rsid w:val="007B17A1"/>
    <w:rsid w:val="007B2C6E"/>
    <w:rsid w:val="007B3893"/>
    <w:rsid w:val="007B6E92"/>
    <w:rsid w:val="007B6F04"/>
    <w:rsid w:val="007B752F"/>
    <w:rsid w:val="007B7B6C"/>
    <w:rsid w:val="007B7BDB"/>
    <w:rsid w:val="007C004D"/>
    <w:rsid w:val="007C0115"/>
    <w:rsid w:val="007C0A66"/>
    <w:rsid w:val="007C1FEE"/>
    <w:rsid w:val="007C2A2B"/>
    <w:rsid w:val="007C2C32"/>
    <w:rsid w:val="007C2C38"/>
    <w:rsid w:val="007C3F35"/>
    <w:rsid w:val="007C4909"/>
    <w:rsid w:val="007C4D17"/>
    <w:rsid w:val="007C62CA"/>
    <w:rsid w:val="007C75A8"/>
    <w:rsid w:val="007C7AF5"/>
    <w:rsid w:val="007D0E9D"/>
    <w:rsid w:val="007D11FE"/>
    <w:rsid w:val="007D176D"/>
    <w:rsid w:val="007D1FEE"/>
    <w:rsid w:val="007D293E"/>
    <w:rsid w:val="007D675A"/>
    <w:rsid w:val="007D6830"/>
    <w:rsid w:val="007D68AD"/>
    <w:rsid w:val="007D7D7E"/>
    <w:rsid w:val="007E08AD"/>
    <w:rsid w:val="007E0F4C"/>
    <w:rsid w:val="007E2A5B"/>
    <w:rsid w:val="007E3156"/>
    <w:rsid w:val="007E4A38"/>
    <w:rsid w:val="007E4FE4"/>
    <w:rsid w:val="007E6708"/>
    <w:rsid w:val="007E677C"/>
    <w:rsid w:val="007E6FDA"/>
    <w:rsid w:val="007E7B4E"/>
    <w:rsid w:val="007F076E"/>
    <w:rsid w:val="007F212D"/>
    <w:rsid w:val="007F29E4"/>
    <w:rsid w:val="007F364C"/>
    <w:rsid w:val="007F3E13"/>
    <w:rsid w:val="007F3EA5"/>
    <w:rsid w:val="007F3F99"/>
    <w:rsid w:val="007F43D6"/>
    <w:rsid w:val="007F4F17"/>
    <w:rsid w:val="007F5225"/>
    <w:rsid w:val="007F5579"/>
    <w:rsid w:val="007F5813"/>
    <w:rsid w:val="007F5A3A"/>
    <w:rsid w:val="007F5DA1"/>
    <w:rsid w:val="007F6036"/>
    <w:rsid w:val="007F73ED"/>
    <w:rsid w:val="007F7718"/>
    <w:rsid w:val="008003CD"/>
    <w:rsid w:val="0080047C"/>
    <w:rsid w:val="00800A38"/>
    <w:rsid w:val="00802088"/>
    <w:rsid w:val="0080295E"/>
    <w:rsid w:val="00802D7E"/>
    <w:rsid w:val="00805459"/>
    <w:rsid w:val="00805485"/>
    <w:rsid w:val="00805579"/>
    <w:rsid w:val="00805A27"/>
    <w:rsid w:val="00806B7D"/>
    <w:rsid w:val="00806E7E"/>
    <w:rsid w:val="00807F4D"/>
    <w:rsid w:val="00810209"/>
    <w:rsid w:val="008106D9"/>
    <w:rsid w:val="00811618"/>
    <w:rsid w:val="00811FD1"/>
    <w:rsid w:val="008127E0"/>
    <w:rsid w:val="00812C3D"/>
    <w:rsid w:val="00813AAA"/>
    <w:rsid w:val="00813DE3"/>
    <w:rsid w:val="00813EFA"/>
    <w:rsid w:val="0081410A"/>
    <w:rsid w:val="008154C9"/>
    <w:rsid w:val="00815A02"/>
    <w:rsid w:val="00817364"/>
    <w:rsid w:val="008173FE"/>
    <w:rsid w:val="008174E3"/>
    <w:rsid w:val="0081782D"/>
    <w:rsid w:val="00821209"/>
    <w:rsid w:val="008214BA"/>
    <w:rsid w:val="00821DA5"/>
    <w:rsid w:val="008228F8"/>
    <w:rsid w:val="008245C4"/>
    <w:rsid w:val="00824B33"/>
    <w:rsid w:val="00826E4F"/>
    <w:rsid w:val="00826EFF"/>
    <w:rsid w:val="00832059"/>
    <w:rsid w:val="00832633"/>
    <w:rsid w:val="0083452F"/>
    <w:rsid w:val="00834989"/>
    <w:rsid w:val="00834CFF"/>
    <w:rsid w:val="00835B1D"/>
    <w:rsid w:val="008360A0"/>
    <w:rsid w:val="00836FD6"/>
    <w:rsid w:val="00837F8F"/>
    <w:rsid w:val="0084108B"/>
    <w:rsid w:val="0084188B"/>
    <w:rsid w:val="008421D9"/>
    <w:rsid w:val="00842377"/>
    <w:rsid w:val="00843A97"/>
    <w:rsid w:val="008445D6"/>
    <w:rsid w:val="00844777"/>
    <w:rsid w:val="00845177"/>
    <w:rsid w:val="0084534E"/>
    <w:rsid w:val="00845661"/>
    <w:rsid w:val="00845CB5"/>
    <w:rsid w:val="00845F99"/>
    <w:rsid w:val="008471AB"/>
    <w:rsid w:val="00847D0C"/>
    <w:rsid w:val="00850B01"/>
    <w:rsid w:val="0085305A"/>
    <w:rsid w:val="008549BC"/>
    <w:rsid w:val="00855F71"/>
    <w:rsid w:val="00856DE1"/>
    <w:rsid w:val="00857354"/>
    <w:rsid w:val="008579A4"/>
    <w:rsid w:val="00857E8E"/>
    <w:rsid w:val="00860186"/>
    <w:rsid w:val="00861605"/>
    <w:rsid w:val="00861E10"/>
    <w:rsid w:val="00863DB6"/>
    <w:rsid w:val="008658E8"/>
    <w:rsid w:val="0086679D"/>
    <w:rsid w:val="00867169"/>
    <w:rsid w:val="008672DC"/>
    <w:rsid w:val="00867468"/>
    <w:rsid w:val="00871A59"/>
    <w:rsid w:val="00872461"/>
    <w:rsid w:val="008731FA"/>
    <w:rsid w:val="008733E7"/>
    <w:rsid w:val="0087350B"/>
    <w:rsid w:val="008737B6"/>
    <w:rsid w:val="00873F90"/>
    <w:rsid w:val="00876253"/>
    <w:rsid w:val="008767BA"/>
    <w:rsid w:val="00880A83"/>
    <w:rsid w:val="00880D10"/>
    <w:rsid w:val="00880F98"/>
    <w:rsid w:val="00881A0D"/>
    <w:rsid w:val="008820FC"/>
    <w:rsid w:val="0088225C"/>
    <w:rsid w:val="008831DC"/>
    <w:rsid w:val="00885161"/>
    <w:rsid w:val="00885D93"/>
    <w:rsid w:val="00887A6D"/>
    <w:rsid w:val="008901B6"/>
    <w:rsid w:val="00890475"/>
    <w:rsid w:val="008909BE"/>
    <w:rsid w:val="00890DF1"/>
    <w:rsid w:val="008910EC"/>
    <w:rsid w:val="00891664"/>
    <w:rsid w:val="00891F13"/>
    <w:rsid w:val="0089247E"/>
    <w:rsid w:val="00892AFF"/>
    <w:rsid w:val="0089348F"/>
    <w:rsid w:val="00893950"/>
    <w:rsid w:val="00894042"/>
    <w:rsid w:val="008946E1"/>
    <w:rsid w:val="00894707"/>
    <w:rsid w:val="0089482A"/>
    <w:rsid w:val="00894A81"/>
    <w:rsid w:val="00896781"/>
    <w:rsid w:val="00897CDA"/>
    <w:rsid w:val="00897F3A"/>
    <w:rsid w:val="008A0883"/>
    <w:rsid w:val="008A0912"/>
    <w:rsid w:val="008A0E3B"/>
    <w:rsid w:val="008A2274"/>
    <w:rsid w:val="008A42EC"/>
    <w:rsid w:val="008A7C9F"/>
    <w:rsid w:val="008B105C"/>
    <w:rsid w:val="008B24B7"/>
    <w:rsid w:val="008B3333"/>
    <w:rsid w:val="008B47C9"/>
    <w:rsid w:val="008B4EFA"/>
    <w:rsid w:val="008B6814"/>
    <w:rsid w:val="008B6D02"/>
    <w:rsid w:val="008B6F91"/>
    <w:rsid w:val="008B769C"/>
    <w:rsid w:val="008B77E6"/>
    <w:rsid w:val="008C07B5"/>
    <w:rsid w:val="008C08C8"/>
    <w:rsid w:val="008C0A3E"/>
    <w:rsid w:val="008C0A8A"/>
    <w:rsid w:val="008C0C64"/>
    <w:rsid w:val="008C1AB0"/>
    <w:rsid w:val="008C28BC"/>
    <w:rsid w:val="008C2A80"/>
    <w:rsid w:val="008C2B0D"/>
    <w:rsid w:val="008C3FBA"/>
    <w:rsid w:val="008C483E"/>
    <w:rsid w:val="008C4D0A"/>
    <w:rsid w:val="008C558E"/>
    <w:rsid w:val="008C55FE"/>
    <w:rsid w:val="008C57BA"/>
    <w:rsid w:val="008C57F4"/>
    <w:rsid w:val="008C60A5"/>
    <w:rsid w:val="008C67AE"/>
    <w:rsid w:val="008C77A5"/>
    <w:rsid w:val="008C7958"/>
    <w:rsid w:val="008D00BD"/>
    <w:rsid w:val="008D26F9"/>
    <w:rsid w:val="008D2CBF"/>
    <w:rsid w:val="008D2FE8"/>
    <w:rsid w:val="008D50B8"/>
    <w:rsid w:val="008D5600"/>
    <w:rsid w:val="008D5605"/>
    <w:rsid w:val="008D6A72"/>
    <w:rsid w:val="008D6B20"/>
    <w:rsid w:val="008D72B9"/>
    <w:rsid w:val="008D7B83"/>
    <w:rsid w:val="008E061E"/>
    <w:rsid w:val="008E12B5"/>
    <w:rsid w:val="008E1B7D"/>
    <w:rsid w:val="008E3737"/>
    <w:rsid w:val="008E4550"/>
    <w:rsid w:val="008E4A9B"/>
    <w:rsid w:val="008E527F"/>
    <w:rsid w:val="008E54C5"/>
    <w:rsid w:val="008E69EC"/>
    <w:rsid w:val="008E7B7B"/>
    <w:rsid w:val="008F1685"/>
    <w:rsid w:val="008F1DE5"/>
    <w:rsid w:val="008F362E"/>
    <w:rsid w:val="008F40F8"/>
    <w:rsid w:val="008F5022"/>
    <w:rsid w:val="008F50D4"/>
    <w:rsid w:val="008F60E3"/>
    <w:rsid w:val="008F732A"/>
    <w:rsid w:val="008F7A7E"/>
    <w:rsid w:val="008F7AA1"/>
    <w:rsid w:val="008F7EC9"/>
    <w:rsid w:val="00900E77"/>
    <w:rsid w:val="009011FB"/>
    <w:rsid w:val="009017C5"/>
    <w:rsid w:val="00901B40"/>
    <w:rsid w:val="00902784"/>
    <w:rsid w:val="00902BA6"/>
    <w:rsid w:val="009032AE"/>
    <w:rsid w:val="00903465"/>
    <w:rsid w:val="00903F97"/>
    <w:rsid w:val="00904AB6"/>
    <w:rsid w:val="009056B7"/>
    <w:rsid w:val="00906CAA"/>
    <w:rsid w:val="0090792A"/>
    <w:rsid w:val="00907A2F"/>
    <w:rsid w:val="00907FA4"/>
    <w:rsid w:val="00911B5F"/>
    <w:rsid w:val="00912546"/>
    <w:rsid w:val="009125A3"/>
    <w:rsid w:val="00912D0A"/>
    <w:rsid w:val="009132C5"/>
    <w:rsid w:val="009138C2"/>
    <w:rsid w:val="00913C04"/>
    <w:rsid w:val="0091453C"/>
    <w:rsid w:val="00914617"/>
    <w:rsid w:val="009146AA"/>
    <w:rsid w:val="00915F97"/>
    <w:rsid w:val="0091669C"/>
    <w:rsid w:val="00916C12"/>
    <w:rsid w:val="009172EE"/>
    <w:rsid w:val="00917365"/>
    <w:rsid w:val="00917375"/>
    <w:rsid w:val="00920985"/>
    <w:rsid w:val="00920CE2"/>
    <w:rsid w:val="009223A0"/>
    <w:rsid w:val="0092338D"/>
    <w:rsid w:val="00923D3D"/>
    <w:rsid w:val="00925313"/>
    <w:rsid w:val="00926BBC"/>
    <w:rsid w:val="00926F12"/>
    <w:rsid w:val="00927148"/>
    <w:rsid w:val="00927EA6"/>
    <w:rsid w:val="00930DB9"/>
    <w:rsid w:val="00930E33"/>
    <w:rsid w:val="00931F62"/>
    <w:rsid w:val="00932962"/>
    <w:rsid w:val="0093349B"/>
    <w:rsid w:val="00934C68"/>
    <w:rsid w:val="00935014"/>
    <w:rsid w:val="00935021"/>
    <w:rsid w:val="00935FAC"/>
    <w:rsid w:val="009361B7"/>
    <w:rsid w:val="009366AA"/>
    <w:rsid w:val="00936BC5"/>
    <w:rsid w:val="0093707A"/>
    <w:rsid w:val="00937925"/>
    <w:rsid w:val="00940B89"/>
    <w:rsid w:val="0094235A"/>
    <w:rsid w:val="00942ED1"/>
    <w:rsid w:val="00943027"/>
    <w:rsid w:val="0094376B"/>
    <w:rsid w:val="00943E8D"/>
    <w:rsid w:val="00944DE3"/>
    <w:rsid w:val="00945D70"/>
    <w:rsid w:val="009468BA"/>
    <w:rsid w:val="009506E5"/>
    <w:rsid w:val="00950992"/>
    <w:rsid w:val="00950EE8"/>
    <w:rsid w:val="009510E9"/>
    <w:rsid w:val="0095135C"/>
    <w:rsid w:val="00952711"/>
    <w:rsid w:val="00952B72"/>
    <w:rsid w:val="009537A3"/>
    <w:rsid w:val="009552C0"/>
    <w:rsid w:val="00955E4C"/>
    <w:rsid w:val="00956027"/>
    <w:rsid w:val="0095643F"/>
    <w:rsid w:val="0095707E"/>
    <w:rsid w:val="0095717F"/>
    <w:rsid w:val="009572CF"/>
    <w:rsid w:val="009574C4"/>
    <w:rsid w:val="009579BF"/>
    <w:rsid w:val="0096016F"/>
    <w:rsid w:val="00960355"/>
    <w:rsid w:val="00960FA5"/>
    <w:rsid w:val="009610A8"/>
    <w:rsid w:val="00961999"/>
    <w:rsid w:val="00962801"/>
    <w:rsid w:val="00962D3A"/>
    <w:rsid w:val="00963624"/>
    <w:rsid w:val="00964DEA"/>
    <w:rsid w:val="00971914"/>
    <w:rsid w:val="00972D62"/>
    <w:rsid w:val="0097398A"/>
    <w:rsid w:val="00973AA1"/>
    <w:rsid w:val="009754EE"/>
    <w:rsid w:val="00975ED8"/>
    <w:rsid w:val="00977104"/>
    <w:rsid w:val="0097776D"/>
    <w:rsid w:val="00977F9F"/>
    <w:rsid w:val="009806EE"/>
    <w:rsid w:val="0098081E"/>
    <w:rsid w:val="00980C87"/>
    <w:rsid w:val="00981679"/>
    <w:rsid w:val="0098270E"/>
    <w:rsid w:val="009827D6"/>
    <w:rsid w:val="00983365"/>
    <w:rsid w:val="009840AF"/>
    <w:rsid w:val="00985D39"/>
    <w:rsid w:val="0098712F"/>
    <w:rsid w:val="009912C7"/>
    <w:rsid w:val="00991EFA"/>
    <w:rsid w:val="00992F31"/>
    <w:rsid w:val="00995130"/>
    <w:rsid w:val="0099548F"/>
    <w:rsid w:val="0099608A"/>
    <w:rsid w:val="00996541"/>
    <w:rsid w:val="009A07F1"/>
    <w:rsid w:val="009A1544"/>
    <w:rsid w:val="009A21E7"/>
    <w:rsid w:val="009A236F"/>
    <w:rsid w:val="009A2674"/>
    <w:rsid w:val="009A2833"/>
    <w:rsid w:val="009A3216"/>
    <w:rsid w:val="009A3687"/>
    <w:rsid w:val="009A4118"/>
    <w:rsid w:val="009A5926"/>
    <w:rsid w:val="009A5F1E"/>
    <w:rsid w:val="009A6BAF"/>
    <w:rsid w:val="009A6BBF"/>
    <w:rsid w:val="009B04E9"/>
    <w:rsid w:val="009B3BDB"/>
    <w:rsid w:val="009B3DA2"/>
    <w:rsid w:val="009B3E4A"/>
    <w:rsid w:val="009B4D5A"/>
    <w:rsid w:val="009B6226"/>
    <w:rsid w:val="009B7CD2"/>
    <w:rsid w:val="009C0572"/>
    <w:rsid w:val="009C079F"/>
    <w:rsid w:val="009C2BC1"/>
    <w:rsid w:val="009C3729"/>
    <w:rsid w:val="009C3765"/>
    <w:rsid w:val="009C3C5F"/>
    <w:rsid w:val="009C3DD6"/>
    <w:rsid w:val="009C44E0"/>
    <w:rsid w:val="009C4654"/>
    <w:rsid w:val="009C6001"/>
    <w:rsid w:val="009C7717"/>
    <w:rsid w:val="009C7C74"/>
    <w:rsid w:val="009C7EE7"/>
    <w:rsid w:val="009D0A22"/>
    <w:rsid w:val="009D1F50"/>
    <w:rsid w:val="009D2557"/>
    <w:rsid w:val="009D25E4"/>
    <w:rsid w:val="009D42CA"/>
    <w:rsid w:val="009D4465"/>
    <w:rsid w:val="009D6A95"/>
    <w:rsid w:val="009D7642"/>
    <w:rsid w:val="009D7DB7"/>
    <w:rsid w:val="009E01D3"/>
    <w:rsid w:val="009E1560"/>
    <w:rsid w:val="009E217C"/>
    <w:rsid w:val="009E21D6"/>
    <w:rsid w:val="009E221C"/>
    <w:rsid w:val="009E2A76"/>
    <w:rsid w:val="009E2E6E"/>
    <w:rsid w:val="009E3EBF"/>
    <w:rsid w:val="009E3F40"/>
    <w:rsid w:val="009E6654"/>
    <w:rsid w:val="009E7868"/>
    <w:rsid w:val="009F030A"/>
    <w:rsid w:val="009F049D"/>
    <w:rsid w:val="009F1376"/>
    <w:rsid w:val="009F1671"/>
    <w:rsid w:val="009F26C1"/>
    <w:rsid w:val="009F30F2"/>
    <w:rsid w:val="009F3FEF"/>
    <w:rsid w:val="009F48EA"/>
    <w:rsid w:val="009F5891"/>
    <w:rsid w:val="009F5F43"/>
    <w:rsid w:val="009F5F76"/>
    <w:rsid w:val="009F6E99"/>
    <w:rsid w:val="00A00B67"/>
    <w:rsid w:val="00A022F5"/>
    <w:rsid w:val="00A0281C"/>
    <w:rsid w:val="00A03635"/>
    <w:rsid w:val="00A0474B"/>
    <w:rsid w:val="00A05224"/>
    <w:rsid w:val="00A05721"/>
    <w:rsid w:val="00A057CF"/>
    <w:rsid w:val="00A05F66"/>
    <w:rsid w:val="00A075DC"/>
    <w:rsid w:val="00A1006E"/>
    <w:rsid w:val="00A10843"/>
    <w:rsid w:val="00A117F4"/>
    <w:rsid w:val="00A11CAF"/>
    <w:rsid w:val="00A126A2"/>
    <w:rsid w:val="00A12FC0"/>
    <w:rsid w:val="00A13EB0"/>
    <w:rsid w:val="00A140CF"/>
    <w:rsid w:val="00A1449F"/>
    <w:rsid w:val="00A156BC"/>
    <w:rsid w:val="00A15795"/>
    <w:rsid w:val="00A16BE8"/>
    <w:rsid w:val="00A22452"/>
    <w:rsid w:val="00A22A49"/>
    <w:rsid w:val="00A22EEB"/>
    <w:rsid w:val="00A23DB5"/>
    <w:rsid w:val="00A23F6B"/>
    <w:rsid w:val="00A241DE"/>
    <w:rsid w:val="00A2437D"/>
    <w:rsid w:val="00A24CA0"/>
    <w:rsid w:val="00A24CD2"/>
    <w:rsid w:val="00A24EDD"/>
    <w:rsid w:val="00A24F6E"/>
    <w:rsid w:val="00A24FEA"/>
    <w:rsid w:val="00A2554F"/>
    <w:rsid w:val="00A25981"/>
    <w:rsid w:val="00A25A87"/>
    <w:rsid w:val="00A26D74"/>
    <w:rsid w:val="00A312A3"/>
    <w:rsid w:val="00A31626"/>
    <w:rsid w:val="00A32A09"/>
    <w:rsid w:val="00A33BD1"/>
    <w:rsid w:val="00A3444A"/>
    <w:rsid w:val="00A352F1"/>
    <w:rsid w:val="00A353AB"/>
    <w:rsid w:val="00A35867"/>
    <w:rsid w:val="00A359DC"/>
    <w:rsid w:val="00A3624C"/>
    <w:rsid w:val="00A36C88"/>
    <w:rsid w:val="00A37BBD"/>
    <w:rsid w:val="00A409AC"/>
    <w:rsid w:val="00A40C2A"/>
    <w:rsid w:val="00A421AF"/>
    <w:rsid w:val="00A42857"/>
    <w:rsid w:val="00A43A09"/>
    <w:rsid w:val="00A43E39"/>
    <w:rsid w:val="00A45869"/>
    <w:rsid w:val="00A4603A"/>
    <w:rsid w:val="00A4643A"/>
    <w:rsid w:val="00A46D57"/>
    <w:rsid w:val="00A500F4"/>
    <w:rsid w:val="00A512BD"/>
    <w:rsid w:val="00A516A3"/>
    <w:rsid w:val="00A5310C"/>
    <w:rsid w:val="00A54118"/>
    <w:rsid w:val="00A5498F"/>
    <w:rsid w:val="00A54CB0"/>
    <w:rsid w:val="00A54E42"/>
    <w:rsid w:val="00A54F33"/>
    <w:rsid w:val="00A5630E"/>
    <w:rsid w:val="00A56BD3"/>
    <w:rsid w:val="00A579E6"/>
    <w:rsid w:val="00A57F19"/>
    <w:rsid w:val="00A60047"/>
    <w:rsid w:val="00A600DB"/>
    <w:rsid w:val="00A63032"/>
    <w:rsid w:val="00A631BE"/>
    <w:rsid w:val="00A649B3"/>
    <w:rsid w:val="00A64D69"/>
    <w:rsid w:val="00A64FD6"/>
    <w:rsid w:val="00A65236"/>
    <w:rsid w:val="00A65DBC"/>
    <w:rsid w:val="00A66654"/>
    <w:rsid w:val="00A67416"/>
    <w:rsid w:val="00A6F0EF"/>
    <w:rsid w:val="00A70E50"/>
    <w:rsid w:val="00A71860"/>
    <w:rsid w:val="00A7397F"/>
    <w:rsid w:val="00A74397"/>
    <w:rsid w:val="00A74506"/>
    <w:rsid w:val="00A74F25"/>
    <w:rsid w:val="00A752B4"/>
    <w:rsid w:val="00A773CC"/>
    <w:rsid w:val="00A777BB"/>
    <w:rsid w:val="00A77809"/>
    <w:rsid w:val="00A77920"/>
    <w:rsid w:val="00A77947"/>
    <w:rsid w:val="00A81B78"/>
    <w:rsid w:val="00A82C0F"/>
    <w:rsid w:val="00A85246"/>
    <w:rsid w:val="00A85389"/>
    <w:rsid w:val="00A85DC5"/>
    <w:rsid w:val="00A8642C"/>
    <w:rsid w:val="00A87555"/>
    <w:rsid w:val="00A87DD8"/>
    <w:rsid w:val="00A90608"/>
    <w:rsid w:val="00A90E5D"/>
    <w:rsid w:val="00A90EDA"/>
    <w:rsid w:val="00A91122"/>
    <w:rsid w:val="00A93164"/>
    <w:rsid w:val="00A93A8C"/>
    <w:rsid w:val="00A93C0B"/>
    <w:rsid w:val="00A93CB2"/>
    <w:rsid w:val="00A94FA6"/>
    <w:rsid w:val="00A95A16"/>
    <w:rsid w:val="00A9638F"/>
    <w:rsid w:val="00A969EE"/>
    <w:rsid w:val="00A96D83"/>
    <w:rsid w:val="00A97C03"/>
    <w:rsid w:val="00A97C6E"/>
    <w:rsid w:val="00AA0A1F"/>
    <w:rsid w:val="00AA2A1B"/>
    <w:rsid w:val="00AA2A86"/>
    <w:rsid w:val="00AA35EF"/>
    <w:rsid w:val="00AA36A7"/>
    <w:rsid w:val="00AA3AC6"/>
    <w:rsid w:val="00AA446C"/>
    <w:rsid w:val="00AA7653"/>
    <w:rsid w:val="00AB1F13"/>
    <w:rsid w:val="00AB27E4"/>
    <w:rsid w:val="00AB39E5"/>
    <w:rsid w:val="00AB3B0B"/>
    <w:rsid w:val="00AB40E2"/>
    <w:rsid w:val="00AB4AA9"/>
    <w:rsid w:val="00AB5722"/>
    <w:rsid w:val="00AB6641"/>
    <w:rsid w:val="00AC08C4"/>
    <w:rsid w:val="00AC0EDF"/>
    <w:rsid w:val="00AC2499"/>
    <w:rsid w:val="00AC2786"/>
    <w:rsid w:val="00AC2F34"/>
    <w:rsid w:val="00AC5305"/>
    <w:rsid w:val="00AC5328"/>
    <w:rsid w:val="00AC5B96"/>
    <w:rsid w:val="00AC750E"/>
    <w:rsid w:val="00AD1310"/>
    <w:rsid w:val="00AD1C0E"/>
    <w:rsid w:val="00AD27FC"/>
    <w:rsid w:val="00AD28AE"/>
    <w:rsid w:val="00AD35EE"/>
    <w:rsid w:val="00AD4A93"/>
    <w:rsid w:val="00AD588F"/>
    <w:rsid w:val="00AD74D5"/>
    <w:rsid w:val="00AE0520"/>
    <w:rsid w:val="00AE08F5"/>
    <w:rsid w:val="00AE0E6C"/>
    <w:rsid w:val="00AE19C0"/>
    <w:rsid w:val="00AE26D0"/>
    <w:rsid w:val="00AE279E"/>
    <w:rsid w:val="00AE4578"/>
    <w:rsid w:val="00AE582C"/>
    <w:rsid w:val="00AE5C32"/>
    <w:rsid w:val="00AE5F35"/>
    <w:rsid w:val="00AE69B0"/>
    <w:rsid w:val="00AE6C66"/>
    <w:rsid w:val="00AE6E8F"/>
    <w:rsid w:val="00AE6F48"/>
    <w:rsid w:val="00AE7238"/>
    <w:rsid w:val="00AF080A"/>
    <w:rsid w:val="00AF0E12"/>
    <w:rsid w:val="00AF1540"/>
    <w:rsid w:val="00AF1902"/>
    <w:rsid w:val="00AF1D11"/>
    <w:rsid w:val="00AF1DCB"/>
    <w:rsid w:val="00AF2187"/>
    <w:rsid w:val="00AF296F"/>
    <w:rsid w:val="00AF29B2"/>
    <w:rsid w:val="00AF2C1F"/>
    <w:rsid w:val="00AF3809"/>
    <w:rsid w:val="00AF3A07"/>
    <w:rsid w:val="00AF5D2E"/>
    <w:rsid w:val="00AF60B0"/>
    <w:rsid w:val="00AF6831"/>
    <w:rsid w:val="00AF751D"/>
    <w:rsid w:val="00B000F5"/>
    <w:rsid w:val="00B0032E"/>
    <w:rsid w:val="00B00891"/>
    <w:rsid w:val="00B010EB"/>
    <w:rsid w:val="00B0396E"/>
    <w:rsid w:val="00B057CB"/>
    <w:rsid w:val="00B06913"/>
    <w:rsid w:val="00B0693F"/>
    <w:rsid w:val="00B0755B"/>
    <w:rsid w:val="00B10C80"/>
    <w:rsid w:val="00B10F88"/>
    <w:rsid w:val="00B112A9"/>
    <w:rsid w:val="00B11777"/>
    <w:rsid w:val="00B13368"/>
    <w:rsid w:val="00B13D2B"/>
    <w:rsid w:val="00B13D73"/>
    <w:rsid w:val="00B14766"/>
    <w:rsid w:val="00B14879"/>
    <w:rsid w:val="00B16FA3"/>
    <w:rsid w:val="00B17FE0"/>
    <w:rsid w:val="00B20248"/>
    <w:rsid w:val="00B20327"/>
    <w:rsid w:val="00B20627"/>
    <w:rsid w:val="00B20E9D"/>
    <w:rsid w:val="00B21A73"/>
    <w:rsid w:val="00B24086"/>
    <w:rsid w:val="00B2586A"/>
    <w:rsid w:val="00B260CA"/>
    <w:rsid w:val="00B2716E"/>
    <w:rsid w:val="00B27171"/>
    <w:rsid w:val="00B30BD2"/>
    <w:rsid w:val="00B31241"/>
    <w:rsid w:val="00B33574"/>
    <w:rsid w:val="00B345A9"/>
    <w:rsid w:val="00B353AD"/>
    <w:rsid w:val="00B35F11"/>
    <w:rsid w:val="00B36663"/>
    <w:rsid w:val="00B3750B"/>
    <w:rsid w:val="00B3A14A"/>
    <w:rsid w:val="00B41807"/>
    <w:rsid w:val="00B41DA0"/>
    <w:rsid w:val="00B42700"/>
    <w:rsid w:val="00B44377"/>
    <w:rsid w:val="00B446F8"/>
    <w:rsid w:val="00B44A81"/>
    <w:rsid w:val="00B47D62"/>
    <w:rsid w:val="00B50122"/>
    <w:rsid w:val="00B50EF3"/>
    <w:rsid w:val="00B5126C"/>
    <w:rsid w:val="00B51576"/>
    <w:rsid w:val="00B5296A"/>
    <w:rsid w:val="00B52E6B"/>
    <w:rsid w:val="00B53ECC"/>
    <w:rsid w:val="00B5513E"/>
    <w:rsid w:val="00B55835"/>
    <w:rsid w:val="00B561F6"/>
    <w:rsid w:val="00B57439"/>
    <w:rsid w:val="00B575B7"/>
    <w:rsid w:val="00B60242"/>
    <w:rsid w:val="00B6025C"/>
    <w:rsid w:val="00B62D42"/>
    <w:rsid w:val="00B64640"/>
    <w:rsid w:val="00B65653"/>
    <w:rsid w:val="00B659C7"/>
    <w:rsid w:val="00B66CD9"/>
    <w:rsid w:val="00B67C41"/>
    <w:rsid w:val="00B708BD"/>
    <w:rsid w:val="00B727CF"/>
    <w:rsid w:val="00B7369C"/>
    <w:rsid w:val="00B74C2B"/>
    <w:rsid w:val="00B75C3A"/>
    <w:rsid w:val="00B75D21"/>
    <w:rsid w:val="00B76CFF"/>
    <w:rsid w:val="00B7704A"/>
    <w:rsid w:val="00B81A25"/>
    <w:rsid w:val="00B82801"/>
    <w:rsid w:val="00B82B86"/>
    <w:rsid w:val="00B83B08"/>
    <w:rsid w:val="00B84032"/>
    <w:rsid w:val="00B840D5"/>
    <w:rsid w:val="00B847BB"/>
    <w:rsid w:val="00B84EF2"/>
    <w:rsid w:val="00B86326"/>
    <w:rsid w:val="00B86C38"/>
    <w:rsid w:val="00B90917"/>
    <w:rsid w:val="00B9152B"/>
    <w:rsid w:val="00B9166F"/>
    <w:rsid w:val="00B91784"/>
    <w:rsid w:val="00B91A10"/>
    <w:rsid w:val="00B91DE7"/>
    <w:rsid w:val="00B92D58"/>
    <w:rsid w:val="00B93BD0"/>
    <w:rsid w:val="00B941BA"/>
    <w:rsid w:val="00B943E8"/>
    <w:rsid w:val="00B95162"/>
    <w:rsid w:val="00B965FB"/>
    <w:rsid w:val="00B968EF"/>
    <w:rsid w:val="00B96DB2"/>
    <w:rsid w:val="00B9738C"/>
    <w:rsid w:val="00B97A55"/>
    <w:rsid w:val="00BA0669"/>
    <w:rsid w:val="00BA06CF"/>
    <w:rsid w:val="00BA1667"/>
    <w:rsid w:val="00BA270E"/>
    <w:rsid w:val="00BA336B"/>
    <w:rsid w:val="00BA3524"/>
    <w:rsid w:val="00BA3608"/>
    <w:rsid w:val="00BA40E5"/>
    <w:rsid w:val="00BA48D7"/>
    <w:rsid w:val="00BA4AAE"/>
    <w:rsid w:val="00BA4D6D"/>
    <w:rsid w:val="00BA4D74"/>
    <w:rsid w:val="00BA7D89"/>
    <w:rsid w:val="00BB0A55"/>
    <w:rsid w:val="00BB2CAB"/>
    <w:rsid w:val="00BB4163"/>
    <w:rsid w:val="00BB43F1"/>
    <w:rsid w:val="00BB454D"/>
    <w:rsid w:val="00BB480A"/>
    <w:rsid w:val="00BB5BBA"/>
    <w:rsid w:val="00BB6581"/>
    <w:rsid w:val="00BB6CBB"/>
    <w:rsid w:val="00BC0EB4"/>
    <w:rsid w:val="00BC1CAA"/>
    <w:rsid w:val="00BC2128"/>
    <w:rsid w:val="00BC2B24"/>
    <w:rsid w:val="00BC4D6C"/>
    <w:rsid w:val="00BC5606"/>
    <w:rsid w:val="00BC7583"/>
    <w:rsid w:val="00BC764D"/>
    <w:rsid w:val="00BC76C9"/>
    <w:rsid w:val="00BC8477"/>
    <w:rsid w:val="00BD010B"/>
    <w:rsid w:val="00BD0B64"/>
    <w:rsid w:val="00BD0C3B"/>
    <w:rsid w:val="00BD0FA1"/>
    <w:rsid w:val="00BD1783"/>
    <w:rsid w:val="00BD304A"/>
    <w:rsid w:val="00BD36AC"/>
    <w:rsid w:val="00BD53BF"/>
    <w:rsid w:val="00BD5CE5"/>
    <w:rsid w:val="00BD5EF0"/>
    <w:rsid w:val="00BD6800"/>
    <w:rsid w:val="00BD74DA"/>
    <w:rsid w:val="00BD7EEB"/>
    <w:rsid w:val="00BDCBF0"/>
    <w:rsid w:val="00BE13AB"/>
    <w:rsid w:val="00BE13C6"/>
    <w:rsid w:val="00BE2FB1"/>
    <w:rsid w:val="00BE306F"/>
    <w:rsid w:val="00BE3E6B"/>
    <w:rsid w:val="00BE44B1"/>
    <w:rsid w:val="00BE601D"/>
    <w:rsid w:val="00BE749C"/>
    <w:rsid w:val="00BE7729"/>
    <w:rsid w:val="00BF01FC"/>
    <w:rsid w:val="00BF1691"/>
    <w:rsid w:val="00BF2309"/>
    <w:rsid w:val="00BF2A1C"/>
    <w:rsid w:val="00BF2ED8"/>
    <w:rsid w:val="00BF49D8"/>
    <w:rsid w:val="00BF49E4"/>
    <w:rsid w:val="00BF4B4E"/>
    <w:rsid w:val="00BF56CE"/>
    <w:rsid w:val="00BF5846"/>
    <w:rsid w:val="00BF5DF9"/>
    <w:rsid w:val="00BF6E0C"/>
    <w:rsid w:val="00BF7617"/>
    <w:rsid w:val="00C00AAD"/>
    <w:rsid w:val="00C03467"/>
    <w:rsid w:val="00C03AF1"/>
    <w:rsid w:val="00C03CA5"/>
    <w:rsid w:val="00C03E91"/>
    <w:rsid w:val="00C04910"/>
    <w:rsid w:val="00C04AC2"/>
    <w:rsid w:val="00C058AC"/>
    <w:rsid w:val="00C05E07"/>
    <w:rsid w:val="00C05FD6"/>
    <w:rsid w:val="00C067B5"/>
    <w:rsid w:val="00C07499"/>
    <w:rsid w:val="00C07CCC"/>
    <w:rsid w:val="00C10055"/>
    <w:rsid w:val="00C10EBB"/>
    <w:rsid w:val="00C11B47"/>
    <w:rsid w:val="00C1244F"/>
    <w:rsid w:val="00C12835"/>
    <w:rsid w:val="00C12904"/>
    <w:rsid w:val="00C13A25"/>
    <w:rsid w:val="00C13C88"/>
    <w:rsid w:val="00C13DFA"/>
    <w:rsid w:val="00C14710"/>
    <w:rsid w:val="00C14B74"/>
    <w:rsid w:val="00C165A6"/>
    <w:rsid w:val="00C16634"/>
    <w:rsid w:val="00C172C3"/>
    <w:rsid w:val="00C17A5A"/>
    <w:rsid w:val="00C20C50"/>
    <w:rsid w:val="00C20F7D"/>
    <w:rsid w:val="00C22788"/>
    <w:rsid w:val="00C23766"/>
    <w:rsid w:val="00C2380A"/>
    <w:rsid w:val="00C23DB3"/>
    <w:rsid w:val="00C249F3"/>
    <w:rsid w:val="00C24C0C"/>
    <w:rsid w:val="00C24D0A"/>
    <w:rsid w:val="00C2533C"/>
    <w:rsid w:val="00C25F5B"/>
    <w:rsid w:val="00C263DE"/>
    <w:rsid w:val="00C27114"/>
    <w:rsid w:val="00C27FD4"/>
    <w:rsid w:val="00C30104"/>
    <w:rsid w:val="00C308AA"/>
    <w:rsid w:val="00C30EA3"/>
    <w:rsid w:val="00C3100A"/>
    <w:rsid w:val="00C311FE"/>
    <w:rsid w:val="00C3328D"/>
    <w:rsid w:val="00C33CEB"/>
    <w:rsid w:val="00C352AA"/>
    <w:rsid w:val="00C35323"/>
    <w:rsid w:val="00C36990"/>
    <w:rsid w:val="00C36C0F"/>
    <w:rsid w:val="00C37937"/>
    <w:rsid w:val="00C401B3"/>
    <w:rsid w:val="00C406EC"/>
    <w:rsid w:val="00C41587"/>
    <w:rsid w:val="00C4289D"/>
    <w:rsid w:val="00C43117"/>
    <w:rsid w:val="00C44304"/>
    <w:rsid w:val="00C446B8"/>
    <w:rsid w:val="00C45AD0"/>
    <w:rsid w:val="00C460A3"/>
    <w:rsid w:val="00C46B52"/>
    <w:rsid w:val="00C46E2E"/>
    <w:rsid w:val="00C472AE"/>
    <w:rsid w:val="00C47E77"/>
    <w:rsid w:val="00C50654"/>
    <w:rsid w:val="00C50ACF"/>
    <w:rsid w:val="00C516B6"/>
    <w:rsid w:val="00C52EAD"/>
    <w:rsid w:val="00C53BD3"/>
    <w:rsid w:val="00C554CC"/>
    <w:rsid w:val="00C56742"/>
    <w:rsid w:val="00C60BD9"/>
    <w:rsid w:val="00C61904"/>
    <w:rsid w:val="00C61CD2"/>
    <w:rsid w:val="00C62268"/>
    <w:rsid w:val="00C62B87"/>
    <w:rsid w:val="00C64136"/>
    <w:rsid w:val="00C6457F"/>
    <w:rsid w:val="00C64E61"/>
    <w:rsid w:val="00C64F69"/>
    <w:rsid w:val="00C651E9"/>
    <w:rsid w:val="00C65800"/>
    <w:rsid w:val="00C66876"/>
    <w:rsid w:val="00C671A2"/>
    <w:rsid w:val="00C6738B"/>
    <w:rsid w:val="00C70E5B"/>
    <w:rsid w:val="00C71C69"/>
    <w:rsid w:val="00C725C0"/>
    <w:rsid w:val="00C731ED"/>
    <w:rsid w:val="00C74C79"/>
    <w:rsid w:val="00C74D58"/>
    <w:rsid w:val="00C7696F"/>
    <w:rsid w:val="00C7758C"/>
    <w:rsid w:val="00C79080"/>
    <w:rsid w:val="00C800FD"/>
    <w:rsid w:val="00C80452"/>
    <w:rsid w:val="00C81472"/>
    <w:rsid w:val="00C821DC"/>
    <w:rsid w:val="00C82704"/>
    <w:rsid w:val="00C82982"/>
    <w:rsid w:val="00C83648"/>
    <w:rsid w:val="00C839FF"/>
    <w:rsid w:val="00C83AF7"/>
    <w:rsid w:val="00C83C33"/>
    <w:rsid w:val="00C84214"/>
    <w:rsid w:val="00C84A52"/>
    <w:rsid w:val="00C8723B"/>
    <w:rsid w:val="00C904BC"/>
    <w:rsid w:val="00C90962"/>
    <w:rsid w:val="00C91810"/>
    <w:rsid w:val="00C9248C"/>
    <w:rsid w:val="00C92667"/>
    <w:rsid w:val="00C92EED"/>
    <w:rsid w:val="00C937AE"/>
    <w:rsid w:val="00C94741"/>
    <w:rsid w:val="00C9483D"/>
    <w:rsid w:val="00C94B17"/>
    <w:rsid w:val="00C94DEB"/>
    <w:rsid w:val="00C958C0"/>
    <w:rsid w:val="00C96AB6"/>
    <w:rsid w:val="00C976DE"/>
    <w:rsid w:val="00C97F97"/>
    <w:rsid w:val="00CA07DC"/>
    <w:rsid w:val="00CA178B"/>
    <w:rsid w:val="00CA247A"/>
    <w:rsid w:val="00CA41BC"/>
    <w:rsid w:val="00CA457B"/>
    <w:rsid w:val="00CA60BD"/>
    <w:rsid w:val="00CA75E2"/>
    <w:rsid w:val="00CA7B3E"/>
    <w:rsid w:val="00CB0DCE"/>
    <w:rsid w:val="00CB144A"/>
    <w:rsid w:val="00CB2EAE"/>
    <w:rsid w:val="00CB2F11"/>
    <w:rsid w:val="00CB315C"/>
    <w:rsid w:val="00CB37EC"/>
    <w:rsid w:val="00CB4AD3"/>
    <w:rsid w:val="00CB4D79"/>
    <w:rsid w:val="00CB6064"/>
    <w:rsid w:val="00CB62A1"/>
    <w:rsid w:val="00CB64F4"/>
    <w:rsid w:val="00CB6A48"/>
    <w:rsid w:val="00CB6DAE"/>
    <w:rsid w:val="00CB6FCA"/>
    <w:rsid w:val="00CB7D14"/>
    <w:rsid w:val="00CC0A01"/>
    <w:rsid w:val="00CC0EA7"/>
    <w:rsid w:val="00CC1462"/>
    <w:rsid w:val="00CC2132"/>
    <w:rsid w:val="00CC2429"/>
    <w:rsid w:val="00CC283E"/>
    <w:rsid w:val="00CC34FE"/>
    <w:rsid w:val="00CC459A"/>
    <w:rsid w:val="00CC497E"/>
    <w:rsid w:val="00CC547F"/>
    <w:rsid w:val="00CC6A8F"/>
    <w:rsid w:val="00CC6B9D"/>
    <w:rsid w:val="00CD01AC"/>
    <w:rsid w:val="00CD108E"/>
    <w:rsid w:val="00CD1553"/>
    <w:rsid w:val="00CD1932"/>
    <w:rsid w:val="00CD2CDE"/>
    <w:rsid w:val="00CD3E5A"/>
    <w:rsid w:val="00CD4129"/>
    <w:rsid w:val="00CD4207"/>
    <w:rsid w:val="00CD42D3"/>
    <w:rsid w:val="00CD570A"/>
    <w:rsid w:val="00CD5EC7"/>
    <w:rsid w:val="00CD64C5"/>
    <w:rsid w:val="00CD655D"/>
    <w:rsid w:val="00CD7B2B"/>
    <w:rsid w:val="00CE05AB"/>
    <w:rsid w:val="00CE0D10"/>
    <w:rsid w:val="00CE0FA9"/>
    <w:rsid w:val="00CE1484"/>
    <w:rsid w:val="00CE2B61"/>
    <w:rsid w:val="00CE37C6"/>
    <w:rsid w:val="00CE3A10"/>
    <w:rsid w:val="00CE3A68"/>
    <w:rsid w:val="00CE423A"/>
    <w:rsid w:val="00CE4563"/>
    <w:rsid w:val="00CE5837"/>
    <w:rsid w:val="00CE5FA5"/>
    <w:rsid w:val="00CE6166"/>
    <w:rsid w:val="00CE623D"/>
    <w:rsid w:val="00CE6557"/>
    <w:rsid w:val="00CE6566"/>
    <w:rsid w:val="00CE6869"/>
    <w:rsid w:val="00CE696F"/>
    <w:rsid w:val="00CE78F1"/>
    <w:rsid w:val="00CE7B06"/>
    <w:rsid w:val="00CF03FC"/>
    <w:rsid w:val="00CF07BB"/>
    <w:rsid w:val="00CF0FD2"/>
    <w:rsid w:val="00CF12E3"/>
    <w:rsid w:val="00CF12EE"/>
    <w:rsid w:val="00CF1814"/>
    <w:rsid w:val="00CF221E"/>
    <w:rsid w:val="00CF2AEC"/>
    <w:rsid w:val="00CF3622"/>
    <w:rsid w:val="00CF38F8"/>
    <w:rsid w:val="00CF44E1"/>
    <w:rsid w:val="00CF4E7A"/>
    <w:rsid w:val="00CF538C"/>
    <w:rsid w:val="00CF56AC"/>
    <w:rsid w:val="00CF61F2"/>
    <w:rsid w:val="00CF6A2C"/>
    <w:rsid w:val="00CF6B43"/>
    <w:rsid w:val="00CF7031"/>
    <w:rsid w:val="00CF71DE"/>
    <w:rsid w:val="00CF7A13"/>
    <w:rsid w:val="00D0081D"/>
    <w:rsid w:val="00D00C89"/>
    <w:rsid w:val="00D01C0C"/>
    <w:rsid w:val="00D01DB5"/>
    <w:rsid w:val="00D02700"/>
    <w:rsid w:val="00D04584"/>
    <w:rsid w:val="00D04722"/>
    <w:rsid w:val="00D04ACA"/>
    <w:rsid w:val="00D04E6D"/>
    <w:rsid w:val="00D05743"/>
    <w:rsid w:val="00D06080"/>
    <w:rsid w:val="00D066B2"/>
    <w:rsid w:val="00D1007A"/>
    <w:rsid w:val="00D10588"/>
    <w:rsid w:val="00D10FD3"/>
    <w:rsid w:val="00D11EED"/>
    <w:rsid w:val="00D11F95"/>
    <w:rsid w:val="00D1277D"/>
    <w:rsid w:val="00D12BCC"/>
    <w:rsid w:val="00D14AFB"/>
    <w:rsid w:val="00D15140"/>
    <w:rsid w:val="00D1530B"/>
    <w:rsid w:val="00D200B4"/>
    <w:rsid w:val="00D202A8"/>
    <w:rsid w:val="00D2036D"/>
    <w:rsid w:val="00D22F75"/>
    <w:rsid w:val="00D23CB9"/>
    <w:rsid w:val="00D2491D"/>
    <w:rsid w:val="00D254B2"/>
    <w:rsid w:val="00D25B1F"/>
    <w:rsid w:val="00D25D19"/>
    <w:rsid w:val="00D25F38"/>
    <w:rsid w:val="00D2602C"/>
    <w:rsid w:val="00D260C4"/>
    <w:rsid w:val="00D275D1"/>
    <w:rsid w:val="00D3129E"/>
    <w:rsid w:val="00D31C2E"/>
    <w:rsid w:val="00D3309B"/>
    <w:rsid w:val="00D34C4D"/>
    <w:rsid w:val="00D34C9A"/>
    <w:rsid w:val="00D3514A"/>
    <w:rsid w:val="00D35DCF"/>
    <w:rsid w:val="00D361C3"/>
    <w:rsid w:val="00D3642E"/>
    <w:rsid w:val="00D37F92"/>
    <w:rsid w:val="00D42C3D"/>
    <w:rsid w:val="00D43FDF"/>
    <w:rsid w:val="00D4515C"/>
    <w:rsid w:val="00D4548D"/>
    <w:rsid w:val="00D459F4"/>
    <w:rsid w:val="00D45D40"/>
    <w:rsid w:val="00D46CED"/>
    <w:rsid w:val="00D46D54"/>
    <w:rsid w:val="00D474F4"/>
    <w:rsid w:val="00D47897"/>
    <w:rsid w:val="00D5056B"/>
    <w:rsid w:val="00D514D9"/>
    <w:rsid w:val="00D515C2"/>
    <w:rsid w:val="00D51625"/>
    <w:rsid w:val="00D516DF"/>
    <w:rsid w:val="00D51E83"/>
    <w:rsid w:val="00D52658"/>
    <w:rsid w:val="00D53DA2"/>
    <w:rsid w:val="00D53EDE"/>
    <w:rsid w:val="00D5570A"/>
    <w:rsid w:val="00D55B61"/>
    <w:rsid w:val="00D55DEF"/>
    <w:rsid w:val="00D56513"/>
    <w:rsid w:val="00D60EA5"/>
    <w:rsid w:val="00D61CA3"/>
    <w:rsid w:val="00D62E95"/>
    <w:rsid w:val="00D63A8C"/>
    <w:rsid w:val="00D63B1D"/>
    <w:rsid w:val="00D63CDE"/>
    <w:rsid w:val="00D64906"/>
    <w:rsid w:val="00D64D2B"/>
    <w:rsid w:val="00D660BF"/>
    <w:rsid w:val="00D7029D"/>
    <w:rsid w:val="00D70529"/>
    <w:rsid w:val="00D7090C"/>
    <w:rsid w:val="00D70B97"/>
    <w:rsid w:val="00D71395"/>
    <w:rsid w:val="00D7214C"/>
    <w:rsid w:val="00D73199"/>
    <w:rsid w:val="00D7427C"/>
    <w:rsid w:val="00D755AD"/>
    <w:rsid w:val="00D76159"/>
    <w:rsid w:val="00D76F21"/>
    <w:rsid w:val="00D835DB"/>
    <w:rsid w:val="00D83B7E"/>
    <w:rsid w:val="00D84DD6"/>
    <w:rsid w:val="00D84FD7"/>
    <w:rsid w:val="00D85400"/>
    <w:rsid w:val="00D85A07"/>
    <w:rsid w:val="00D85C21"/>
    <w:rsid w:val="00D86C3E"/>
    <w:rsid w:val="00D87605"/>
    <w:rsid w:val="00D87BF2"/>
    <w:rsid w:val="00D90C14"/>
    <w:rsid w:val="00D924D3"/>
    <w:rsid w:val="00D9355B"/>
    <w:rsid w:val="00D93E4D"/>
    <w:rsid w:val="00D956F7"/>
    <w:rsid w:val="00D960AB"/>
    <w:rsid w:val="00D979EC"/>
    <w:rsid w:val="00DA0631"/>
    <w:rsid w:val="00DA2C37"/>
    <w:rsid w:val="00DA31F1"/>
    <w:rsid w:val="00DA4403"/>
    <w:rsid w:val="00DA4D1A"/>
    <w:rsid w:val="00DA5118"/>
    <w:rsid w:val="00DA5921"/>
    <w:rsid w:val="00DA6EDC"/>
    <w:rsid w:val="00DA7CEC"/>
    <w:rsid w:val="00DA7EAB"/>
    <w:rsid w:val="00DB1B02"/>
    <w:rsid w:val="00DB1B4D"/>
    <w:rsid w:val="00DB222B"/>
    <w:rsid w:val="00DB2362"/>
    <w:rsid w:val="00DB3582"/>
    <w:rsid w:val="00DB375C"/>
    <w:rsid w:val="00DB3E96"/>
    <w:rsid w:val="00DB4531"/>
    <w:rsid w:val="00DB54E5"/>
    <w:rsid w:val="00DB6AAA"/>
    <w:rsid w:val="00DB7BEA"/>
    <w:rsid w:val="00DB7DA5"/>
    <w:rsid w:val="00DC04D9"/>
    <w:rsid w:val="00DC0D82"/>
    <w:rsid w:val="00DC1D25"/>
    <w:rsid w:val="00DC202B"/>
    <w:rsid w:val="00DC2525"/>
    <w:rsid w:val="00DC2F24"/>
    <w:rsid w:val="00DC3505"/>
    <w:rsid w:val="00DC3623"/>
    <w:rsid w:val="00DC3D85"/>
    <w:rsid w:val="00DC4432"/>
    <w:rsid w:val="00DC5043"/>
    <w:rsid w:val="00DC65D3"/>
    <w:rsid w:val="00DC662E"/>
    <w:rsid w:val="00DD0474"/>
    <w:rsid w:val="00DD0575"/>
    <w:rsid w:val="00DD1E2B"/>
    <w:rsid w:val="00DD312F"/>
    <w:rsid w:val="00DD493F"/>
    <w:rsid w:val="00DD5A43"/>
    <w:rsid w:val="00DD5E0A"/>
    <w:rsid w:val="00DD6643"/>
    <w:rsid w:val="00DD733B"/>
    <w:rsid w:val="00DD7703"/>
    <w:rsid w:val="00DE1010"/>
    <w:rsid w:val="00DE1117"/>
    <w:rsid w:val="00DE1E43"/>
    <w:rsid w:val="00DE30D2"/>
    <w:rsid w:val="00DE3708"/>
    <w:rsid w:val="00DE39FD"/>
    <w:rsid w:val="00DE3A33"/>
    <w:rsid w:val="00DE50DE"/>
    <w:rsid w:val="00DE5364"/>
    <w:rsid w:val="00DE5EB4"/>
    <w:rsid w:val="00DE62B3"/>
    <w:rsid w:val="00DE6EDA"/>
    <w:rsid w:val="00DE6FCE"/>
    <w:rsid w:val="00DF0ADE"/>
    <w:rsid w:val="00DF0CA7"/>
    <w:rsid w:val="00DF1399"/>
    <w:rsid w:val="00DF18CE"/>
    <w:rsid w:val="00DF1994"/>
    <w:rsid w:val="00DF19A0"/>
    <w:rsid w:val="00DF1F1F"/>
    <w:rsid w:val="00DF374B"/>
    <w:rsid w:val="00DF3EBA"/>
    <w:rsid w:val="00DF4021"/>
    <w:rsid w:val="00DF46C2"/>
    <w:rsid w:val="00DF5D02"/>
    <w:rsid w:val="00DF70AA"/>
    <w:rsid w:val="00DF79ED"/>
    <w:rsid w:val="00DF7F3A"/>
    <w:rsid w:val="00E005B4"/>
    <w:rsid w:val="00E01AB9"/>
    <w:rsid w:val="00E021E7"/>
    <w:rsid w:val="00E024DF"/>
    <w:rsid w:val="00E0481C"/>
    <w:rsid w:val="00E0569A"/>
    <w:rsid w:val="00E059D4"/>
    <w:rsid w:val="00E05ABE"/>
    <w:rsid w:val="00E06912"/>
    <w:rsid w:val="00E06BDE"/>
    <w:rsid w:val="00E06FC2"/>
    <w:rsid w:val="00E0726E"/>
    <w:rsid w:val="00E07782"/>
    <w:rsid w:val="00E07C65"/>
    <w:rsid w:val="00E1093E"/>
    <w:rsid w:val="00E11146"/>
    <w:rsid w:val="00E124F9"/>
    <w:rsid w:val="00E128DE"/>
    <w:rsid w:val="00E13CF8"/>
    <w:rsid w:val="00E14E2B"/>
    <w:rsid w:val="00E15365"/>
    <w:rsid w:val="00E1640F"/>
    <w:rsid w:val="00E16FE6"/>
    <w:rsid w:val="00E20032"/>
    <w:rsid w:val="00E208B4"/>
    <w:rsid w:val="00E20C85"/>
    <w:rsid w:val="00E21123"/>
    <w:rsid w:val="00E225E3"/>
    <w:rsid w:val="00E22CAC"/>
    <w:rsid w:val="00E23742"/>
    <w:rsid w:val="00E23847"/>
    <w:rsid w:val="00E2533D"/>
    <w:rsid w:val="00E2602D"/>
    <w:rsid w:val="00E262A2"/>
    <w:rsid w:val="00E275C3"/>
    <w:rsid w:val="00E30242"/>
    <w:rsid w:val="00E31234"/>
    <w:rsid w:val="00E32007"/>
    <w:rsid w:val="00E32A39"/>
    <w:rsid w:val="00E35EE5"/>
    <w:rsid w:val="00E363CC"/>
    <w:rsid w:val="00E436B2"/>
    <w:rsid w:val="00E4478A"/>
    <w:rsid w:val="00E44A6E"/>
    <w:rsid w:val="00E44B2E"/>
    <w:rsid w:val="00E45017"/>
    <w:rsid w:val="00E45322"/>
    <w:rsid w:val="00E45D6F"/>
    <w:rsid w:val="00E45E12"/>
    <w:rsid w:val="00E4695C"/>
    <w:rsid w:val="00E46E4D"/>
    <w:rsid w:val="00E47CDB"/>
    <w:rsid w:val="00E47FD4"/>
    <w:rsid w:val="00E50F67"/>
    <w:rsid w:val="00E50FC2"/>
    <w:rsid w:val="00E511E5"/>
    <w:rsid w:val="00E512D6"/>
    <w:rsid w:val="00E51BFB"/>
    <w:rsid w:val="00E53B61"/>
    <w:rsid w:val="00E54547"/>
    <w:rsid w:val="00E56882"/>
    <w:rsid w:val="00E56D3E"/>
    <w:rsid w:val="00E614E7"/>
    <w:rsid w:val="00E622CE"/>
    <w:rsid w:val="00E63814"/>
    <w:rsid w:val="00E643ED"/>
    <w:rsid w:val="00E64446"/>
    <w:rsid w:val="00E66AB6"/>
    <w:rsid w:val="00E676AE"/>
    <w:rsid w:val="00E67735"/>
    <w:rsid w:val="00E67B07"/>
    <w:rsid w:val="00E67D78"/>
    <w:rsid w:val="00E70906"/>
    <w:rsid w:val="00E70CEB"/>
    <w:rsid w:val="00E72902"/>
    <w:rsid w:val="00E72EB1"/>
    <w:rsid w:val="00E73491"/>
    <w:rsid w:val="00E73625"/>
    <w:rsid w:val="00E75DBC"/>
    <w:rsid w:val="00E76089"/>
    <w:rsid w:val="00E81710"/>
    <w:rsid w:val="00E82136"/>
    <w:rsid w:val="00E8236D"/>
    <w:rsid w:val="00E83618"/>
    <w:rsid w:val="00E84743"/>
    <w:rsid w:val="00E84FEB"/>
    <w:rsid w:val="00E8514A"/>
    <w:rsid w:val="00E85A78"/>
    <w:rsid w:val="00E8787F"/>
    <w:rsid w:val="00E938F5"/>
    <w:rsid w:val="00E956C2"/>
    <w:rsid w:val="00E95D28"/>
    <w:rsid w:val="00EA04A9"/>
    <w:rsid w:val="00EA1392"/>
    <w:rsid w:val="00EA1B88"/>
    <w:rsid w:val="00EA2AC4"/>
    <w:rsid w:val="00EA36B9"/>
    <w:rsid w:val="00EA3D66"/>
    <w:rsid w:val="00EA42AE"/>
    <w:rsid w:val="00EA6079"/>
    <w:rsid w:val="00EA67A5"/>
    <w:rsid w:val="00EA7488"/>
    <w:rsid w:val="00EA7756"/>
    <w:rsid w:val="00EB122E"/>
    <w:rsid w:val="00EB1D5B"/>
    <w:rsid w:val="00EB1FF3"/>
    <w:rsid w:val="00EB20C9"/>
    <w:rsid w:val="00EB26C9"/>
    <w:rsid w:val="00EB2EE7"/>
    <w:rsid w:val="00EB3020"/>
    <w:rsid w:val="00EB34EC"/>
    <w:rsid w:val="00EB3627"/>
    <w:rsid w:val="00EB4286"/>
    <w:rsid w:val="00EB45BB"/>
    <w:rsid w:val="00EB4DAB"/>
    <w:rsid w:val="00EB61FF"/>
    <w:rsid w:val="00EB66E0"/>
    <w:rsid w:val="00EB67B7"/>
    <w:rsid w:val="00EB67BE"/>
    <w:rsid w:val="00EB6ED8"/>
    <w:rsid w:val="00EC0DBA"/>
    <w:rsid w:val="00EC3736"/>
    <w:rsid w:val="00EC522F"/>
    <w:rsid w:val="00EC57B6"/>
    <w:rsid w:val="00EC5867"/>
    <w:rsid w:val="00EC643E"/>
    <w:rsid w:val="00EC7099"/>
    <w:rsid w:val="00ED2A23"/>
    <w:rsid w:val="00ED308F"/>
    <w:rsid w:val="00ED4DF9"/>
    <w:rsid w:val="00ED4EB8"/>
    <w:rsid w:val="00ED4FB2"/>
    <w:rsid w:val="00ED505E"/>
    <w:rsid w:val="00ED5893"/>
    <w:rsid w:val="00ED6420"/>
    <w:rsid w:val="00ED7658"/>
    <w:rsid w:val="00EE0DE7"/>
    <w:rsid w:val="00EE1015"/>
    <w:rsid w:val="00EE1543"/>
    <w:rsid w:val="00EE1FC4"/>
    <w:rsid w:val="00EE29C6"/>
    <w:rsid w:val="00EE3206"/>
    <w:rsid w:val="00EE4898"/>
    <w:rsid w:val="00EE4CC3"/>
    <w:rsid w:val="00EE53B1"/>
    <w:rsid w:val="00EE5688"/>
    <w:rsid w:val="00EE68FF"/>
    <w:rsid w:val="00EE6C6B"/>
    <w:rsid w:val="00EE700C"/>
    <w:rsid w:val="00EE7560"/>
    <w:rsid w:val="00EE7C1C"/>
    <w:rsid w:val="00EF0D99"/>
    <w:rsid w:val="00EF246E"/>
    <w:rsid w:val="00EF2993"/>
    <w:rsid w:val="00EF2A26"/>
    <w:rsid w:val="00EF3412"/>
    <w:rsid w:val="00EF4408"/>
    <w:rsid w:val="00EF441B"/>
    <w:rsid w:val="00EF4A12"/>
    <w:rsid w:val="00EF5B79"/>
    <w:rsid w:val="00EF5DB6"/>
    <w:rsid w:val="00EF686D"/>
    <w:rsid w:val="00EF713F"/>
    <w:rsid w:val="00EF7FDC"/>
    <w:rsid w:val="00F01174"/>
    <w:rsid w:val="00F0171C"/>
    <w:rsid w:val="00F017FD"/>
    <w:rsid w:val="00F01B23"/>
    <w:rsid w:val="00F029E5"/>
    <w:rsid w:val="00F041AE"/>
    <w:rsid w:val="00F0472C"/>
    <w:rsid w:val="00F04DEE"/>
    <w:rsid w:val="00F053CE"/>
    <w:rsid w:val="00F05C9C"/>
    <w:rsid w:val="00F06AEB"/>
    <w:rsid w:val="00F078D5"/>
    <w:rsid w:val="00F10071"/>
    <w:rsid w:val="00F11FB3"/>
    <w:rsid w:val="00F129EE"/>
    <w:rsid w:val="00F13473"/>
    <w:rsid w:val="00F134F8"/>
    <w:rsid w:val="00F134FC"/>
    <w:rsid w:val="00F13712"/>
    <w:rsid w:val="00F137E4"/>
    <w:rsid w:val="00F13FB3"/>
    <w:rsid w:val="00F147AF"/>
    <w:rsid w:val="00F151E1"/>
    <w:rsid w:val="00F15FBE"/>
    <w:rsid w:val="00F16CA3"/>
    <w:rsid w:val="00F16DDD"/>
    <w:rsid w:val="00F16E7A"/>
    <w:rsid w:val="00F17CD9"/>
    <w:rsid w:val="00F205BF"/>
    <w:rsid w:val="00F20C7C"/>
    <w:rsid w:val="00F21797"/>
    <w:rsid w:val="00F21D2B"/>
    <w:rsid w:val="00F21F1D"/>
    <w:rsid w:val="00F21F72"/>
    <w:rsid w:val="00F23DCC"/>
    <w:rsid w:val="00F2433F"/>
    <w:rsid w:val="00F2448B"/>
    <w:rsid w:val="00F24593"/>
    <w:rsid w:val="00F246B0"/>
    <w:rsid w:val="00F269A2"/>
    <w:rsid w:val="00F277AA"/>
    <w:rsid w:val="00F3016C"/>
    <w:rsid w:val="00F30409"/>
    <w:rsid w:val="00F30412"/>
    <w:rsid w:val="00F309AC"/>
    <w:rsid w:val="00F31157"/>
    <w:rsid w:val="00F31441"/>
    <w:rsid w:val="00F32480"/>
    <w:rsid w:val="00F32DED"/>
    <w:rsid w:val="00F33DBD"/>
    <w:rsid w:val="00F345DC"/>
    <w:rsid w:val="00F3466C"/>
    <w:rsid w:val="00F34913"/>
    <w:rsid w:val="00F35697"/>
    <w:rsid w:val="00F359BE"/>
    <w:rsid w:val="00F3601C"/>
    <w:rsid w:val="00F372CE"/>
    <w:rsid w:val="00F37BCD"/>
    <w:rsid w:val="00F41238"/>
    <w:rsid w:val="00F41862"/>
    <w:rsid w:val="00F41984"/>
    <w:rsid w:val="00F41F40"/>
    <w:rsid w:val="00F4641F"/>
    <w:rsid w:val="00F50F7A"/>
    <w:rsid w:val="00F51E4C"/>
    <w:rsid w:val="00F521E9"/>
    <w:rsid w:val="00F53324"/>
    <w:rsid w:val="00F53748"/>
    <w:rsid w:val="00F53A45"/>
    <w:rsid w:val="00F551C5"/>
    <w:rsid w:val="00F55547"/>
    <w:rsid w:val="00F55B7D"/>
    <w:rsid w:val="00F607BE"/>
    <w:rsid w:val="00F60A9C"/>
    <w:rsid w:val="00F62250"/>
    <w:rsid w:val="00F63628"/>
    <w:rsid w:val="00F651B1"/>
    <w:rsid w:val="00F66D22"/>
    <w:rsid w:val="00F67AA4"/>
    <w:rsid w:val="00F67B1E"/>
    <w:rsid w:val="00F70E60"/>
    <w:rsid w:val="00F70F8D"/>
    <w:rsid w:val="00F717A3"/>
    <w:rsid w:val="00F71A94"/>
    <w:rsid w:val="00F71E96"/>
    <w:rsid w:val="00F724F3"/>
    <w:rsid w:val="00F732D4"/>
    <w:rsid w:val="00F73421"/>
    <w:rsid w:val="00F74573"/>
    <w:rsid w:val="00F74F7D"/>
    <w:rsid w:val="00F7501C"/>
    <w:rsid w:val="00F763CD"/>
    <w:rsid w:val="00F769B1"/>
    <w:rsid w:val="00F770C3"/>
    <w:rsid w:val="00F773D5"/>
    <w:rsid w:val="00F77688"/>
    <w:rsid w:val="00F80C08"/>
    <w:rsid w:val="00F8153F"/>
    <w:rsid w:val="00F815BB"/>
    <w:rsid w:val="00F818F8"/>
    <w:rsid w:val="00F81BA9"/>
    <w:rsid w:val="00F82B0A"/>
    <w:rsid w:val="00F82B6A"/>
    <w:rsid w:val="00F83043"/>
    <w:rsid w:val="00F831DE"/>
    <w:rsid w:val="00F8330F"/>
    <w:rsid w:val="00F834FF"/>
    <w:rsid w:val="00F84471"/>
    <w:rsid w:val="00F84552"/>
    <w:rsid w:val="00F84678"/>
    <w:rsid w:val="00F84C04"/>
    <w:rsid w:val="00F8642D"/>
    <w:rsid w:val="00F86E22"/>
    <w:rsid w:val="00F90850"/>
    <w:rsid w:val="00F90BB2"/>
    <w:rsid w:val="00F91B98"/>
    <w:rsid w:val="00F92634"/>
    <w:rsid w:val="00F93802"/>
    <w:rsid w:val="00F949C2"/>
    <w:rsid w:val="00F94C01"/>
    <w:rsid w:val="00F951B0"/>
    <w:rsid w:val="00F9559C"/>
    <w:rsid w:val="00F95E01"/>
    <w:rsid w:val="00F96790"/>
    <w:rsid w:val="00F9726A"/>
    <w:rsid w:val="00F975D9"/>
    <w:rsid w:val="00FA0A87"/>
    <w:rsid w:val="00FA10D7"/>
    <w:rsid w:val="00FA1F19"/>
    <w:rsid w:val="00FA2840"/>
    <w:rsid w:val="00FA2A69"/>
    <w:rsid w:val="00FA2AB9"/>
    <w:rsid w:val="00FA3748"/>
    <w:rsid w:val="00FA3DB2"/>
    <w:rsid w:val="00FA4006"/>
    <w:rsid w:val="00FA485A"/>
    <w:rsid w:val="00FA4C8E"/>
    <w:rsid w:val="00FA5CFE"/>
    <w:rsid w:val="00FA61AB"/>
    <w:rsid w:val="00FA646A"/>
    <w:rsid w:val="00FA71D8"/>
    <w:rsid w:val="00FB02D0"/>
    <w:rsid w:val="00FB1BE4"/>
    <w:rsid w:val="00FB2E3A"/>
    <w:rsid w:val="00FB3BC2"/>
    <w:rsid w:val="00FB40EF"/>
    <w:rsid w:val="00FB434E"/>
    <w:rsid w:val="00FB4541"/>
    <w:rsid w:val="00FB48A8"/>
    <w:rsid w:val="00FB4CB7"/>
    <w:rsid w:val="00FB6CC5"/>
    <w:rsid w:val="00FC21E4"/>
    <w:rsid w:val="00FC2828"/>
    <w:rsid w:val="00FC333F"/>
    <w:rsid w:val="00FC4ACD"/>
    <w:rsid w:val="00FC5467"/>
    <w:rsid w:val="00FC6742"/>
    <w:rsid w:val="00FC6792"/>
    <w:rsid w:val="00FD02EA"/>
    <w:rsid w:val="00FD0C33"/>
    <w:rsid w:val="00FD116B"/>
    <w:rsid w:val="00FD1227"/>
    <w:rsid w:val="00FD1397"/>
    <w:rsid w:val="00FD1B84"/>
    <w:rsid w:val="00FD25CE"/>
    <w:rsid w:val="00FD2E68"/>
    <w:rsid w:val="00FD3889"/>
    <w:rsid w:val="00FD388A"/>
    <w:rsid w:val="00FD3AC6"/>
    <w:rsid w:val="00FD3BB1"/>
    <w:rsid w:val="00FD4489"/>
    <w:rsid w:val="00FD46AA"/>
    <w:rsid w:val="00FD539B"/>
    <w:rsid w:val="00FD66FE"/>
    <w:rsid w:val="00FD694F"/>
    <w:rsid w:val="00FD7A22"/>
    <w:rsid w:val="00FE01F6"/>
    <w:rsid w:val="00FE149F"/>
    <w:rsid w:val="00FE358B"/>
    <w:rsid w:val="00FE3BA8"/>
    <w:rsid w:val="00FE4BFF"/>
    <w:rsid w:val="00FE5226"/>
    <w:rsid w:val="00FE69A7"/>
    <w:rsid w:val="00FF05AC"/>
    <w:rsid w:val="00FF0AF1"/>
    <w:rsid w:val="00FF1A7E"/>
    <w:rsid w:val="00FF28D3"/>
    <w:rsid w:val="00FF2A7F"/>
    <w:rsid w:val="00FF30EA"/>
    <w:rsid w:val="00FF34D7"/>
    <w:rsid w:val="00FF3795"/>
    <w:rsid w:val="00FF3D9A"/>
    <w:rsid w:val="00FF43E7"/>
    <w:rsid w:val="00FF4495"/>
    <w:rsid w:val="00FF4791"/>
    <w:rsid w:val="00FF4C75"/>
    <w:rsid w:val="00FF54EC"/>
    <w:rsid w:val="00FF5634"/>
    <w:rsid w:val="00FF5FF0"/>
    <w:rsid w:val="00FF61B1"/>
    <w:rsid w:val="0108ADB8"/>
    <w:rsid w:val="010E5C02"/>
    <w:rsid w:val="0120DFB0"/>
    <w:rsid w:val="01256180"/>
    <w:rsid w:val="0126FBDF"/>
    <w:rsid w:val="01350ABE"/>
    <w:rsid w:val="0165F9AE"/>
    <w:rsid w:val="01704CF1"/>
    <w:rsid w:val="019ABA92"/>
    <w:rsid w:val="01B4D92A"/>
    <w:rsid w:val="01C1C5BD"/>
    <w:rsid w:val="01D372CD"/>
    <w:rsid w:val="01EEE7D2"/>
    <w:rsid w:val="0218F264"/>
    <w:rsid w:val="021B9B32"/>
    <w:rsid w:val="021DB239"/>
    <w:rsid w:val="022479DE"/>
    <w:rsid w:val="0245CAED"/>
    <w:rsid w:val="028455D1"/>
    <w:rsid w:val="02BA9D4D"/>
    <w:rsid w:val="02BEBC7D"/>
    <w:rsid w:val="02C1BE15"/>
    <w:rsid w:val="02CD85B4"/>
    <w:rsid w:val="02E04560"/>
    <w:rsid w:val="02EFECFC"/>
    <w:rsid w:val="02F89A9B"/>
    <w:rsid w:val="0301CA0F"/>
    <w:rsid w:val="0319705B"/>
    <w:rsid w:val="03418F56"/>
    <w:rsid w:val="034B16F8"/>
    <w:rsid w:val="03723CCB"/>
    <w:rsid w:val="037392B6"/>
    <w:rsid w:val="037E9384"/>
    <w:rsid w:val="03831DC5"/>
    <w:rsid w:val="03C0E075"/>
    <w:rsid w:val="03C1A765"/>
    <w:rsid w:val="03C53A11"/>
    <w:rsid w:val="03C9976E"/>
    <w:rsid w:val="04163858"/>
    <w:rsid w:val="0419B5BE"/>
    <w:rsid w:val="041BF9B5"/>
    <w:rsid w:val="04348CC2"/>
    <w:rsid w:val="043A8682"/>
    <w:rsid w:val="043D8613"/>
    <w:rsid w:val="04677B0F"/>
    <w:rsid w:val="04811765"/>
    <w:rsid w:val="0483789E"/>
    <w:rsid w:val="04876EF0"/>
    <w:rsid w:val="04B112C0"/>
    <w:rsid w:val="04B76F20"/>
    <w:rsid w:val="04BA5C0B"/>
    <w:rsid w:val="04CC23CC"/>
    <w:rsid w:val="04D9ADF5"/>
    <w:rsid w:val="04DA6DEC"/>
    <w:rsid w:val="0515623F"/>
    <w:rsid w:val="051F4660"/>
    <w:rsid w:val="054F18CC"/>
    <w:rsid w:val="05715514"/>
    <w:rsid w:val="05893BE8"/>
    <w:rsid w:val="05AA07C7"/>
    <w:rsid w:val="05AF4AF1"/>
    <w:rsid w:val="05B119A3"/>
    <w:rsid w:val="05EF8C34"/>
    <w:rsid w:val="05F38C01"/>
    <w:rsid w:val="06028BEE"/>
    <w:rsid w:val="061182EA"/>
    <w:rsid w:val="061350DC"/>
    <w:rsid w:val="06228CFA"/>
    <w:rsid w:val="064165C0"/>
    <w:rsid w:val="06650E1F"/>
    <w:rsid w:val="0674A4FB"/>
    <w:rsid w:val="067D32D0"/>
    <w:rsid w:val="067DBDC5"/>
    <w:rsid w:val="06863696"/>
    <w:rsid w:val="069329E0"/>
    <w:rsid w:val="06963F84"/>
    <w:rsid w:val="06971085"/>
    <w:rsid w:val="06A07598"/>
    <w:rsid w:val="06A1CE24"/>
    <w:rsid w:val="06A6CB28"/>
    <w:rsid w:val="06BAF774"/>
    <w:rsid w:val="06BFB683"/>
    <w:rsid w:val="06CBF2F1"/>
    <w:rsid w:val="06D2A1DA"/>
    <w:rsid w:val="06D8F092"/>
    <w:rsid w:val="0729278B"/>
    <w:rsid w:val="0729BF42"/>
    <w:rsid w:val="07751ACF"/>
    <w:rsid w:val="07835C12"/>
    <w:rsid w:val="07916511"/>
    <w:rsid w:val="07A6617C"/>
    <w:rsid w:val="07C6A830"/>
    <w:rsid w:val="07CC2F7E"/>
    <w:rsid w:val="07E37BA4"/>
    <w:rsid w:val="08035F3E"/>
    <w:rsid w:val="0804E0C7"/>
    <w:rsid w:val="083416ED"/>
    <w:rsid w:val="0852330C"/>
    <w:rsid w:val="0858606B"/>
    <w:rsid w:val="08637C4F"/>
    <w:rsid w:val="08669167"/>
    <w:rsid w:val="086EA050"/>
    <w:rsid w:val="08762017"/>
    <w:rsid w:val="088841D1"/>
    <w:rsid w:val="088B83AC"/>
    <w:rsid w:val="0891A6FB"/>
    <w:rsid w:val="08929511"/>
    <w:rsid w:val="08A54B13"/>
    <w:rsid w:val="08B43493"/>
    <w:rsid w:val="08CD76DC"/>
    <w:rsid w:val="08E3067F"/>
    <w:rsid w:val="08E96EE2"/>
    <w:rsid w:val="08F6B95D"/>
    <w:rsid w:val="091C9BEC"/>
    <w:rsid w:val="092A9158"/>
    <w:rsid w:val="092D7CB4"/>
    <w:rsid w:val="092F299D"/>
    <w:rsid w:val="093AE9D4"/>
    <w:rsid w:val="09416B5F"/>
    <w:rsid w:val="094F4484"/>
    <w:rsid w:val="09559876"/>
    <w:rsid w:val="0957E336"/>
    <w:rsid w:val="0978044B"/>
    <w:rsid w:val="097DED41"/>
    <w:rsid w:val="099969AA"/>
    <w:rsid w:val="099DE74B"/>
    <w:rsid w:val="099F22BC"/>
    <w:rsid w:val="0A2907CC"/>
    <w:rsid w:val="0A680AC1"/>
    <w:rsid w:val="0A6BF711"/>
    <w:rsid w:val="0A807A53"/>
    <w:rsid w:val="0A8F2C0C"/>
    <w:rsid w:val="0B00A83B"/>
    <w:rsid w:val="0B21BFFC"/>
    <w:rsid w:val="0B23438C"/>
    <w:rsid w:val="0B2E162F"/>
    <w:rsid w:val="0B38815D"/>
    <w:rsid w:val="0B4AC229"/>
    <w:rsid w:val="0B509B7B"/>
    <w:rsid w:val="0BA57566"/>
    <w:rsid w:val="0BA9C19C"/>
    <w:rsid w:val="0BB5F802"/>
    <w:rsid w:val="0BD8212B"/>
    <w:rsid w:val="0BE06A47"/>
    <w:rsid w:val="0BE158B8"/>
    <w:rsid w:val="0BF7338B"/>
    <w:rsid w:val="0BFB1C91"/>
    <w:rsid w:val="0C057AD3"/>
    <w:rsid w:val="0C17D2DD"/>
    <w:rsid w:val="0C1D1689"/>
    <w:rsid w:val="0C3302E6"/>
    <w:rsid w:val="0C417F53"/>
    <w:rsid w:val="0C49C5D2"/>
    <w:rsid w:val="0C5BC6F0"/>
    <w:rsid w:val="0C5C3DDF"/>
    <w:rsid w:val="0C79AFDD"/>
    <w:rsid w:val="0C7C8BF1"/>
    <w:rsid w:val="0C7D783A"/>
    <w:rsid w:val="0C7D8271"/>
    <w:rsid w:val="0CAE5F8F"/>
    <w:rsid w:val="0CCA4E60"/>
    <w:rsid w:val="0CD580A2"/>
    <w:rsid w:val="0D01B6A2"/>
    <w:rsid w:val="0D0EC9B2"/>
    <w:rsid w:val="0D2CFF85"/>
    <w:rsid w:val="0D6DF7F8"/>
    <w:rsid w:val="0D876430"/>
    <w:rsid w:val="0DDA7C1A"/>
    <w:rsid w:val="0DEEFE99"/>
    <w:rsid w:val="0DF94F74"/>
    <w:rsid w:val="0E023BCB"/>
    <w:rsid w:val="0E0F4139"/>
    <w:rsid w:val="0E1BCCEC"/>
    <w:rsid w:val="0E23245D"/>
    <w:rsid w:val="0E2B4A12"/>
    <w:rsid w:val="0E542839"/>
    <w:rsid w:val="0E62A17B"/>
    <w:rsid w:val="0E6A54F5"/>
    <w:rsid w:val="0E9DC779"/>
    <w:rsid w:val="0EA77341"/>
    <w:rsid w:val="0EA77607"/>
    <w:rsid w:val="0EB1D7F4"/>
    <w:rsid w:val="0EC15775"/>
    <w:rsid w:val="0ED36B6F"/>
    <w:rsid w:val="0ED4B513"/>
    <w:rsid w:val="0EF25965"/>
    <w:rsid w:val="0F07CBF3"/>
    <w:rsid w:val="0F178702"/>
    <w:rsid w:val="0F3F8839"/>
    <w:rsid w:val="0F5C18CB"/>
    <w:rsid w:val="0F871D38"/>
    <w:rsid w:val="0FA39E7A"/>
    <w:rsid w:val="0FA6EAF8"/>
    <w:rsid w:val="0FD85989"/>
    <w:rsid w:val="10017B40"/>
    <w:rsid w:val="1027AA93"/>
    <w:rsid w:val="1043CB0E"/>
    <w:rsid w:val="104ED197"/>
    <w:rsid w:val="10515371"/>
    <w:rsid w:val="105F639C"/>
    <w:rsid w:val="1072189E"/>
    <w:rsid w:val="10724C75"/>
    <w:rsid w:val="10750FF9"/>
    <w:rsid w:val="107A3BAC"/>
    <w:rsid w:val="108636C0"/>
    <w:rsid w:val="10875302"/>
    <w:rsid w:val="1093AAB7"/>
    <w:rsid w:val="10A250C0"/>
    <w:rsid w:val="10B81EF5"/>
    <w:rsid w:val="10C948E2"/>
    <w:rsid w:val="10D88FC4"/>
    <w:rsid w:val="10E0934E"/>
    <w:rsid w:val="10E973D8"/>
    <w:rsid w:val="1103AC4B"/>
    <w:rsid w:val="111F9DC9"/>
    <w:rsid w:val="1129CE0A"/>
    <w:rsid w:val="112E7901"/>
    <w:rsid w:val="114138BA"/>
    <w:rsid w:val="1143DD35"/>
    <w:rsid w:val="11544CCD"/>
    <w:rsid w:val="1178540E"/>
    <w:rsid w:val="117FA5E6"/>
    <w:rsid w:val="11812431"/>
    <w:rsid w:val="11AA28CC"/>
    <w:rsid w:val="11B2DBD4"/>
    <w:rsid w:val="11BE406A"/>
    <w:rsid w:val="11C26F25"/>
    <w:rsid w:val="11FCE2FC"/>
    <w:rsid w:val="1224A639"/>
    <w:rsid w:val="122AF632"/>
    <w:rsid w:val="123582D6"/>
    <w:rsid w:val="1239EA33"/>
    <w:rsid w:val="1239FCC9"/>
    <w:rsid w:val="123C3892"/>
    <w:rsid w:val="12444561"/>
    <w:rsid w:val="124480EC"/>
    <w:rsid w:val="12478F96"/>
    <w:rsid w:val="126AC67A"/>
    <w:rsid w:val="12A2B115"/>
    <w:rsid w:val="12A78747"/>
    <w:rsid w:val="12C21B51"/>
    <w:rsid w:val="12CE392B"/>
    <w:rsid w:val="12E54706"/>
    <w:rsid w:val="12E7082C"/>
    <w:rsid w:val="12EA28DC"/>
    <w:rsid w:val="12F8FE7A"/>
    <w:rsid w:val="134EACE2"/>
    <w:rsid w:val="1350221F"/>
    <w:rsid w:val="135A8E3F"/>
    <w:rsid w:val="1366BCCB"/>
    <w:rsid w:val="137F18C4"/>
    <w:rsid w:val="1380B4FA"/>
    <w:rsid w:val="1396FF70"/>
    <w:rsid w:val="13994D71"/>
    <w:rsid w:val="1399693A"/>
    <w:rsid w:val="13A201EA"/>
    <w:rsid w:val="13A97837"/>
    <w:rsid w:val="13AE6717"/>
    <w:rsid w:val="13D7D2DB"/>
    <w:rsid w:val="13DD93F4"/>
    <w:rsid w:val="13EFE6FB"/>
    <w:rsid w:val="13F72340"/>
    <w:rsid w:val="1410B405"/>
    <w:rsid w:val="141FA0AC"/>
    <w:rsid w:val="143C6D0B"/>
    <w:rsid w:val="1442CE32"/>
    <w:rsid w:val="14609511"/>
    <w:rsid w:val="146FA737"/>
    <w:rsid w:val="1470A637"/>
    <w:rsid w:val="1474D653"/>
    <w:rsid w:val="14767F10"/>
    <w:rsid w:val="147D2399"/>
    <w:rsid w:val="148E6DE0"/>
    <w:rsid w:val="149C004F"/>
    <w:rsid w:val="14ABA4D9"/>
    <w:rsid w:val="14B95564"/>
    <w:rsid w:val="14E108EC"/>
    <w:rsid w:val="14EE5347"/>
    <w:rsid w:val="14F49B28"/>
    <w:rsid w:val="15033A73"/>
    <w:rsid w:val="1520A206"/>
    <w:rsid w:val="153EBE15"/>
    <w:rsid w:val="1547DA50"/>
    <w:rsid w:val="1554B6CF"/>
    <w:rsid w:val="156AE776"/>
    <w:rsid w:val="15893818"/>
    <w:rsid w:val="158CA73A"/>
    <w:rsid w:val="15939D0A"/>
    <w:rsid w:val="15A4A475"/>
    <w:rsid w:val="15B9E8AD"/>
    <w:rsid w:val="15C3AB4B"/>
    <w:rsid w:val="15C7FF10"/>
    <w:rsid w:val="15CC4161"/>
    <w:rsid w:val="15EEB4B1"/>
    <w:rsid w:val="1610636F"/>
    <w:rsid w:val="16183F1D"/>
    <w:rsid w:val="16388F17"/>
    <w:rsid w:val="16488A36"/>
    <w:rsid w:val="165E08C3"/>
    <w:rsid w:val="167618B5"/>
    <w:rsid w:val="167C97D4"/>
    <w:rsid w:val="16888477"/>
    <w:rsid w:val="168CF804"/>
    <w:rsid w:val="16C16328"/>
    <w:rsid w:val="16C4C360"/>
    <w:rsid w:val="16E16E33"/>
    <w:rsid w:val="16E8F52E"/>
    <w:rsid w:val="16F6009E"/>
    <w:rsid w:val="16F707BE"/>
    <w:rsid w:val="1703AFF2"/>
    <w:rsid w:val="17249CFB"/>
    <w:rsid w:val="1726B5FC"/>
    <w:rsid w:val="173D70AC"/>
    <w:rsid w:val="1756667D"/>
    <w:rsid w:val="1761A621"/>
    <w:rsid w:val="1761F439"/>
    <w:rsid w:val="17682D9C"/>
    <w:rsid w:val="177C2559"/>
    <w:rsid w:val="179B8D18"/>
    <w:rsid w:val="17BFB77C"/>
    <w:rsid w:val="17C61A1C"/>
    <w:rsid w:val="17C6C94A"/>
    <w:rsid w:val="17D04E28"/>
    <w:rsid w:val="181B3FDF"/>
    <w:rsid w:val="18235D7C"/>
    <w:rsid w:val="1840BA88"/>
    <w:rsid w:val="1847B7F7"/>
    <w:rsid w:val="184C6E4F"/>
    <w:rsid w:val="1856A58F"/>
    <w:rsid w:val="185A5C86"/>
    <w:rsid w:val="188FD412"/>
    <w:rsid w:val="18B55B6C"/>
    <w:rsid w:val="18CC6095"/>
    <w:rsid w:val="18D7D9A6"/>
    <w:rsid w:val="18D86428"/>
    <w:rsid w:val="18E0719E"/>
    <w:rsid w:val="18F5DD02"/>
    <w:rsid w:val="18FA9179"/>
    <w:rsid w:val="18FD5400"/>
    <w:rsid w:val="191F51C0"/>
    <w:rsid w:val="194BFDDD"/>
    <w:rsid w:val="19646271"/>
    <w:rsid w:val="1966EF6D"/>
    <w:rsid w:val="1970B388"/>
    <w:rsid w:val="198027A3"/>
    <w:rsid w:val="19A27138"/>
    <w:rsid w:val="19BD0D59"/>
    <w:rsid w:val="19CDF561"/>
    <w:rsid w:val="19E3D462"/>
    <w:rsid w:val="19E559B4"/>
    <w:rsid w:val="19EA9738"/>
    <w:rsid w:val="19F3F8E3"/>
    <w:rsid w:val="1A03717F"/>
    <w:rsid w:val="1A0D0BD0"/>
    <w:rsid w:val="1A120E7D"/>
    <w:rsid w:val="1A134861"/>
    <w:rsid w:val="1A149C1C"/>
    <w:rsid w:val="1A238881"/>
    <w:rsid w:val="1A652FB4"/>
    <w:rsid w:val="1A796A63"/>
    <w:rsid w:val="1AA51681"/>
    <w:rsid w:val="1AB283FF"/>
    <w:rsid w:val="1AD302D3"/>
    <w:rsid w:val="1AEFF4C4"/>
    <w:rsid w:val="1B140915"/>
    <w:rsid w:val="1B265518"/>
    <w:rsid w:val="1B2EBCCE"/>
    <w:rsid w:val="1B52F81B"/>
    <w:rsid w:val="1B750153"/>
    <w:rsid w:val="1B987918"/>
    <w:rsid w:val="1BBB01B8"/>
    <w:rsid w:val="1BC49845"/>
    <w:rsid w:val="1BD0389E"/>
    <w:rsid w:val="1BD281B6"/>
    <w:rsid w:val="1BEE2FF3"/>
    <w:rsid w:val="1BEF2AF4"/>
    <w:rsid w:val="1BFB542E"/>
    <w:rsid w:val="1C160210"/>
    <w:rsid w:val="1C24D5AE"/>
    <w:rsid w:val="1C3CD19D"/>
    <w:rsid w:val="1C5846F1"/>
    <w:rsid w:val="1C5D691C"/>
    <w:rsid w:val="1C82F062"/>
    <w:rsid w:val="1C8A0B65"/>
    <w:rsid w:val="1C8A71CB"/>
    <w:rsid w:val="1C97CC19"/>
    <w:rsid w:val="1C98D40B"/>
    <w:rsid w:val="1CAB2D84"/>
    <w:rsid w:val="1CB0D2B8"/>
    <w:rsid w:val="1CB7838E"/>
    <w:rsid w:val="1CCF0ED7"/>
    <w:rsid w:val="1CE897D5"/>
    <w:rsid w:val="1D342E56"/>
    <w:rsid w:val="1D441034"/>
    <w:rsid w:val="1D5CA504"/>
    <w:rsid w:val="1D66A1FA"/>
    <w:rsid w:val="1D7B5F6F"/>
    <w:rsid w:val="1D88B9C4"/>
    <w:rsid w:val="1D9CB988"/>
    <w:rsid w:val="1DB11093"/>
    <w:rsid w:val="1DCD4057"/>
    <w:rsid w:val="1DEF8303"/>
    <w:rsid w:val="1DEFFE65"/>
    <w:rsid w:val="1E09C746"/>
    <w:rsid w:val="1E103C6D"/>
    <w:rsid w:val="1E129B5F"/>
    <w:rsid w:val="1E2795DB"/>
    <w:rsid w:val="1E3553E8"/>
    <w:rsid w:val="1E48F384"/>
    <w:rsid w:val="1E5AA872"/>
    <w:rsid w:val="1E5EBE43"/>
    <w:rsid w:val="1E76AEC6"/>
    <w:rsid w:val="1E7CAAE0"/>
    <w:rsid w:val="1EA72800"/>
    <w:rsid w:val="1EB11F76"/>
    <w:rsid w:val="1EBAC2A2"/>
    <w:rsid w:val="1EFF8924"/>
    <w:rsid w:val="1F0508AE"/>
    <w:rsid w:val="1F0DECAE"/>
    <w:rsid w:val="1F11526B"/>
    <w:rsid w:val="1F5683BA"/>
    <w:rsid w:val="1F5B0CF5"/>
    <w:rsid w:val="1F8916E5"/>
    <w:rsid w:val="1F909594"/>
    <w:rsid w:val="1F999925"/>
    <w:rsid w:val="1FDCEBFC"/>
    <w:rsid w:val="1FE31447"/>
    <w:rsid w:val="1FE9DC43"/>
    <w:rsid w:val="2000F159"/>
    <w:rsid w:val="20023B89"/>
    <w:rsid w:val="2013D22E"/>
    <w:rsid w:val="2037C1C6"/>
    <w:rsid w:val="2038EABF"/>
    <w:rsid w:val="203EC565"/>
    <w:rsid w:val="20433828"/>
    <w:rsid w:val="2059F136"/>
    <w:rsid w:val="20605853"/>
    <w:rsid w:val="20629B14"/>
    <w:rsid w:val="20909257"/>
    <w:rsid w:val="20995F87"/>
    <w:rsid w:val="209AA589"/>
    <w:rsid w:val="20A22D2C"/>
    <w:rsid w:val="20A477CB"/>
    <w:rsid w:val="20C694B2"/>
    <w:rsid w:val="20D37657"/>
    <w:rsid w:val="20E74905"/>
    <w:rsid w:val="2101656D"/>
    <w:rsid w:val="210B9ADD"/>
    <w:rsid w:val="21121B36"/>
    <w:rsid w:val="211C4185"/>
    <w:rsid w:val="212D19D5"/>
    <w:rsid w:val="2133C16B"/>
    <w:rsid w:val="213E3330"/>
    <w:rsid w:val="217367A7"/>
    <w:rsid w:val="21C5E7FB"/>
    <w:rsid w:val="21C65AE0"/>
    <w:rsid w:val="220A2C1C"/>
    <w:rsid w:val="220EFFC3"/>
    <w:rsid w:val="2214FF60"/>
    <w:rsid w:val="2244ABB3"/>
    <w:rsid w:val="224951F5"/>
    <w:rsid w:val="22642577"/>
    <w:rsid w:val="2279D25F"/>
    <w:rsid w:val="22A50358"/>
    <w:rsid w:val="22AF519F"/>
    <w:rsid w:val="22D63B41"/>
    <w:rsid w:val="22DF77B5"/>
    <w:rsid w:val="22FD9A2E"/>
    <w:rsid w:val="22FEAC50"/>
    <w:rsid w:val="23037ECB"/>
    <w:rsid w:val="23190331"/>
    <w:rsid w:val="23248864"/>
    <w:rsid w:val="2327ABC8"/>
    <w:rsid w:val="232A9025"/>
    <w:rsid w:val="2331A3C7"/>
    <w:rsid w:val="23446B3A"/>
    <w:rsid w:val="23791598"/>
    <w:rsid w:val="2379A639"/>
    <w:rsid w:val="237B1D2A"/>
    <w:rsid w:val="23811633"/>
    <w:rsid w:val="238DB317"/>
    <w:rsid w:val="239112C6"/>
    <w:rsid w:val="239782C7"/>
    <w:rsid w:val="23B6713A"/>
    <w:rsid w:val="23CF33D1"/>
    <w:rsid w:val="23FA85DE"/>
    <w:rsid w:val="24065A34"/>
    <w:rsid w:val="240A3066"/>
    <w:rsid w:val="2411D130"/>
    <w:rsid w:val="24140A4A"/>
    <w:rsid w:val="24CC15C0"/>
    <w:rsid w:val="24D3A7D0"/>
    <w:rsid w:val="24F5B327"/>
    <w:rsid w:val="24FC8EA3"/>
    <w:rsid w:val="25165613"/>
    <w:rsid w:val="251EF6BC"/>
    <w:rsid w:val="2526294D"/>
    <w:rsid w:val="25298E2D"/>
    <w:rsid w:val="252C8DA4"/>
    <w:rsid w:val="252D59C3"/>
    <w:rsid w:val="2533F637"/>
    <w:rsid w:val="25443E88"/>
    <w:rsid w:val="2575646F"/>
    <w:rsid w:val="25770F16"/>
    <w:rsid w:val="25883756"/>
    <w:rsid w:val="259A1243"/>
    <w:rsid w:val="25AE7D19"/>
    <w:rsid w:val="25CDA45B"/>
    <w:rsid w:val="25DD5CAE"/>
    <w:rsid w:val="25E049D0"/>
    <w:rsid w:val="25E76B19"/>
    <w:rsid w:val="25EF11BD"/>
    <w:rsid w:val="25FAF01B"/>
    <w:rsid w:val="2612AFA6"/>
    <w:rsid w:val="264452F7"/>
    <w:rsid w:val="264AC262"/>
    <w:rsid w:val="264D8346"/>
    <w:rsid w:val="264E1CAF"/>
    <w:rsid w:val="26518440"/>
    <w:rsid w:val="265FBC72"/>
    <w:rsid w:val="26664496"/>
    <w:rsid w:val="26682A75"/>
    <w:rsid w:val="26782B5E"/>
    <w:rsid w:val="26826B8D"/>
    <w:rsid w:val="26833858"/>
    <w:rsid w:val="26B691BE"/>
    <w:rsid w:val="26FEE10F"/>
    <w:rsid w:val="2705D57A"/>
    <w:rsid w:val="270DBC29"/>
    <w:rsid w:val="271A98A8"/>
    <w:rsid w:val="27255C36"/>
    <w:rsid w:val="278E0C44"/>
    <w:rsid w:val="279767E2"/>
    <w:rsid w:val="279DC9AF"/>
    <w:rsid w:val="27C36703"/>
    <w:rsid w:val="27CDE21E"/>
    <w:rsid w:val="27CEE4A2"/>
    <w:rsid w:val="27D51BDF"/>
    <w:rsid w:val="27FD660B"/>
    <w:rsid w:val="27FF3E8C"/>
    <w:rsid w:val="2801EB56"/>
    <w:rsid w:val="281DBBFA"/>
    <w:rsid w:val="2838983F"/>
    <w:rsid w:val="28459C32"/>
    <w:rsid w:val="285F4418"/>
    <w:rsid w:val="2866AE5B"/>
    <w:rsid w:val="287AD5F2"/>
    <w:rsid w:val="287B6D6A"/>
    <w:rsid w:val="287D4326"/>
    <w:rsid w:val="2888FB21"/>
    <w:rsid w:val="28991947"/>
    <w:rsid w:val="28B7AC84"/>
    <w:rsid w:val="28C41CF1"/>
    <w:rsid w:val="28C5C879"/>
    <w:rsid w:val="28CA44FC"/>
    <w:rsid w:val="28E9059B"/>
    <w:rsid w:val="29161218"/>
    <w:rsid w:val="291CB666"/>
    <w:rsid w:val="29315B2E"/>
    <w:rsid w:val="293454C9"/>
    <w:rsid w:val="294541A2"/>
    <w:rsid w:val="2970D5AF"/>
    <w:rsid w:val="29797741"/>
    <w:rsid w:val="297B5901"/>
    <w:rsid w:val="298C1FD7"/>
    <w:rsid w:val="29E357FE"/>
    <w:rsid w:val="29EAC8FC"/>
    <w:rsid w:val="29EB820B"/>
    <w:rsid w:val="29FA3CDC"/>
    <w:rsid w:val="2A14E705"/>
    <w:rsid w:val="2A1BF746"/>
    <w:rsid w:val="2A665566"/>
    <w:rsid w:val="2A9C8D0C"/>
    <w:rsid w:val="2AA8FD20"/>
    <w:rsid w:val="2AC1ED40"/>
    <w:rsid w:val="2AD9ECE5"/>
    <w:rsid w:val="2B28E2E5"/>
    <w:rsid w:val="2B327207"/>
    <w:rsid w:val="2B4058A7"/>
    <w:rsid w:val="2B726268"/>
    <w:rsid w:val="2B751360"/>
    <w:rsid w:val="2B80A1C7"/>
    <w:rsid w:val="2B814F87"/>
    <w:rsid w:val="2BAE544E"/>
    <w:rsid w:val="2BD4ECD7"/>
    <w:rsid w:val="2BE40F36"/>
    <w:rsid w:val="2C014576"/>
    <w:rsid w:val="2C231BE8"/>
    <w:rsid w:val="2C240DBD"/>
    <w:rsid w:val="2C3BD4F6"/>
    <w:rsid w:val="2C3C0A3C"/>
    <w:rsid w:val="2C479F89"/>
    <w:rsid w:val="2C48DAAC"/>
    <w:rsid w:val="2C520859"/>
    <w:rsid w:val="2C593517"/>
    <w:rsid w:val="2C665DAB"/>
    <w:rsid w:val="2C875A66"/>
    <w:rsid w:val="2C88C2A2"/>
    <w:rsid w:val="2C9C22E6"/>
    <w:rsid w:val="2CB32AD7"/>
    <w:rsid w:val="2CCB97A1"/>
    <w:rsid w:val="2CD1A9B1"/>
    <w:rsid w:val="2CD2704F"/>
    <w:rsid w:val="2CE0F0A9"/>
    <w:rsid w:val="2CEAD0B4"/>
    <w:rsid w:val="2CFA0C0F"/>
    <w:rsid w:val="2CFB062E"/>
    <w:rsid w:val="2D00F361"/>
    <w:rsid w:val="2D09174B"/>
    <w:rsid w:val="2D480D05"/>
    <w:rsid w:val="2D568992"/>
    <w:rsid w:val="2D5ABD7F"/>
    <w:rsid w:val="2D75CED8"/>
    <w:rsid w:val="2D8066BD"/>
    <w:rsid w:val="2D95CA78"/>
    <w:rsid w:val="2DA80AC2"/>
    <w:rsid w:val="2DADE78E"/>
    <w:rsid w:val="2DAEB4B2"/>
    <w:rsid w:val="2DD2CE4A"/>
    <w:rsid w:val="2E179D79"/>
    <w:rsid w:val="2E2F7A66"/>
    <w:rsid w:val="2E3C0013"/>
    <w:rsid w:val="2E663B16"/>
    <w:rsid w:val="2E6C5FEA"/>
    <w:rsid w:val="2E85642B"/>
    <w:rsid w:val="2EA48B6D"/>
    <w:rsid w:val="2ECDF707"/>
    <w:rsid w:val="2EDBA0AA"/>
    <w:rsid w:val="2EE3A8A0"/>
    <w:rsid w:val="2EE8DD04"/>
    <w:rsid w:val="2EF52F4C"/>
    <w:rsid w:val="2F0A63FA"/>
    <w:rsid w:val="2F16956F"/>
    <w:rsid w:val="2F195CAD"/>
    <w:rsid w:val="2F1ED681"/>
    <w:rsid w:val="2F2AF324"/>
    <w:rsid w:val="2F5D24AC"/>
    <w:rsid w:val="2F98C380"/>
    <w:rsid w:val="2F98E37A"/>
    <w:rsid w:val="2FC13D0F"/>
    <w:rsid w:val="2FDBE557"/>
    <w:rsid w:val="2FF9BC1E"/>
    <w:rsid w:val="303B0E9F"/>
    <w:rsid w:val="303F21FF"/>
    <w:rsid w:val="304574BF"/>
    <w:rsid w:val="30952367"/>
    <w:rsid w:val="30A424E4"/>
    <w:rsid w:val="30B891A5"/>
    <w:rsid w:val="30D1223E"/>
    <w:rsid w:val="30E2DBF4"/>
    <w:rsid w:val="30E53928"/>
    <w:rsid w:val="30FC4268"/>
    <w:rsid w:val="312056D2"/>
    <w:rsid w:val="31226221"/>
    <w:rsid w:val="31282755"/>
    <w:rsid w:val="312AA67D"/>
    <w:rsid w:val="3136B19D"/>
    <w:rsid w:val="31486A11"/>
    <w:rsid w:val="3148E11B"/>
    <w:rsid w:val="315153B2"/>
    <w:rsid w:val="31584615"/>
    <w:rsid w:val="31714529"/>
    <w:rsid w:val="317F408F"/>
    <w:rsid w:val="3183D478"/>
    <w:rsid w:val="31978418"/>
    <w:rsid w:val="319F4991"/>
    <w:rsid w:val="31A08973"/>
    <w:rsid w:val="31A5E75A"/>
    <w:rsid w:val="320CEA16"/>
    <w:rsid w:val="3211B7A6"/>
    <w:rsid w:val="3220B664"/>
    <w:rsid w:val="322FB199"/>
    <w:rsid w:val="32336B83"/>
    <w:rsid w:val="3234281E"/>
    <w:rsid w:val="32994AB7"/>
    <w:rsid w:val="32E3084B"/>
    <w:rsid w:val="32F207AE"/>
    <w:rsid w:val="3310A3C0"/>
    <w:rsid w:val="3323FEB2"/>
    <w:rsid w:val="3365D4EE"/>
    <w:rsid w:val="33663A08"/>
    <w:rsid w:val="338068FC"/>
    <w:rsid w:val="3386BEAD"/>
    <w:rsid w:val="33967470"/>
    <w:rsid w:val="339C1744"/>
    <w:rsid w:val="33CC2A85"/>
    <w:rsid w:val="33CD5B53"/>
    <w:rsid w:val="33D398BA"/>
    <w:rsid w:val="33DC578B"/>
    <w:rsid w:val="33E67F9B"/>
    <w:rsid w:val="33EE13DB"/>
    <w:rsid w:val="33F7B3D0"/>
    <w:rsid w:val="340D952C"/>
    <w:rsid w:val="340F6D76"/>
    <w:rsid w:val="34136A1E"/>
    <w:rsid w:val="342BCB88"/>
    <w:rsid w:val="342ED18E"/>
    <w:rsid w:val="344D6866"/>
    <w:rsid w:val="34551883"/>
    <w:rsid w:val="34680E2F"/>
    <w:rsid w:val="346C51E3"/>
    <w:rsid w:val="3486B587"/>
    <w:rsid w:val="34A013AE"/>
    <w:rsid w:val="34AD74FC"/>
    <w:rsid w:val="34B9F768"/>
    <w:rsid w:val="34BFA18F"/>
    <w:rsid w:val="34D44743"/>
    <w:rsid w:val="34D58B03"/>
    <w:rsid w:val="35128CB6"/>
    <w:rsid w:val="3519F594"/>
    <w:rsid w:val="352E596A"/>
    <w:rsid w:val="35359346"/>
    <w:rsid w:val="355066BF"/>
    <w:rsid w:val="355578F7"/>
    <w:rsid w:val="3559B14C"/>
    <w:rsid w:val="35603097"/>
    <w:rsid w:val="356B7733"/>
    <w:rsid w:val="35714D1F"/>
    <w:rsid w:val="35A23990"/>
    <w:rsid w:val="35B10544"/>
    <w:rsid w:val="35D17489"/>
    <w:rsid w:val="35EB6CFF"/>
    <w:rsid w:val="36066E46"/>
    <w:rsid w:val="362953D2"/>
    <w:rsid w:val="363D6CEA"/>
    <w:rsid w:val="364277B3"/>
    <w:rsid w:val="364B5327"/>
    <w:rsid w:val="365C7911"/>
    <w:rsid w:val="3662EE47"/>
    <w:rsid w:val="366C8BAF"/>
    <w:rsid w:val="3678C0E3"/>
    <w:rsid w:val="367BB0DB"/>
    <w:rsid w:val="367EE656"/>
    <w:rsid w:val="36CEBA9A"/>
    <w:rsid w:val="36D5B7BA"/>
    <w:rsid w:val="36E8CE6C"/>
    <w:rsid w:val="36EBE18A"/>
    <w:rsid w:val="36F5567C"/>
    <w:rsid w:val="3705EA1E"/>
    <w:rsid w:val="3720B212"/>
    <w:rsid w:val="374F7644"/>
    <w:rsid w:val="3784BE6D"/>
    <w:rsid w:val="3799788E"/>
    <w:rsid w:val="37B488F2"/>
    <w:rsid w:val="37C0307E"/>
    <w:rsid w:val="37C662D3"/>
    <w:rsid w:val="37DAD12F"/>
    <w:rsid w:val="37F0ADC8"/>
    <w:rsid w:val="37F3338E"/>
    <w:rsid w:val="38138BC4"/>
    <w:rsid w:val="3831EFC5"/>
    <w:rsid w:val="38490DE4"/>
    <w:rsid w:val="3866D326"/>
    <w:rsid w:val="3871A978"/>
    <w:rsid w:val="3897AF1D"/>
    <w:rsid w:val="38A12FDE"/>
    <w:rsid w:val="38B1B2DF"/>
    <w:rsid w:val="38B89B59"/>
    <w:rsid w:val="38F12858"/>
    <w:rsid w:val="3903E7EE"/>
    <w:rsid w:val="39188DD7"/>
    <w:rsid w:val="3922EE33"/>
    <w:rsid w:val="39325629"/>
    <w:rsid w:val="393788A2"/>
    <w:rsid w:val="394FD207"/>
    <w:rsid w:val="395EDC43"/>
    <w:rsid w:val="3961D3C9"/>
    <w:rsid w:val="39809D7C"/>
    <w:rsid w:val="398AFB85"/>
    <w:rsid w:val="39B27AD2"/>
    <w:rsid w:val="39B69140"/>
    <w:rsid w:val="39C26828"/>
    <w:rsid w:val="39D5765D"/>
    <w:rsid w:val="39E30756"/>
    <w:rsid w:val="39EEC8B2"/>
    <w:rsid w:val="3A3D8149"/>
    <w:rsid w:val="3A4BA9FF"/>
    <w:rsid w:val="3A556B19"/>
    <w:rsid w:val="3A5A39C4"/>
    <w:rsid w:val="3A7E6571"/>
    <w:rsid w:val="3A7ECFBD"/>
    <w:rsid w:val="3A8527E2"/>
    <w:rsid w:val="3A8C43B4"/>
    <w:rsid w:val="3AA3B025"/>
    <w:rsid w:val="3AB8FB0E"/>
    <w:rsid w:val="3ADD5C79"/>
    <w:rsid w:val="3AFBF8AA"/>
    <w:rsid w:val="3B01B76F"/>
    <w:rsid w:val="3B07E024"/>
    <w:rsid w:val="3B3597E3"/>
    <w:rsid w:val="3B4FC1C2"/>
    <w:rsid w:val="3B597100"/>
    <w:rsid w:val="3B6AC054"/>
    <w:rsid w:val="3B71F409"/>
    <w:rsid w:val="3B7592A0"/>
    <w:rsid w:val="3B84C8DA"/>
    <w:rsid w:val="3BC65FBF"/>
    <w:rsid w:val="3BE3ACE5"/>
    <w:rsid w:val="3C0841D1"/>
    <w:rsid w:val="3C0EC936"/>
    <w:rsid w:val="3C190C87"/>
    <w:rsid w:val="3C1D17EA"/>
    <w:rsid w:val="3C1E72D4"/>
    <w:rsid w:val="3C2F9780"/>
    <w:rsid w:val="3C4B1A64"/>
    <w:rsid w:val="3C59500D"/>
    <w:rsid w:val="3C5C6F10"/>
    <w:rsid w:val="3C735F7F"/>
    <w:rsid w:val="3CB7F969"/>
    <w:rsid w:val="3CD62E9C"/>
    <w:rsid w:val="3CD714A4"/>
    <w:rsid w:val="3CE1BDDA"/>
    <w:rsid w:val="3D23555B"/>
    <w:rsid w:val="3D3D0096"/>
    <w:rsid w:val="3D52DF4B"/>
    <w:rsid w:val="3D5408AA"/>
    <w:rsid w:val="3D5DF791"/>
    <w:rsid w:val="3D69519E"/>
    <w:rsid w:val="3D79C744"/>
    <w:rsid w:val="3D7E6BDE"/>
    <w:rsid w:val="3D957636"/>
    <w:rsid w:val="3DA99794"/>
    <w:rsid w:val="3DDE7EAC"/>
    <w:rsid w:val="3DE015A5"/>
    <w:rsid w:val="3E01AAB8"/>
    <w:rsid w:val="3E19AC7D"/>
    <w:rsid w:val="3E4BF7C3"/>
    <w:rsid w:val="3E7FB854"/>
    <w:rsid w:val="3E859B8B"/>
    <w:rsid w:val="3EA37DF8"/>
    <w:rsid w:val="3F019317"/>
    <w:rsid w:val="3F103D64"/>
    <w:rsid w:val="3F14C9EF"/>
    <w:rsid w:val="3F19FF32"/>
    <w:rsid w:val="3F3D93C4"/>
    <w:rsid w:val="3F4EEB9D"/>
    <w:rsid w:val="3F617108"/>
    <w:rsid w:val="3F675D5A"/>
    <w:rsid w:val="3F7456A3"/>
    <w:rsid w:val="3F7666CB"/>
    <w:rsid w:val="3F9A7F64"/>
    <w:rsid w:val="3FB78A6E"/>
    <w:rsid w:val="3FBDEB55"/>
    <w:rsid w:val="3FC364D0"/>
    <w:rsid w:val="3FCE0118"/>
    <w:rsid w:val="3FEB94D7"/>
    <w:rsid w:val="40029AA4"/>
    <w:rsid w:val="40169A61"/>
    <w:rsid w:val="40207A0C"/>
    <w:rsid w:val="40302CFD"/>
    <w:rsid w:val="4072491A"/>
    <w:rsid w:val="4081B6AF"/>
    <w:rsid w:val="4092418F"/>
    <w:rsid w:val="409401DE"/>
    <w:rsid w:val="409502AC"/>
    <w:rsid w:val="409AF07E"/>
    <w:rsid w:val="40A7E25C"/>
    <w:rsid w:val="40AB30B4"/>
    <w:rsid w:val="40AD732C"/>
    <w:rsid w:val="40BD3F8D"/>
    <w:rsid w:val="40CF6EDE"/>
    <w:rsid w:val="40E72079"/>
    <w:rsid w:val="40E9B28D"/>
    <w:rsid w:val="41011237"/>
    <w:rsid w:val="41363A95"/>
    <w:rsid w:val="414EE8D2"/>
    <w:rsid w:val="41601F40"/>
    <w:rsid w:val="416BCA32"/>
    <w:rsid w:val="416E736A"/>
    <w:rsid w:val="417377D8"/>
    <w:rsid w:val="41B0A48A"/>
    <w:rsid w:val="41CE7C0D"/>
    <w:rsid w:val="41ED95D3"/>
    <w:rsid w:val="4204B547"/>
    <w:rsid w:val="422A1824"/>
    <w:rsid w:val="423C9886"/>
    <w:rsid w:val="42485C83"/>
    <w:rsid w:val="42488133"/>
    <w:rsid w:val="4255BEC8"/>
    <w:rsid w:val="42685125"/>
    <w:rsid w:val="429670FB"/>
    <w:rsid w:val="42ABEC6E"/>
    <w:rsid w:val="42BF14EE"/>
    <w:rsid w:val="42CB427E"/>
    <w:rsid w:val="42D67E82"/>
    <w:rsid w:val="43084364"/>
    <w:rsid w:val="430947EF"/>
    <w:rsid w:val="430A68F0"/>
    <w:rsid w:val="430ECE1D"/>
    <w:rsid w:val="431695C8"/>
    <w:rsid w:val="43189B30"/>
    <w:rsid w:val="431F43C3"/>
    <w:rsid w:val="4323A701"/>
    <w:rsid w:val="432A85D4"/>
    <w:rsid w:val="432FCF7B"/>
    <w:rsid w:val="4336590E"/>
    <w:rsid w:val="43385599"/>
    <w:rsid w:val="433F8AEA"/>
    <w:rsid w:val="434034BB"/>
    <w:rsid w:val="43897131"/>
    <w:rsid w:val="43A747FE"/>
    <w:rsid w:val="43A89193"/>
    <w:rsid w:val="43AAE7FD"/>
    <w:rsid w:val="43B32463"/>
    <w:rsid w:val="43B3E222"/>
    <w:rsid w:val="43BB77CF"/>
    <w:rsid w:val="43DD88D1"/>
    <w:rsid w:val="43E743E5"/>
    <w:rsid w:val="43E8A382"/>
    <w:rsid w:val="43EAEF0C"/>
    <w:rsid w:val="43F41A23"/>
    <w:rsid w:val="44037704"/>
    <w:rsid w:val="4406E06C"/>
    <w:rsid w:val="4419F3B3"/>
    <w:rsid w:val="442620CA"/>
    <w:rsid w:val="442F68AE"/>
    <w:rsid w:val="445C03F0"/>
    <w:rsid w:val="44633062"/>
    <w:rsid w:val="44650523"/>
    <w:rsid w:val="44669EF7"/>
    <w:rsid w:val="447175CE"/>
    <w:rsid w:val="4474E3C9"/>
    <w:rsid w:val="448D35EB"/>
    <w:rsid w:val="449A6C51"/>
    <w:rsid w:val="44B643D3"/>
    <w:rsid w:val="44EAD528"/>
    <w:rsid w:val="44F388E6"/>
    <w:rsid w:val="45132FD5"/>
    <w:rsid w:val="4541A493"/>
    <w:rsid w:val="4566CCB2"/>
    <w:rsid w:val="456A32C1"/>
    <w:rsid w:val="4582AD73"/>
    <w:rsid w:val="459FF2AA"/>
    <w:rsid w:val="45C032B1"/>
    <w:rsid w:val="45FECEF9"/>
    <w:rsid w:val="46292EE0"/>
    <w:rsid w:val="462E6201"/>
    <w:rsid w:val="463D86E2"/>
    <w:rsid w:val="4650B91C"/>
    <w:rsid w:val="4650F8B5"/>
    <w:rsid w:val="4691EA0B"/>
    <w:rsid w:val="469E31DE"/>
    <w:rsid w:val="46BC66ED"/>
    <w:rsid w:val="46DC013B"/>
    <w:rsid w:val="46F6A0C1"/>
    <w:rsid w:val="4714A5D7"/>
    <w:rsid w:val="4719632C"/>
    <w:rsid w:val="472BDCA7"/>
    <w:rsid w:val="474F1E59"/>
    <w:rsid w:val="47550C6E"/>
    <w:rsid w:val="477419C2"/>
    <w:rsid w:val="477B6D4F"/>
    <w:rsid w:val="478AD41D"/>
    <w:rsid w:val="47976199"/>
    <w:rsid w:val="47A00621"/>
    <w:rsid w:val="47A9D9AB"/>
    <w:rsid w:val="47B7B29C"/>
    <w:rsid w:val="47D6B313"/>
    <w:rsid w:val="48088BA7"/>
    <w:rsid w:val="4818CEF2"/>
    <w:rsid w:val="481B7BED"/>
    <w:rsid w:val="481C0BA9"/>
    <w:rsid w:val="481DB82E"/>
    <w:rsid w:val="48707386"/>
    <w:rsid w:val="4876245A"/>
    <w:rsid w:val="488127DE"/>
    <w:rsid w:val="489A0A5C"/>
    <w:rsid w:val="48A46901"/>
    <w:rsid w:val="48C4BA1D"/>
    <w:rsid w:val="48CB3D39"/>
    <w:rsid w:val="48D4E0D8"/>
    <w:rsid w:val="48E99B0F"/>
    <w:rsid w:val="48EEF935"/>
    <w:rsid w:val="4903C10C"/>
    <w:rsid w:val="491C58D2"/>
    <w:rsid w:val="494A8737"/>
    <w:rsid w:val="498630A5"/>
    <w:rsid w:val="498E9C22"/>
    <w:rsid w:val="49917E60"/>
    <w:rsid w:val="4994957A"/>
    <w:rsid w:val="49973FF2"/>
    <w:rsid w:val="49A39B6A"/>
    <w:rsid w:val="49A58F2F"/>
    <w:rsid w:val="49B7E450"/>
    <w:rsid w:val="49CAF5FB"/>
    <w:rsid w:val="4A008D00"/>
    <w:rsid w:val="4A28B3C0"/>
    <w:rsid w:val="4A33D546"/>
    <w:rsid w:val="4A485E89"/>
    <w:rsid w:val="4A64284E"/>
    <w:rsid w:val="4A83989A"/>
    <w:rsid w:val="4A88722D"/>
    <w:rsid w:val="4ACDFA4F"/>
    <w:rsid w:val="4AD584C1"/>
    <w:rsid w:val="4ADB3408"/>
    <w:rsid w:val="4ADC6E99"/>
    <w:rsid w:val="4B06CB9C"/>
    <w:rsid w:val="4B215520"/>
    <w:rsid w:val="4B380966"/>
    <w:rsid w:val="4B79C9F1"/>
    <w:rsid w:val="4BAB7399"/>
    <w:rsid w:val="4BD0173B"/>
    <w:rsid w:val="4C39CB0F"/>
    <w:rsid w:val="4C3DEA6A"/>
    <w:rsid w:val="4C5143F9"/>
    <w:rsid w:val="4C59DC88"/>
    <w:rsid w:val="4C5B1264"/>
    <w:rsid w:val="4C60BE8D"/>
    <w:rsid w:val="4C7AB5D6"/>
    <w:rsid w:val="4C7D01E9"/>
    <w:rsid w:val="4C8EA820"/>
    <w:rsid w:val="4C94389F"/>
    <w:rsid w:val="4C977D59"/>
    <w:rsid w:val="4CAA217C"/>
    <w:rsid w:val="4CBA20B5"/>
    <w:rsid w:val="4CCD9675"/>
    <w:rsid w:val="4CE8F382"/>
    <w:rsid w:val="4D3A0535"/>
    <w:rsid w:val="4D46366F"/>
    <w:rsid w:val="4D545EE7"/>
    <w:rsid w:val="4D5D4F6F"/>
    <w:rsid w:val="4D7450C0"/>
    <w:rsid w:val="4D782631"/>
    <w:rsid w:val="4D907792"/>
    <w:rsid w:val="4DC8D2CA"/>
    <w:rsid w:val="4DCE84BF"/>
    <w:rsid w:val="4DE04F4B"/>
    <w:rsid w:val="4DEBA345"/>
    <w:rsid w:val="4DFCF447"/>
    <w:rsid w:val="4E3E8974"/>
    <w:rsid w:val="4E483699"/>
    <w:rsid w:val="4E4E2B81"/>
    <w:rsid w:val="4E7199E5"/>
    <w:rsid w:val="4E8167CF"/>
    <w:rsid w:val="4E8C60C6"/>
    <w:rsid w:val="4E905E2A"/>
    <w:rsid w:val="4E95D832"/>
    <w:rsid w:val="4EC92770"/>
    <w:rsid w:val="4EFC2AD4"/>
    <w:rsid w:val="4F0193E5"/>
    <w:rsid w:val="4F0972DB"/>
    <w:rsid w:val="4F0A2638"/>
    <w:rsid w:val="4F4807A1"/>
    <w:rsid w:val="4F4DA9BF"/>
    <w:rsid w:val="4F5C8D36"/>
    <w:rsid w:val="4F7A7FE8"/>
    <w:rsid w:val="4FA9FF57"/>
    <w:rsid w:val="4FD7FDD5"/>
    <w:rsid w:val="4FDF18F2"/>
    <w:rsid w:val="4FED199D"/>
    <w:rsid w:val="4FFB026E"/>
    <w:rsid w:val="4FFD2FED"/>
    <w:rsid w:val="50008B5D"/>
    <w:rsid w:val="50082801"/>
    <w:rsid w:val="50324E8F"/>
    <w:rsid w:val="504FD1BA"/>
    <w:rsid w:val="507A8F2E"/>
    <w:rsid w:val="50A54D7C"/>
    <w:rsid w:val="50BCF24A"/>
    <w:rsid w:val="50C8F52C"/>
    <w:rsid w:val="50E4E3D1"/>
    <w:rsid w:val="50E64521"/>
    <w:rsid w:val="50F02AED"/>
    <w:rsid w:val="50FD96D4"/>
    <w:rsid w:val="510BC1AB"/>
    <w:rsid w:val="5113869C"/>
    <w:rsid w:val="5121BF81"/>
    <w:rsid w:val="5125501F"/>
    <w:rsid w:val="512F0077"/>
    <w:rsid w:val="51456C85"/>
    <w:rsid w:val="514660FE"/>
    <w:rsid w:val="516BEF77"/>
    <w:rsid w:val="5176D519"/>
    <w:rsid w:val="51795D01"/>
    <w:rsid w:val="51F7FB67"/>
    <w:rsid w:val="52092869"/>
    <w:rsid w:val="5217B81B"/>
    <w:rsid w:val="52509425"/>
    <w:rsid w:val="525967B8"/>
    <w:rsid w:val="525A1354"/>
    <w:rsid w:val="525A8E07"/>
    <w:rsid w:val="526D5037"/>
    <w:rsid w:val="52772D95"/>
    <w:rsid w:val="5280EC23"/>
    <w:rsid w:val="528D5C10"/>
    <w:rsid w:val="52ABCE09"/>
    <w:rsid w:val="52BD81C3"/>
    <w:rsid w:val="52D0A78F"/>
    <w:rsid w:val="5328DAC8"/>
    <w:rsid w:val="53448D80"/>
    <w:rsid w:val="5348575D"/>
    <w:rsid w:val="537DB705"/>
    <w:rsid w:val="537F27F6"/>
    <w:rsid w:val="537F65A2"/>
    <w:rsid w:val="53AC952F"/>
    <w:rsid w:val="53E4EB70"/>
    <w:rsid w:val="53F0A195"/>
    <w:rsid w:val="5424907E"/>
    <w:rsid w:val="542ABA6C"/>
    <w:rsid w:val="547C384A"/>
    <w:rsid w:val="548188B8"/>
    <w:rsid w:val="54845F41"/>
    <w:rsid w:val="548E21F2"/>
    <w:rsid w:val="548E918D"/>
    <w:rsid w:val="549B80CC"/>
    <w:rsid w:val="54B2CDE6"/>
    <w:rsid w:val="54B5FDAA"/>
    <w:rsid w:val="54BBBA65"/>
    <w:rsid w:val="54BD2721"/>
    <w:rsid w:val="54CCC788"/>
    <w:rsid w:val="54D16D53"/>
    <w:rsid w:val="54E715A0"/>
    <w:rsid w:val="5509C1C1"/>
    <w:rsid w:val="5515C865"/>
    <w:rsid w:val="5535BF0F"/>
    <w:rsid w:val="55497AE8"/>
    <w:rsid w:val="5554094B"/>
    <w:rsid w:val="555C379B"/>
    <w:rsid w:val="556C0CAA"/>
    <w:rsid w:val="558580D4"/>
    <w:rsid w:val="558717D4"/>
    <w:rsid w:val="55AABB39"/>
    <w:rsid w:val="55B538FD"/>
    <w:rsid w:val="55F817A4"/>
    <w:rsid w:val="55FEFA8B"/>
    <w:rsid w:val="5601BC49"/>
    <w:rsid w:val="5604CC0F"/>
    <w:rsid w:val="56061D12"/>
    <w:rsid w:val="5618EE21"/>
    <w:rsid w:val="56212AB5"/>
    <w:rsid w:val="562EA1E1"/>
    <w:rsid w:val="5637FA26"/>
    <w:rsid w:val="563990A5"/>
    <w:rsid w:val="563E36D4"/>
    <w:rsid w:val="565788F3"/>
    <w:rsid w:val="565CA5A7"/>
    <w:rsid w:val="56760CD9"/>
    <w:rsid w:val="56B0FA89"/>
    <w:rsid w:val="56B1EED0"/>
    <w:rsid w:val="56B6323B"/>
    <w:rsid w:val="570C5E7D"/>
    <w:rsid w:val="57100114"/>
    <w:rsid w:val="5715B1F1"/>
    <w:rsid w:val="571BBDAF"/>
    <w:rsid w:val="572CF467"/>
    <w:rsid w:val="57503E3C"/>
    <w:rsid w:val="5750579E"/>
    <w:rsid w:val="575199AE"/>
    <w:rsid w:val="575AE136"/>
    <w:rsid w:val="5766E8CB"/>
    <w:rsid w:val="57B10B6D"/>
    <w:rsid w:val="57BF8369"/>
    <w:rsid w:val="57E8869B"/>
    <w:rsid w:val="57E8F484"/>
    <w:rsid w:val="57F3C749"/>
    <w:rsid w:val="580E2833"/>
    <w:rsid w:val="58105580"/>
    <w:rsid w:val="58365425"/>
    <w:rsid w:val="58755D98"/>
    <w:rsid w:val="5877C362"/>
    <w:rsid w:val="58810003"/>
    <w:rsid w:val="588458D6"/>
    <w:rsid w:val="58930F2E"/>
    <w:rsid w:val="589B4A25"/>
    <w:rsid w:val="58B60105"/>
    <w:rsid w:val="58B96F9F"/>
    <w:rsid w:val="58BB1BA0"/>
    <w:rsid w:val="58CB2C50"/>
    <w:rsid w:val="58CC8A64"/>
    <w:rsid w:val="58D379D6"/>
    <w:rsid w:val="58D7E308"/>
    <w:rsid w:val="58E171D3"/>
    <w:rsid w:val="59080662"/>
    <w:rsid w:val="59129CF1"/>
    <w:rsid w:val="59219832"/>
    <w:rsid w:val="5948B21D"/>
    <w:rsid w:val="5950FE6B"/>
    <w:rsid w:val="59614531"/>
    <w:rsid w:val="598CFAA2"/>
    <w:rsid w:val="599B9DB7"/>
    <w:rsid w:val="59A54D98"/>
    <w:rsid w:val="59DBD197"/>
    <w:rsid w:val="59E4A9CC"/>
    <w:rsid w:val="59F8C597"/>
    <w:rsid w:val="59FE0DC2"/>
    <w:rsid w:val="5A0A93C9"/>
    <w:rsid w:val="5A29BCB6"/>
    <w:rsid w:val="5A499913"/>
    <w:rsid w:val="5A65CB0F"/>
    <w:rsid w:val="5A7E5FB5"/>
    <w:rsid w:val="5A838ED1"/>
    <w:rsid w:val="5A856AAC"/>
    <w:rsid w:val="5A8E1903"/>
    <w:rsid w:val="5ABCDE86"/>
    <w:rsid w:val="5AF0B76A"/>
    <w:rsid w:val="5B09B881"/>
    <w:rsid w:val="5B1410F1"/>
    <w:rsid w:val="5B31D589"/>
    <w:rsid w:val="5B75F426"/>
    <w:rsid w:val="5B8478A2"/>
    <w:rsid w:val="5B966337"/>
    <w:rsid w:val="5BB5DB53"/>
    <w:rsid w:val="5BCB9C2A"/>
    <w:rsid w:val="5BD5DFB0"/>
    <w:rsid w:val="5BE15290"/>
    <w:rsid w:val="5BE1E0D3"/>
    <w:rsid w:val="5BE87208"/>
    <w:rsid w:val="5BEC1963"/>
    <w:rsid w:val="5BEEE407"/>
    <w:rsid w:val="5BEF4730"/>
    <w:rsid w:val="5BF08D5C"/>
    <w:rsid w:val="5BFB0A20"/>
    <w:rsid w:val="5C067D73"/>
    <w:rsid w:val="5C1BAD93"/>
    <w:rsid w:val="5C1E0FDB"/>
    <w:rsid w:val="5C3653A7"/>
    <w:rsid w:val="5C609808"/>
    <w:rsid w:val="5C6F1C6F"/>
    <w:rsid w:val="5C76B4B1"/>
    <w:rsid w:val="5C83D882"/>
    <w:rsid w:val="5C86197F"/>
    <w:rsid w:val="5C918FEC"/>
    <w:rsid w:val="5C965966"/>
    <w:rsid w:val="5CBAB5A0"/>
    <w:rsid w:val="5CE8C807"/>
    <w:rsid w:val="5CF35CF0"/>
    <w:rsid w:val="5D0FE9E3"/>
    <w:rsid w:val="5D1AA5FD"/>
    <w:rsid w:val="5D385FA2"/>
    <w:rsid w:val="5D5A3D59"/>
    <w:rsid w:val="5D5A602A"/>
    <w:rsid w:val="5D74939E"/>
    <w:rsid w:val="5D9F2517"/>
    <w:rsid w:val="5D9FD1EB"/>
    <w:rsid w:val="5DBBF0E7"/>
    <w:rsid w:val="5DC8599F"/>
    <w:rsid w:val="5DCD85E9"/>
    <w:rsid w:val="5E149D1A"/>
    <w:rsid w:val="5E3BF91D"/>
    <w:rsid w:val="5E4E9976"/>
    <w:rsid w:val="5EA38B39"/>
    <w:rsid w:val="5EBE8881"/>
    <w:rsid w:val="5EC95C49"/>
    <w:rsid w:val="5EDF7EC5"/>
    <w:rsid w:val="5F274DCA"/>
    <w:rsid w:val="5F2DA6D0"/>
    <w:rsid w:val="5F444E2C"/>
    <w:rsid w:val="5F7301AE"/>
    <w:rsid w:val="5F818864"/>
    <w:rsid w:val="5F90BA00"/>
    <w:rsid w:val="5F91CF89"/>
    <w:rsid w:val="5FA9842E"/>
    <w:rsid w:val="5FC3AB8F"/>
    <w:rsid w:val="5FCD1193"/>
    <w:rsid w:val="5FD5BFF4"/>
    <w:rsid w:val="5FFEB353"/>
    <w:rsid w:val="60072024"/>
    <w:rsid w:val="60237C49"/>
    <w:rsid w:val="602398EF"/>
    <w:rsid w:val="60276CF4"/>
    <w:rsid w:val="602A5994"/>
    <w:rsid w:val="603A2994"/>
    <w:rsid w:val="604AFA5C"/>
    <w:rsid w:val="604B3781"/>
    <w:rsid w:val="6054ADE1"/>
    <w:rsid w:val="6063B332"/>
    <w:rsid w:val="606CD358"/>
    <w:rsid w:val="60A2F7DF"/>
    <w:rsid w:val="60A7CB2D"/>
    <w:rsid w:val="60F6F577"/>
    <w:rsid w:val="60FAE910"/>
    <w:rsid w:val="610601AB"/>
    <w:rsid w:val="6144CFBE"/>
    <w:rsid w:val="6155CD86"/>
    <w:rsid w:val="61663080"/>
    <w:rsid w:val="616ED2C0"/>
    <w:rsid w:val="61821F68"/>
    <w:rsid w:val="61999429"/>
    <w:rsid w:val="61D14D7C"/>
    <w:rsid w:val="61D1855F"/>
    <w:rsid w:val="61FD97C1"/>
    <w:rsid w:val="6204E028"/>
    <w:rsid w:val="62061499"/>
    <w:rsid w:val="62109FEB"/>
    <w:rsid w:val="6213C7FB"/>
    <w:rsid w:val="62226670"/>
    <w:rsid w:val="6223915D"/>
    <w:rsid w:val="623CC726"/>
    <w:rsid w:val="624D8513"/>
    <w:rsid w:val="625EC8C3"/>
    <w:rsid w:val="626F444E"/>
    <w:rsid w:val="627B620E"/>
    <w:rsid w:val="6282A44F"/>
    <w:rsid w:val="62893AFE"/>
    <w:rsid w:val="6290C931"/>
    <w:rsid w:val="62958393"/>
    <w:rsid w:val="62AF386E"/>
    <w:rsid w:val="62B32F41"/>
    <w:rsid w:val="62C8C0B6"/>
    <w:rsid w:val="62CCBF23"/>
    <w:rsid w:val="62D4BEE4"/>
    <w:rsid w:val="62F34969"/>
    <w:rsid w:val="63041372"/>
    <w:rsid w:val="6376141E"/>
    <w:rsid w:val="637B6936"/>
    <w:rsid w:val="63A3D724"/>
    <w:rsid w:val="63D8D883"/>
    <w:rsid w:val="64460735"/>
    <w:rsid w:val="64681F4A"/>
    <w:rsid w:val="6475FECC"/>
    <w:rsid w:val="64931E13"/>
    <w:rsid w:val="64997E21"/>
    <w:rsid w:val="64A41F9E"/>
    <w:rsid w:val="64A5F190"/>
    <w:rsid w:val="64EBB561"/>
    <w:rsid w:val="64ED244E"/>
    <w:rsid w:val="6532A361"/>
    <w:rsid w:val="65522562"/>
    <w:rsid w:val="657C3ACD"/>
    <w:rsid w:val="65C80B5E"/>
    <w:rsid w:val="65EAB93C"/>
    <w:rsid w:val="65F99CC5"/>
    <w:rsid w:val="66045D6E"/>
    <w:rsid w:val="665B075F"/>
    <w:rsid w:val="66880588"/>
    <w:rsid w:val="66892AFE"/>
    <w:rsid w:val="66974CC0"/>
    <w:rsid w:val="66996BD0"/>
    <w:rsid w:val="66D51C2D"/>
    <w:rsid w:val="66D8AE7D"/>
    <w:rsid w:val="66E16B2D"/>
    <w:rsid w:val="670F1E7C"/>
    <w:rsid w:val="6724E92F"/>
    <w:rsid w:val="672BB9DA"/>
    <w:rsid w:val="673E2632"/>
    <w:rsid w:val="674B9263"/>
    <w:rsid w:val="674F7F15"/>
    <w:rsid w:val="6756956D"/>
    <w:rsid w:val="675B3B59"/>
    <w:rsid w:val="679EA9E8"/>
    <w:rsid w:val="67A54FB2"/>
    <w:rsid w:val="67A940CD"/>
    <w:rsid w:val="67ACB25A"/>
    <w:rsid w:val="67CC55F9"/>
    <w:rsid w:val="67D00A3B"/>
    <w:rsid w:val="680D949B"/>
    <w:rsid w:val="683B04A0"/>
    <w:rsid w:val="6846990A"/>
    <w:rsid w:val="68713F27"/>
    <w:rsid w:val="687A3B34"/>
    <w:rsid w:val="68980D04"/>
    <w:rsid w:val="689DB2AF"/>
    <w:rsid w:val="68CD400B"/>
    <w:rsid w:val="68DBE2D4"/>
    <w:rsid w:val="69095ABE"/>
    <w:rsid w:val="691A7D17"/>
    <w:rsid w:val="694E0369"/>
    <w:rsid w:val="695F18A5"/>
    <w:rsid w:val="69880667"/>
    <w:rsid w:val="698867BA"/>
    <w:rsid w:val="69A611C8"/>
    <w:rsid w:val="69AF13F8"/>
    <w:rsid w:val="69AF60D2"/>
    <w:rsid w:val="69B6A2B7"/>
    <w:rsid w:val="69CC9436"/>
    <w:rsid w:val="69D4D62B"/>
    <w:rsid w:val="69F1CFBD"/>
    <w:rsid w:val="69FAFD42"/>
    <w:rsid w:val="69FEEA70"/>
    <w:rsid w:val="69FF8E24"/>
    <w:rsid w:val="6A0AB152"/>
    <w:rsid w:val="6A345D40"/>
    <w:rsid w:val="6A36D050"/>
    <w:rsid w:val="6A381BA3"/>
    <w:rsid w:val="6A47D2D6"/>
    <w:rsid w:val="6A67950E"/>
    <w:rsid w:val="6A682328"/>
    <w:rsid w:val="6A7202BD"/>
    <w:rsid w:val="6A7CCA35"/>
    <w:rsid w:val="6A800C0D"/>
    <w:rsid w:val="6A84E846"/>
    <w:rsid w:val="6A8EA007"/>
    <w:rsid w:val="6A9D67F8"/>
    <w:rsid w:val="6AAB4F93"/>
    <w:rsid w:val="6AD068EE"/>
    <w:rsid w:val="6AF50185"/>
    <w:rsid w:val="6AFE2A05"/>
    <w:rsid w:val="6AFFC37A"/>
    <w:rsid w:val="6B1B1E13"/>
    <w:rsid w:val="6B2D7AF8"/>
    <w:rsid w:val="6B3F4BD6"/>
    <w:rsid w:val="6B4CAE3B"/>
    <w:rsid w:val="6B6E8BB5"/>
    <w:rsid w:val="6B71F31E"/>
    <w:rsid w:val="6B811AFB"/>
    <w:rsid w:val="6B9B5047"/>
    <w:rsid w:val="6BA6A070"/>
    <w:rsid w:val="6BAB55F6"/>
    <w:rsid w:val="6BB24F94"/>
    <w:rsid w:val="6BCC81DA"/>
    <w:rsid w:val="6BDB66AD"/>
    <w:rsid w:val="6BE63647"/>
    <w:rsid w:val="6BEB86AC"/>
    <w:rsid w:val="6BFCDA53"/>
    <w:rsid w:val="6C0AE979"/>
    <w:rsid w:val="6C0BBD8B"/>
    <w:rsid w:val="6C11D53C"/>
    <w:rsid w:val="6C135E55"/>
    <w:rsid w:val="6C145150"/>
    <w:rsid w:val="6C1781D1"/>
    <w:rsid w:val="6C200376"/>
    <w:rsid w:val="6C273DA7"/>
    <w:rsid w:val="6C5C0AA4"/>
    <w:rsid w:val="6C6478BC"/>
    <w:rsid w:val="6C66F0E4"/>
    <w:rsid w:val="6C8E5A47"/>
    <w:rsid w:val="6C98445B"/>
    <w:rsid w:val="6C9B702B"/>
    <w:rsid w:val="6CA166D6"/>
    <w:rsid w:val="6CCFC610"/>
    <w:rsid w:val="6CD14E1D"/>
    <w:rsid w:val="6CE5431F"/>
    <w:rsid w:val="6CE6F16E"/>
    <w:rsid w:val="6CF7CFD8"/>
    <w:rsid w:val="6D063E6F"/>
    <w:rsid w:val="6D131D43"/>
    <w:rsid w:val="6D2FF495"/>
    <w:rsid w:val="6D500C06"/>
    <w:rsid w:val="6D61284C"/>
    <w:rsid w:val="6D6F485A"/>
    <w:rsid w:val="6D75DA4E"/>
    <w:rsid w:val="6D79DA90"/>
    <w:rsid w:val="6D7B48D5"/>
    <w:rsid w:val="6D7FC129"/>
    <w:rsid w:val="6D803EAA"/>
    <w:rsid w:val="6D9FBD98"/>
    <w:rsid w:val="6DAA2763"/>
    <w:rsid w:val="6DC16A97"/>
    <w:rsid w:val="6DCB3518"/>
    <w:rsid w:val="6DCD9D3A"/>
    <w:rsid w:val="6DD31B45"/>
    <w:rsid w:val="6DD65813"/>
    <w:rsid w:val="6DED88A0"/>
    <w:rsid w:val="6DEF35B7"/>
    <w:rsid w:val="6E05178F"/>
    <w:rsid w:val="6E06A92B"/>
    <w:rsid w:val="6E1D56A0"/>
    <w:rsid w:val="6E25EE47"/>
    <w:rsid w:val="6E35936F"/>
    <w:rsid w:val="6E41B437"/>
    <w:rsid w:val="6E5082D5"/>
    <w:rsid w:val="6E5B9470"/>
    <w:rsid w:val="6E602C73"/>
    <w:rsid w:val="6E778F6B"/>
    <w:rsid w:val="6E7AB346"/>
    <w:rsid w:val="6E81E5C9"/>
    <w:rsid w:val="6EE15C07"/>
    <w:rsid w:val="6EF1B822"/>
    <w:rsid w:val="6EF82D5B"/>
    <w:rsid w:val="6EFC85D7"/>
    <w:rsid w:val="6F031312"/>
    <w:rsid w:val="6F263074"/>
    <w:rsid w:val="6F3E8D01"/>
    <w:rsid w:val="6F4ED79A"/>
    <w:rsid w:val="6F7DDE8A"/>
    <w:rsid w:val="6FA40962"/>
    <w:rsid w:val="6FC7C54B"/>
    <w:rsid w:val="6FCECD54"/>
    <w:rsid w:val="6FD78E69"/>
    <w:rsid w:val="6FF5D1C6"/>
    <w:rsid w:val="70085F8A"/>
    <w:rsid w:val="7013A62B"/>
    <w:rsid w:val="701EDA5F"/>
    <w:rsid w:val="7026B9FF"/>
    <w:rsid w:val="7030E79E"/>
    <w:rsid w:val="703E7CB0"/>
    <w:rsid w:val="703EF20E"/>
    <w:rsid w:val="70401F59"/>
    <w:rsid w:val="70419C66"/>
    <w:rsid w:val="70463A97"/>
    <w:rsid w:val="704915DC"/>
    <w:rsid w:val="704E5F8E"/>
    <w:rsid w:val="706CCFEA"/>
    <w:rsid w:val="70E7901C"/>
    <w:rsid w:val="70EFE28C"/>
    <w:rsid w:val="710E4777"/>
    <w:rsid w:val="7137BDC3"/>
    <w:rsid w:val="713D7578"/>
    <w:rsid w:val="71530EF3"/>
    <w:rsid w:val="716AE3B1"/>
    <w:rsid w:val="7175BE30"/>
    <w:rsid w:val="71765261"/>
    <w:rsid w:val="718B4C86"/>
    <w:rsid w:val="7195F8F6"/>
    <w:rsid w:val="71A08E45"/>
    <w:rsid w:val="71B014CC"/>
    <w:rsid w:val="71B120ED"/>
    <w:rsid w:val="71B830CD"/>
    <w:rsid w:val="71DE64DB"/>
    <w:rsid w:val="71E09B7D"/>
    <w:rsid w:val="71F55FB2"/>
    <w:rsid w:val="720F99BA"/>
    <w:rsid w:val="722FD343"/>
    <w:rsid w:val="724FBA2F"/>
    <w:rsid w:val="727BC055"/>
    <w:rsid w:val="729A2720"/>
    <w:rsid w:val="72B9549A"/>
    <w:rsid w:val="72C3E32C"/>
    <w:rsid w:val="72F5903C"/>
    <w:rsid w:val="72F8BCCE"/>
    <w:rsid w:val="7310C087"/>
    <w:rsid w:val="7313C855"/>
    <w:rsid w:val="73215324"/>
    <w:rsid w:val="732A200E"/>
    <w:rsid w:val="7351DC2A"/>
    <w:rsid w:val="73655134"/>
    <w:rsid w:val="7366F24D"/>
    <w:rsid w:val="736DEFEB"/>
    <w:rsid w:val="737151E8"/>
    <w:rsid w:val="73908E1C"/>
    <w:rsid w:val="7395F68C"/>
    <w:rsid w:val="73B32393"/>
    <w:rsid w:val="73D06A56"/>
    <w:rsid w:val="73E16486"/>
    <w:rsid w:val="73E19547"/>
    <w:rsid w:val="73EA5AE1"/>
    <w:rsid w:val="74032632"/>
    <w:rsid w:val="741AB2AC"/>
    <w:rsid w:val="74453430"/>
    <w:rsid w:val="7448A747"/>
    <w:rsid w:val="74495B8A"/>
    <w:rsid w:val="74555512"/>
    <w:rsid w:val="746B243B"/>
    <w:rsid w:val="747530BF"/>
    <w:rsid w:val="747CCEE4"/>
    <w:rsid w:val="7486E879"/>
    <w:rsid w:val="74AF9753"/>
    <w:rsid w:val="751C0154"/>
    <w:rsid w:val="752656F8"/>
    <w:rsid w:val="7533724D"/>
    <w:rsid w:val="7547C233"/>
    <w:rsid w:val="755A95ED"/>
    <w:rsid w:val="75A6A830"/>
    <w:rsid w:val="75B8C51D"/>
    <w:rsid w:val="75C7616F"/>
    <w:rsid w:val="75D2E520"/>
    <w:rsid w:val="75FA3941"/>
    <w:rsid w:val="760651D7"/>
    <w:rsid w:val="764167C9"/>
    <w:rsid w:val="767FAD53"/>
    <w:rsid w:val="76A0F197"/>
    <w:rsid w:val="76AABC4B"/>
    <w:rsid w:val="76AAF50D"/>
    <w:rsid w:val="76B06FF6"/>
    <w:rsid w:val="76CC5A3B"/>
    <w:rsid w:val="77050637"/>
    <w:rsid w:val="770548AF"/>
    <w:rsid w:val="7714FBA7"/>
    <w:rsid w:val="773E3770"/>
    <w:rsid w:val="773EBE8A"/>
    <w:rsid w:val="77499651"/>
    <w:rsid w:val="7776EA4B"/>
    <w:rsid w:val="777C7394"/>
    <w:rsid w:val="779C711A"/>
    <w:rsid w:val="77A1A1E5"/>
    <w:rsid w:val="77A40315"/>
    <w:rsid w:val="77A62F44"/>
    <w:rsid w:val="77CE34F4"/>
    <w:rsid w:val="77DE7DF5"/>
    <w:rsid w:val="77F2FDB5"/>
    <w:rsid w:val="77F64246"/>
    <w:rsid w:val="780072A5"/>
    <w:rsid w:val="781DB424"/>
    <w:rsid w:val="781F3CE2"/>
    <w:rsid w:val="784DF094"/>
    <w:rsid w:val="7867E45A"/>
    <w:rsid w:val="7882927E"/>
    <w:rsid w:val="788C221B"/>
    <w:rsid w:val="788FF793"/>
    <w:rsid w:val="78A81B6C"/>
    <w:rsid w:val="78F70784"/>
    <w:rsid w:val="78FBF81C"/>
    <w:rsid w:val="78FF6ED0"/>
    <w:rsid w:val="79155ECE"/>
    <w:rsid w:val="792363B3"/>
    <w:rsid w:val="794EA4EC"/>
    <w:rsid w:val="79570807"/>
    <w:rsid w:val="7963682B"/>
    <w:rsid w:val="796B3E6B"/>
    <w:rsid w:val="7982EE38"/>
    <w:rsid w:val="79BB3A74"/>
    <w:rsid w:val="79C13E71"/>
    <w:rsid w:val="79D3FF97"/>
    <w:rsid w:val="79D8004C"/>
    <w:rsid w:val="79E1ACD6"/>
    <w:rsid w:val="79F07B31"/>
    <w:rsid w:val="7A05ED3D"/>
    <w:rsid w:val="7A062352"/>
    <w:rsid w:val="7A0D7702"/>
    <w:rsid w:val="7A1A6950"/>
    <w:rsid w:val="7A2C9B12"/>
    <w:rsid w:val="7A453E7D"/>
    <w:rsid w:val="7A7F20B3"/>
    <w:rsid w:val="7A80A29D"/>
    <w:rsid w:val="7AA346BD"/>
    <w:rsid w:val="7AB67FBB"/>
    <w:rsid w:val="7ABC1D87"/>
    <w:rsid w:val="7ABD5911"/>
    <w:rsid w:val="7ABFC423"/>
    <w:rsid w:val="7AC2C5B7"/>
    <w:rsid w:val="7AC7C3CF"/>
    <w:rsid w:val="7ACCD2F4"/>
    <w:rsid w:val="7AE56704"/>
    <w:rsid w:val="7B1487C3"/>
    <w:rsid w:val="7B1831B8"/>
    <w:rsid w:val="7B19340D"/>
    <w:rsid w:val="7B272D98"/>
    <w:rsid w:val="7B37E1D4"/>
    <w:rsid w:val="7B3E640F"/>
    <w:rsid w:val="7B401061"/>
    <w:rsid w:val="7B66C63E"/>
    <w:rsid w:val="7B751560"/>
    <w:rsid w:val="7B992786"/>
    <w:rsid w:val="7BC930CC"/>
    <w:rsid w:val="7BD260C0"/>
    <w:rsid w:val="7BDD79D4"/>
    <w:rsid w:val="7BE266CB"/>
    <w:rsid w:val="7BE4E300"/>
    <w:rsid w:val="7BE6EA76"/>
    <w:rsid w:val="7BF0A04F"/>
    <w:rsid w:val="7BF63F49"/>
    <w:rsid w:val="7BFAFB5F"/>
    <w:rsid w:val="7C139B64"/>
    <w:rsid w:val="7C25F51C"/>
    <w:rsid w:val="7C6472B6"/>
    <w:rsid w:val="7C734089"/>
    <w:rsid w:val="7C7A0065"/>
    <w:rsid w:val="7CA4693C"/>
    <w:rsid w:val="7CB3A04D"/>
    <w:rsid w:val="7CDBA0DB"/>
    <w:rsid w:val="7CE59BE6"/>
    <w:rsid w:val="7D042EE6"/>
    <w:rsid w:val="7D04C8E3"/>
    <w:rsid w:val="7D1DBF95"/>
    <w:rsid w:val="7D37FFDE"/>
    <w:rsid w:val="7D5563CE"/>
    <w:rsid w:val="7D7B74A5"/>
    <w:rsid w:val="7D833991"/>
    <w:rsid w:val="7D951FA8"/>
    <w:rsid w:val="7D9D7F3C"/>
    <w:rsid w:val="7DA69F68"/>
    <w:rsid w:val="7DBE8FFC"/>
    <w:rsid w:val="7DC861F3"/>
    <w:rsid w:val="7DDBD948"/>
    <w:rsid w:val="7DDD7F92"/>
    <w:rsid w:val="7DF395B4"/>
    <w:rsid w:val="7E04A3FA"/>
    <w:rsid w:val="7E26D756"/>
    <w:rsid w:val="7E60A932"/>
    <w:rsid w:val="7E872C49"/>
    <w:rsid w:val="7E8D73CE"/>
    <w:rsid w:val="7E9ABDB6"/>
    <w:rsid w:val="7EC51F13"/>
    <w:rsid w:val="7EC65517"/>
    <w:rsid w:val="7EC781D2"/>
    <w:rsid w:val="7ED2624A"/>
    <w:rsid w:val="7ED53830"/>
    <w:rsid w:val="7ED55905"/>
    <w:rsid w:val="7ED8E971"/>
    <w:rsid w:val="7EDE85B5"/>
    <w:rsid w:val="7EE93F60"/>
    <w:rsid w:val="7EF2F781"/>
    <w:rsid w:val="7F2FCACF"/>
    <w:rsid w:val="7F4B21E1"/>
    <w:rsid w:val="7F5C547E"/>
    <w:rsid w:val="7FB8DA7C"/>
    <w:rsid w:val="7FB91932"/>
    <w:rsid w:val="7FBB77C7"/>
    <w:rsid w:val="7FBBBA48"/>
    <w:rsid w:val="7FC579D5"/>
    <w:rsid w:val="7FD27A7E"/>
    <w:rsid w:val="7FDA19C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ABCE09"/>
  <w15:chartTrackingRefBased/>
  <w15:docId w15:val="{18AA3236-EDB0-41E0-9A23-7944D5DE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CAE"/>
    <w:pPr>
      <w:jc w:val="both"/>
    </w:pPr>
    <w:rPr>
      <w:rFonts w:ascii="Verdana" w:hAnsi="Verdana"/>
      <w:color w:val="262626"/>
    </w:rPr>
  </w:style>
  <w:style w:type="paragraph" w:styleId="Heading1">
    <w:name w:val="heading 1"/>
    <w:basedOn w:val="Normal"/>
    <w:next w:val="Normal"/>
    <w:link w:val="Heading1Char"/>
    <w:autoRedefine/>
    <w:uiPriority w:val="9"/>
    <w:qFormat/>
    <w:rsid w:val="002719F0"/>
    <w:pPr>
      <w:keepNext/>
      <w:keepLines/>
      <w:spacing w:after="120" w:line="276" w:lineRule="auto"/>
      <w:jc w:val="left"/>
      <w:outlineLvl w:val="0"/>
    </w:pPr>
    <w:rPr>
      <w:rFonts w:eastAsiaTheme="majorEastAsia" w:cstheme="majorBidi"/>
      <w:b/>
      <w:color w:val="9D2235"/>
      <w:sz w:val="28"/>
      <w:szCs w:val="32"/>
    </w:rPr>
  </w:style>
  <w:style w:type="paragraph" w:styleId="Heading2">
    <w:name w:val="heading 2"/>
    <w:basedOn w:val="Normal"/>
    <w:next w:val="Normal"/>
    <w:link w:val="Heading2Char"/>
    <w:autoRedefine/>
    <w:uiPriority w:val="9"/>
    <w:unhideWhenUsed/>
    <w:qFormat/>
    <w:rsid w:val="006B5197"/>
    <w:pPr>
      <w:keepNext/>
      <w:keepLines/>
      <w:spacing w:before="240" w:after="240" w:line="240" w:lineRule="auto"/>
      <w:ind w:left="36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2"/>
    <w:basedOn w:val="Normal"/>
    <w:link w:val="ListParagraphChar"/>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rsid w:val="001D6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8CC"/>
  </w:style>
  <w:style w:type="paragraph" w:styleId="Footer">
    <w:name w:val="footer"/>
    <w:basedOn w:val="Normal"/>
    <w:link w:val="FooterChar"/>
    <w:uiPriority w:val="99"/>
    <w:unhideWhenUsed/>
    <w:rsid w:val="001D6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8CC"/>
  </w:style>
  <w:style w:type="paragraph" w:customStyle="1" w:styleId="Default">
    <w:name w:val="Default"/>
    <w:rsid w:val="00917365"/>
    <w:pPr>
      <w:autoSpaceDE w:val="0"/>
      <w:autoSpaceDN w:val="0"/>
      <w:adjustRightInd w:val="0"/>
      <w:spacing w:after="0" w:line="240" w:lineRule="auto"/>
    </w:pPr>
    <w:rPr>
      <w:rFonts w:ascii="Cambria" w:hAnsi="Cambria" w:cs="Cambria"/>
      <w:color w:val="000000"/>
      <w:sz w:val="24"/>
      <w:szCs w:val="24"/>
      <w:lang w:val="en-US"/>
    </w:rPr>
  </w:style>
  <w:style w:type="character" w:customStyle="1" w:styleId="Neatrisintapieminana1">
    <w:name w:val="Neatrisināta pieminēšana1"/>
    <w:basedOn w:val="DefaultParagraphFont"/>
    <w:uiPriority w:val="99"/>
    <w:semiHidden/>
    <w:unhideWhenUsed/>
    <w:rsid w:val="00D84DD6"/>
    <w:rPr>
      <w:color w:val="605E5C"/>
      <w:shd w:val="clear" w:color="auto" w:fill="E1DFDD"/>
    </w:rPr>
  </w:style>
  <w:style w:type="paragraph" w:styleId="NoSpacing">
    <w:name w:val="No Spacing"/>
    <w:link w:val="NoSpacingChar"/>
    <w:uiPriority w:val="1"/>
    <w:qFormat/>
    <w:rsid w:val="001D70F5"/>
    <w:pPr>
      <w:spacing w:after="0" w:line="240" w:lineRule="auto"/>
    </w:pPr>
    <w:rPr>
      <w:rFonts w:eastAsiaTheme="minorEastAsia"/>
      <w:lang w:eastAsia="lv-LV"/>
    </w:rPr>
  </w:style>
  <w:style w:type="character" w:customStyle="1" w:styleId="NoSpacingChar">
    <w:name w:val="No Spacing Char"/>
    <w:basedOn w:val="DefaultParagraphFont"/>
    <w:link w:val="NoSpacing"/>
    <w:uiPriority w:val="1"/>
    <w:rsid w:val="001D70F5"/>
    <w:rPr>
      <w:rFonts w:eastAsiaTheme="minorEastAsia"/>
      <w:lang w:eastAsia="lv-LV"/>
    </w:rPr>
  </w:style>
  <w:style w:type="character" w:customStyle="1" w:styleId="Heading1Char">
    <w:name w:val="Heading 1 Char"/>
    <w:basedOn w:val="DefaultParagraphFont"/>
    <w:link w:val="Heading1"/>
    <w:uiPriority w:val="9"/>
    <w:rsid w:val="00B52E6B"/>
    <w:rPr>
      <w:rFonts w:ascii="Verdana" w:eastAsiaTheme="majorEastAsia" w:hAnsi="Verdana" w:cstheme="majorBidi"/>
      <w:b/>
      <w:color w:val="9D2235"/>
      <w:sz w:val="28"/>
      <w:szCs w:val="32"/>
    </w:rPr>
  </w:style>
  <w:style w:type="character" w:customStyle="1" w:styleId="Heading2Char">
    <w:name w:val="Heading 2 Char"/>
    <w:basedOn w:val="DefaultParagraphFont"/>
    <w:link w:val="Heading2"/>
    <w:uiPriority w:val="9"/>
    <w:rsid w:val="006B5197"/>
    <w:rPr>
      <w:rFonts w:ascii="Verdana" w:eastAsiaTheme="majorEastAsia" w:hAnsi="Verdana" w:cstheme="majorBidi"/>
      <w:b/>
      <w:color w:val="000000" w:themeColor="text1"/>
      <w:sz w:val="24"/>
      <w:szCs w:val="26"/>
    </w:rPr>
  </w:style>
  <w:style w:type="paragraph" w:styleId="TOC1">
    <w:name w:val="toc 1"/>
    <w:basedOn w:val="Normal"/>
    <w:next w:val="Normal"/>
    <w:autoRedefine/>
    <w:uiPriority w:val="39"/>
    <w:unhideWhenUsed/>
    <w:rsid w:val="008C4D0A"/>
    <w:pPr>
      <w:spacing w:after="100"/>
    </w:pPr>
    <w:rPr>
      <w:sz w:val="20"/>
    </w:rPr>
  </w:style>
  <w:style w:type="paragraph" w:styleId="TOC2">
    <w:name w:val="toc 2"/>
    <w:basedOn w:val="Normal"/>
    <w:next w:val="Normal"/>
    <w:autoRedefine/>
    <w:uiPriority w:val="39"/>
    <w:unhideWhenUsed/>
    <w:rsid w:val="008C4D0A"/>
    <w:pPr>
      <w:spacing w:after="100"/>
      <w:ind w:left="220"/>
    </w:pPr>
    <w:rPr>
      <w:sz w:val="20"/>
    </w:rPr>
  </w:style>
  <w:style w:type="paragraph" w:styleId="TOCHeading">
    <w:name w:val="TOC Heading"/>
    <w:basedOn w:val="Heading1"/>
    <w:next w:val="Normal"/>
    <w:uiPriority w:val="39"/>
    <w:unhideWhenUsed/>
    <w:qFormat/>
    <w:rsid w:val="00077C27"/>
    <w:pPr>
      <w:spacing w:before="240" w:after="0" w:line="259" w:lineRule="auto"/>
      <w:outlineLvl w:val="9"/>
    </w:pPr>
    <w:rPr>
      <w:rFonts w:asciiTheme="majorHAnsi" w:hAnsiTheme="majorHAnsi"/>
      <w:b w:val="0"/>
      <w:color w:val="2F5496" w:themeColor="accent1" w:themeShade="BF"/>
      <w:sz w:val="32"/>
      <w:lang w:val="en-US"/>
    </w:rPr>
  </w:style>
  <w:style w:type="character" w:styleId="CommentReference">
    <w:name w:val="annotation reference"/>
    <w:basedOn w:val="DefaultParagraphFont"/>
    <w:uiPriority w:val="99"/>
    <w:semiHidden/>
    <w:unhideWhenUsed/>
    <w:rsid w:val="00ED505E"/>
    <w:rPr>
      <w:sz w:val="16"/>
      <w:szCs w:val="16"/>
    </w:rPr>
  </w:style>
  <w:style w:type="paragraph" w:styleId="CommentText">
    <w:name w:val="annotation text"/>
    <w:basedOn w:val="Normal"/>
    <w:link w:val="CommentTextChar"/>
    <w:uiPriority w:val="99"/>
    <w:semiHidden/>
    <w:unhideWhenUsed/>
    <w:rsid w:val="00ED505E"/>
    <w:pPr>
      <w:spacing w:line="240" w:lineRule="auto"/>
    </w:pPr>
    <w:rPr>
      <w:sz w:val="20"/>
      <w:szCs w:val="20"/>
    </w:rPr>
  </w:style>
  <w:style w:type="character" w:customStyle="1" w:styleId="CommentTextChar">
    <w:name w:val="Comment Text Char"/>
    <w:basedOn w:val="DefaultParagraphFont"/>
    <w:link w:val="CommentText"/>
    <w:uiPriority w:val="99"/>
    <w:semiHidden/>
    <w:rsid w:val="00ED505E"/>
    <w:rPr>
      <w:sz w:val="20"/>
      <w:szCs w:val="20"/>
    </w:rPr>
  </w:style>
  <w:style w:type="paragraph" w:styleId="CommentSubject">
    <w:name w:val="annotation subject"/>
    <w:basedOn w:val="CommentText"/>
    <w:next w:val="CommentText"/>
    <w:link w:val="CommentSubjectChar"/>
    <w:uiPriority w:val="99"/>
    <w:semiHidden/>
    <w:unhideWhenUsed/>
    <w:rsid w:val="00ED505E"/>
    <w:rPr>
      <w:b/>
      <w:bCs/>
    </w:rPr>
  </w:style>
  <w:style w:type="character" w:customStyle="1" w:styleId="CommentSubjectChar">
    <w:name w:val="Comment Subject Char"/>
    <w:basedOn w:val="CommentTextChar"/>
    <w:link w:val="CommentSubject"/>
    <w:uiPriority w:val="99"/>
    <w:semiHidden/>
    <w:rsid w:val="00ED505E"/>
    <w:rPr>
      <w:b/>
      <w:bCs/>
      <w:sz w:val="20"/>
      <w:szCs w:val="20"/>
    </w:rPr>
  </w:style>
  <w:style w:type="paragraph" w:styleId="BalloonText">
    <w:name w:val="Balloon Text"/>
    <w:basedOn w:val="Normal"/>
    <w:link w:val="BalloonTextChar"/>
    <w:uiPriority w:val="99"/>
    <w:semiHidden/>
    <w:unhideWhenUsed/>
    <w:rsid w:val="00ED5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05E"/>
    <w:rPr>
      <w:rFonts w:ascii="Segoe UI" w:hAnsi="Segoe UI" w:cs="Segoe UI"/>
      <w:sz w:val="18"/>
      <w:szCs w:val="18"/>
    </w:rPr>
  </w:style>
  <w:style w:type="paragraph" w:styleId="EndnoteText">
    <w:name w:val="endnote text"/>
    <w:basedOn w:val="Normal"/>
    <w:link w:val="EndnoteTextChar"/>
    <w:uiPriority w:val="99"/>
    <w:semiHidden/>
    <w:unhideWhenUsed/>
    <w:rsid w:val="003866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6606"/>
    <w:rPr>
      <w:sz w:val="20"/>
      <w:szCs w:val="20"/>
    </w:rPr>
  </w:style>
  <w:style w:type="character" w:styleId="EndnoteReference">
    <w:name w:val="endnote reference"/>
    <w:basedOn w:val="DefaultParagraphFont"/>
    <w:uiPriority w:val="99"/>
    <w:semiHidden/>
    <w:unhideWhenUsed/>
    <w:rsid w:val="00386606"/>
    <w:rPr>
      <w:vertAlign w:val="superscript"/>
    </w:rPr>
  </w:style>
  <w:style w:type="character" w:styleId="FollowedHyperlink">
    <w:name w:val="FollowedHyperlink"/>
    <w:basedOn w:val="DefaultParagraphFont"/>
    <w:uiPriority w:val="99"/>
    <w:semiHidden/>
    <w:unhideWhenUsed/>
    <w:rsid w:val="002B2A82"/>
    <w:rPr>
      <w:color w:val="954F72" w:themeColor="followedHyperlink"/>
      <w:u w:val="single"/>
    </w:rPr>
  </w:style>
  <w:style w:type="paragraph" w:styleId="Revision">
    <w:name w:val="Revision"/>
    <w:hidden/>
    <w:uiPriority w:val="99"/>
    <w:semiHidden/>
    <w:rsid w:val="008003CD"/>
    <w:pPr>
      <w:spacing w:after="0" w:line="240" w:lineRule="auto"/>
    </w:pPr>
  </w:style>
  <w:style w:type="paragraph" w:customStyle="1" w:styleId="naisc">
    <w:name w:val="naisc"/>
    <w:basedOn w:val="Normal"/>
    <w:rsid w:val="00030755"/>
    <w:pPr>
      <w:spacing w:before="75" w:after="75" w:line="240" w:lineRule="auto"/>
      <w:jc w:val="center"/>
    </w:pPr>
    <w:rPr>
      <w:rFonts w:ascii="Times New Roman" w:eastAsia="Times New Roman" w:hAnsi="Times New Roman" w:cs="Times New Roman"/>
      <w:color w:val="auto"/>
      <w:sz w:val="24"/>
      <w:szCs w:val="24"/>
      <w:lang w:eastAsia="lv-LV"/>
    </w:rPr>
  </w:style>
  <w:style w:type="character" w:customStyle="1" w:styleId="ListParagraphChar">
    <w:name w:val="List Paragraph Char"/>
    <w:aliases w:val="2 Char"/>
    <w:link w:val="ListParagraph"/>
    <w:uiPriority w:val="34"/>
    <w:locked/>
    <w:rsid w:val="00FF4791"/>
    <w:rPr>
      <w:rFonts w:ascii="Verdana" w:hAnsi="Verdana"/>
      <w:color w:val="262626"/>
    </w:rPr>
  </w:style>
  <w:style w:type="paragraph" w:customStyle="1" w:styleId="tv213">
    <w:name w:val="tv213"/>
    <w:basedOn w:val="Normal"/>
    <w:rsid w:val="00FF4791"/>
    <w:pPr>
      <w:spacing w:before="100" w:beforeAutospacing="1" w:after="100" w:afterAutospacing="1" w:line="240" w:lineRule="auto"/>
      <w:jc w:val="left"/>
    </w:pPr>
    <w:rPr>
      <w:rFonts w:ascii="Times New Roman" w:eastAsia="Times New Roman" w:hAnsi="Times New Roman" w:cs="Times New Roman"/>
      <w:color w:val="auto"/>
      <w:sz w:val="24"/>
      <w:szCs w:val="24"/>
      <w:lang w:eastAsia="lv-LV"/>
    </w:rPr>
  </w:style>
  <w:style w:type="paragraph" w:styleId="NormalWeb">
    <w:name w:val="Normal (Web)"/>
    <w:basedOn w:val="Normal"/>
    <w:uiPriority w:val="99"/>
    <w:semiHidden/>
    <w:unhideWhenUsed/>
    <w:rsid w:val="00D06080"/>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styleId="Strong">
    <w:name w:val="Strong"/>
    <w:basedOn w:val="DefaultParagraphFont"/>
    <w:uiPriority w:val="22"/>
    <w:qFormat/>
    <w:rsid w:val="00D06080"/>
    <w:rPr>
      <w:b/>
      <w:bCs/>
    </w:rPr>
  </w:style>
  <w:style w:type="character" w:customStyle="1" w:styleId="normaltextrun">
    <w:name w:val="normaltextrun"/>
    <w:rsid w:val="00C44304"/>
  </w:style>
  <w:style w:type="character" w:customStyle="1" w:styleId="eop">
    <w:name w:val="eop"/>
    <w:rsid w:val="00C44304"/>
  </w:style>
  <w:style w:type="paragraph" w:customStyle="1" w:styleId="paragraph">
    <w:name w:val="paragraph"/>
    <w:basedOn w:val="Normal"/>
    <w:rsid w:val="00C44304"/>
    <w:pPr>
      <w:spacing w:before="100" w:beforeAutospacing="1" w:after="100" w:afterAutospacing="1" w:line="240" w:lineRule="auto"/>
      <w:jc w:val="left"/>
    </w:pPr>
    <w:rPr>
      <w:rFonts w:ascii="Times New Roman" w:eastAsia="Times New Roman" w:hAnsi="Times New Roman" w:cs="Times New Roman"/>
      <w:color w:val="auto"/>
      <w:sz w:val="24"/>
      <w:szCs w:val="24"/>
      <w:lang w:eastAsia="lv-LV"/>
    </w:rPr>
  </w:style>
  <w:style w:type="table" w:styleId="TableGrid">
    <w:name w:val="Table Grid"/>
    <w:basedOn w:val="TableNormal"/>
    <w:uiPriority w:val="39"/>
    <w:rsid w:val="00920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920CE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920C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6">
    <w:name w:val="Grid Table 1 Light Accent 6"/>
    <w:basedOn w:val="TableNormal"/>
    <w:uiPriority w:val="46"/>
    <w:rsid w:val="00920CE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20CE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Neatrisintapieminana2">
    <w:name w:val="Neatrisināta pieminēšana2"/>
    <w:basedOn w:val="DefaultParagraphFont"/>
    <w:uiPriority w:val="99"/>
    <w:semiHidden/>
    <w:unhideWhenUsed/>
    <w:rsid w:val="00FA5CFE"/>
    <w:rPr>
      <w:color w:val="605E5C"/>
      <w:shd w:val="clear" w:color="auto" w:fill="E1DFDD"/>
    </w:rPr>
  </w:style>
  <w:style w:type="paragraph" w:customStyle="1" w:styleId="logo">
    <w:name w:val="logo"/>
    <w:basedOn w:val="Normal"/>
    <w:uiPriority w:val="99"/>
    <w:rsid w:val="00C71C69"/>
    <w:pPr>
      <w:spacing w:before="100" w:beforeAutospacing="1" w:after="100" w:afterAutospacing="1" w:line="240" w:lineRule="auto"/>
      <w:jc w:val="left"/>
    </w:pPr>
    <w:rPr>
      <w:rFonts w:ascii="Times New Roman" w:eastAsia="Times New Roman" w:hAnsi="Times New Roman" w:cs="Times New Roman"/>
      <w:color w:val="auto"/>
      <w:sz w:val="24"/>
      <w:szCs w:val="24"/>
      <w:lang w:eastAsia="lv-LV"/>
    </w:rPr>
  </w:style>
  <w:style w:type="character" w:styleId="UnresolvedMention">
    <w:name w:val="Unresolved Mention"/>
    <w:basedOn w:val="DefaultParagraphFont"/>
    <w:uiPriority w:val="99"/>
    <w:semiHidden/>
    <w:unhideWhenUsed/>
    <w:rsid w:val="009C3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4359">
      <w:bodyDiv w:val="1"/>
      <w:marLeft w:val="0"/>
      <w:marRight w:val="0"/>
      <w:marTop w:val="0"/>
      <w:marBottom w:val="0"/>
      <w:divBdr>
        <w:top w:val="none" w:sz="0" w:space="0" w:color="auto"/>
        <w:left w:val="none" w:sz="0" w:space="0" w:color="auto"/>
        <w:bottom w:val="none" w:sz="0" w:space="0" w:color="auto"/>
        <w:right w:val="none" w:sz="0" w:space="0" w:color="auto"/>
      </w:divBdr>
    </w:div>
    <w:div w:id="81535575">
      <w:bodyDiv w:val="1"/>
      <w:marLeft w:val="0"/>
      <w:marRight w:val="0"/>
      <w:marTop w:val="0"/>
      <w:marBottom w:val="0"/>
      <w:divBdr>
        <w:top w:val="none" w:sz="0" w:space="0" w:color="auto"/>
        <w:left w:val="none" w:sz="0" w:space="0" w:color="auto"/>
        <w:bottom w:val="none" w:sz="0" w:space="0" w:color="auto"/>
        <w:right w:val="none" w:sz="0" w:space="0" w:color="auto"/>
      </w:divBdr>
    </w:div>
    <w:div w:id="121731535">
      <w:bodyDiv w:val="1"/>
      <w:marLeft w:val="0"/>
      <w:marRight w:val="0"/>
      <w:marTop w:val="0"/>
      <w:marBottom w:val="0"/>
      <w:divBdr>
        <w:top w:val="none" w:sz="0" w:space="0" w:color="auto"/>
        <w:left w:val="none" w:sz="0" w:space="0" w:color="auto"/>
        <w:bottom w:val="none" w:sz="0" w:space="0" w:color="auto"/>
        <w:right w:val="none" w:sz="0" w:space="0" w:color="auto"/>
      </w:divBdr>
    </w:div>
    <w:div w:id="126438837">
      <w:bodyDiv w:val="1"/>
      <w:marLeft w:val="0"/>
      <w:marRight w:val="0"/>
      <w:marTop w:val="0"/>
      <w:marBottom w:val="0"/>
      <w:divBdr>
        <w:top w:val="none" w:sz="0" w:space="0" w:color="auto"/>
        <w:left w:val="none" w:sz="0" w:space="0" w:color="auto"/>
        <w:bottom w:val="none" w:sz="0" w:space="0" w:color="auto"/>
        <w:right w:val="none" w:sz="0" w:space="0" w:color="auto"/>
      </w:divBdr>
    </w:div>
    <w:div w:id="259145632">
      <w:bodyDiv w:val="1"/>
      <w:marLeft w:val="0"/>
      <w:marRight w:val="0"/>
      <w:marTop w:val="0"/>
      <w:marBottom w:val="0"/>
      <w:divBdr>
        <w:top w:val="none" w:sz="0" w:space="0" w:color="auto"/>
        <w:left w:val="none" w:sz="0" w:space="0" w:color="auto"/>
        <w:bottom w:val="none" w:sz="0" w:space="0" w:color="auto"/>
        <w:right w:val="none" w:sz="0" w:space="0" w:color="auto"/>
      </w:divBdr>
    </w:div>
    <w:div w:id="321348957">
      <w:bodyDiv w:val="1"/>
      <w:marLeft w:val="0"/>
      <w:marRight w:val="0"/>
      <w:marTop w:val="0"/>
      <w:marBottom w:val="0"/>
      <w:divBdr>
        <w:top w:val="none" w:sz="0" w:space="0" w:color="auto"/>
        <w:left w:val="none" w:sz="0" w:space="0" w:color="auto"/>
        <w:bottom w:val="none" w:sz="0" w:space="0" w:color="auto"/>
        <w:right w:val="none" w:sz="0" w:space="0" w:color="auto"/>
      </w:divBdr>
    </w:div>
    <w:div w:id="448281037">
      <w:bodyDiv w:val="1"/>
      <w:marLeft w:val="0"/>
      <w:marRight w:val="0"/>
      <w:marTop w:val="0"/>
      <w:marBottom w:val="0"/>
      <w:divBdr>
        <w:top w:val="none" w:sz="0" w:space="0" w:color="auto"/>
        <w:left w:val="none" w:sz="0" w:space="0" w:color="auto"/>
        <w:bottom w:val="none" w:sz="0" w:space="0" w:color="auto"/>
        <w:right w:val="none" w:sz="0" w:space="0" w:color="auto"/>
      </w:divBdr>
    </w:div>
    <w:div w:id="537595413">
      <w:bodyDiv w:val="1"/>
      <w:marLeft w:val="0"/>
      <w:marRight w:val="0"/>
      <w:marTop w:val="0"/>
      <w:marBottom w:val="0"/>
      <w:divBdr>
        <w:top w:val="none" w:sz="0" w:space="0" w:color="auto"/>
        <w:left w:val="none" w:sz="0" w:space="0" w:color="auto"/>
        <w:bottom w:val="none" w:sz="0" w:space="0" w:color="auto"/>
        <w:right w:val="none" w:sz="0" w:space="0" w:color="auto"/>
      </w:divBdr>
    </w:div>
    <w:div w:id="561478720">
      <w:bodyDiv w:val="1"/>
      <w:marLeft w:val="0"/>
      <w:marRight w:val="0"/>
      <w:marTop w:val="0"/>
      <w:marBottom w:val="0"/>
      <w:divBdr>
        <w:top w:val="none" w:sz="0" w:space="0" w:color="auto"/>
        <w:left w:val="none" w:sz="0" w:space="0" w:color="auto"/>
        <w:bottom w:val="none" w:sz="0" w:space="0" w:color="auto"/>
        <w:right w:val="none" w:sz="0" w:space="0" w:color="auto"/>
      </w:divBdr>
    </w:div>
    <w:div w:id="808133860">
      <w:bodyDiv w:val="1"/>
      <w:marLeft w:val="0"/>
      <w:marRight w:val="0"/>
      <w:marTop w:val="0"/>
      <w:marBottom w:val="0"/>
      <w:divBdr>
        <w:top w:val="none" w:sz="0" w:space="0" w:color="auto"/>
        <w:left w:val="none" w:sz="0" w:space="0" w:color="auto"/>
        <w:bottom w:val="none" w:sz="0" w:space="0" w:color="auto"/>
        <w:right w:val="none" w:sz="0" w:space="0" w:color="auto"/>
      </w:divBdr>
    </w:div>
    <w:div w:id="900139943">
      <w:bodyDiv w:val="1"/>
      <w:marLeft w:val="0"/>
      <w:marRight w:val="0"/>
      <w:marTop w:val="0"/>
      <w:marBottom w:val="0"/>
      <w:divBdr>
        <w:top w:val="none" w:sz="0" w:space="0" w:color="auto"/>
        <w:left w:val="none" w:sz="0" w:space="0" w:color="auto"/>
        <w:bottom w:val="none" w:sz="0" w:space="0" w:color="auto"/>
        <w:right w:val="none" w:sz="0" w:space="0" w:color="auto"/>
      </w:divBdr>
      <w:divsChild>
        <w:div w:id="1167669049">
          <w:marLeft w:val="0"/>
          <w:marRight w:val="0"/>
          <w:marTop w:val="0"/>
          <w:marBottom w:val="420"/>
          <w:divBdr>
            <w:top w:val="none" w:sz="0" w:space="0" w:color="auto"/>
            <w:left w:val="none" w:sz="0" w:space="0" w:color="auto"/>
            <w:bottom w:val="none" w:sz="0" w:space="0" w:color="auto"/>
            <w:right w:val="none" w:sz="0" w:space="0" w:color="auto"/>
          </w:divBdr>
          <w:divsChild>
            <w:div w:id="1539122230">
              <w:marLeft w:val="0"/>
              <w:marRight w:val="0"/>
              <w:marTop w:val="0"/>
              <w:marBottom w:val="0"/>
              <w:divBdr>
                <w:top w:val="none" w:sz="0" w:space="0" w:color="auto"/>
                <w:left w:val="none" w:sz="0" w:space="0" w:color="auto"/>
                <w:bottom w:val="none" w:sz="0" w:space="0" w:color="auto"/>
                <w:right w:val="none" w:sz="0" w:space="0" w:color="auto"/>
              </w:divBdr>
              <w:divsChild>
                <w:div w:id="970477479">
                  <w:marLeft w:val="0"/>
                  <w:marRight w:val="0"/>
                  <w:marTop w:val="0"/>
                  <w:marBottom w:val="0"/>
                  <w:divBdr>
                    <w:top w:val="none" w:sz="0" w:space="0" w:color="auto"/>
                    <w:left w:val="none" w:sz="0" w:space="0" w:color="auto"/>
                    <w:bottom w:val="none" w:sz="0" w:space="0" w:color="auto"/>
                    <w:right w:val="none" w:sz="0" w:space="0" w:color="auto"/>
                  </w:divBdr>
                  <w:divsChild>
                    <w:div w:id="134941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777869">
      <w:bodyDiv w:val="1"/>
      <w:marLeft w:val="0"/>
      <w:marRight w:val="0"/>
      <w:marTop w:val="0"/>
      <w:marBottom w:val="0"/>
      <w:divBdr>
        <w:top w:val="none" w:sz="0" w:space="0" w:color="auto"/>
        <w:left w:val="none" w:sz="0" w:space="0" w:color="auto"/>
        <w:bottom w:val="none" w:sz="0" w:space="0" w:color="auto"/>
        <w:right w:val="none" w:sz="0" w:space="0" w:color="auto"/>
      </w:divBdr>
    </w:div>
    <w:div w:id="953250353">
      <w:bodyDiv w:val="1"/>
      <w:marLeft w:val="0"/>
      <w:marRight w:val="0"/>
      <w:marTop w:val="0"/>
      <w:marBottom w:val="0"/>
      <w:divBdr>
        <w:top w:val="none" w:sz="0" w:space="0" w:color="auto"/>
        <w:left w:val="none" w:sz="0" w:space="0" w:color="auto"/>
        <w:bottom w:val="none" w:sz="0" w:space="0" w:color="auto"/>
        <w:right w:val="none" w:sz="0" w:space="0" w:color="auto"/>
      </w:divBdr>
    </w:div>
    <w:div w:id="1013455851">
      <w:bodyDiv w:val="1"/>
      <w:marLeft w:val="0"/>
      <w:marRight w:val="0"/>
      <w:marTop w:val="0"/>
      <w:marBottom w:val="0"/>
      <w:divBdr>
        <w:top w:val="none" w:sz="0" w:space="0" w:color="auto"/>
        <w:left w:val="none" w:sz="0" w:space="0" w:color="auto"/>
        <w:bottom w:val="none" w:sz="0" w:space="0" w:color="auto"/>
        <w:right w:val="none" w:sz="0" w:space="0" w:color="auto"/>
      </w:divBdr>
    </w:div>
    <w:div w:id="1092049785">
      <w:bodyDiv w:val="1"/>
      <w:marLeft w:val="0"/>
      <w:marRight w:val="0"/>
      <w:marTop w:val="0"/>
      <w:marBottom w:val="0"/>
      <w:divBdr>
        <w:top w:val="none" w:sz="0" w:space="0" w:color="auto"/>
        <w:left w:val="none" w:sz="0" w:space="0" w:color="auto"/>
        <w:bottom w:val="none" w:sz="0" w:space="0" w:color="auto"/>
        <w:right w:val="none" w:sz="0" w:space="0" w:color="auto"/>
      </w:divBdr>
    </w:div>
    <w:div w:id="1223635171">
      <w:bodyDiv w:val="1"/>
      <w:marLeft w:val="0"/>
      <w:marRight w:val="0"/>
      <w:marTop w:val="0"/>
      <w:marBottom w:val="0"/>
      <w:divBdr>
        <w:top w:val="none" w:sz="0" w:space="0" w:color="auto"/>
        <w:left w:val="none" w:sz="0" w:space="0" w:color="auto"/>
        <w:bottom w:val="none" w:sz="0" w:space="0" w:color="auto"/>
        <w:right w:val="none" w:sz="0" w:space="0" w:color="auto"/>
      </w:divBdr>
      <w:divsChild>
        <w:div w:id="1128352381">
          <w:marLeft w:val="0"/>
          <w:marRight w:val="0"/>
          <w:marTop w:val="240"/>
          <w:marBottom w:val="240"/>
          <w:divBdr>
            <w:top w:val="none" w:sz="0" w:space="0" w:color="auto"/>
            <w:left w:val="none" w:sz="0" w:space="0" w:color="auto"/>
            <w:bottom w:val="none" w:sz="0" w:space="0" w:color="auto"/>
            <w:right w:val="none" w:sz="0" w:space="0" w:color="auto"/>
          </w:divBdr>
        </w:div>
        <w:div w:id="1249577259">
          <w:marLeft w:val="0"/>
          <w:marRight w:val="0"/>
          <w:marTop w:val="240"/>
          <w:marBottom w:val="240"/>
          <w:divBdr>
            <w:top w:val="none" w:sz="0" w:space="0" w:color="auto"/>
            <w:left w:val="none" w:sz="0" w:space="0" w:color="auto"/>
            <w:bottom w:val="none" w:sz="0" w:space="0" w:color="auto"/>
            <w:right w:val="none" w:sz="0" w:space="0" w:color="auto"/>
          </w:divBdr>
        </w:div>
        <w:div w:id="1697535244">
          <w:marLeft w:val="0"/>
          <w:marRight w:val="0"/>
          <w:marTop w:val="0"/>
          <w:marBottom w:val="0"/>
          <w:divBdr>
            <w:top w:val="none" w:sz="0" w:space="0" w:color="auto"/>
            <w:left w:val="none" w:sz="0" w:space="0" w:color="auto"/>
            <w:bottom w:val="none" w:sz="0" w:space="0" w:color="auto"/>
            <w:right w:val="none" w:sz="0" w:space="0" w:color="auto"/>
          </w:divBdr>
        </w:div>
      </w:divsChild>
    </w:div>
    <w:div w:id="1261137522">
      <w:bodyDiv w:val="1"/>
      <w:marLeft w:val="0"/>
      <w:marRight w:val="0"/>
      <w:marTop w:val="0"/>
      <w:marBottom w:val="0"/>
      <w:divBdr>
        <w:top w:val="none" w:sz="0" w:space="0" w:color="auto"/>
        <w:left w:val="none" w:sz="0" w:space="0" w:color="auto"/>
        <w:bottom w:val="none" w:sz="0" w:space="0" w:color="auto"/>
        <w:right w:val="none" w:sz="0" w:space="0" w:color="auto"/>
      </w:divBdr>
    </w:div>
    <w:div w:id="1324314236">
      <w:bodyDiv w:val="1"/>
      <w:marLeft w:val="0"/>
      <w:marRight w:val="0"/>
      <w:marTop w:val="0"/>
      <w:marBottom w:val="0"/>
      <w:divBdr>
        <w:top w:val="none" w:sz="0" w:space="0" w:color="auto"/>
        <w:left w:val="none" w:sz="0" w:space="0" w:color="auto"/>
        <w:bottom w:val="none" w:sz="0" w:space="0" w:color="auto"/>
        <w:right w:val="none" w:sz="0" w:space="0" w:color="auto"/>
      </w:divBdr>
    </w:div>
    <w:div w:id="1350521647">
      <w:bodyDiv w:val="1"/>
      <w:marLeft w:val="0"/>
      <w:marRight w:val="0"/>
      <w:marTop w:val="0"/>
      <w:marBottom w:val="0"/>
      <w:divBdr>
        <w:top w:val="none" w:sz="0" w:space="0" w:color="auto"/>
        <w:left w:val="none" w:sz="0" w:space="0" w:color="auto"/>
        <w:bottom w:val="none" w:sz="0" w:space="0" w:color="auto"/>
        <w:right w:val="none" w:sz="0" w:space="0" w:color="auto"/>
      </w:divBdr>
    </w:div>
    <w:div w:id="1553082134">
      <w:bodyDiv w:val="1"/>
      <w:marLeft w:val="0"/>
      <w:marRight w:val="0"/>
      <w:marTop w:val="0"/>
      <w:marBottom w:val="0"/>
      <w:divBdr>
        <w:top w:val="none" w:sz="0" w:space="0" w:color="auto"/>
        <w:left w:val="none" w:sz="0" w:space="0" w:color="auto"/>
        <w:bottom w:val="none" w:sz="0" w:space="0" w:color="auto"/>
        <w:right w:val="none" w:sz="0" w:space="0" w:color="auto"/>
      </w:divBdr>
    </w:div>
    <w:div w:id="1798334845">
      <w:bodyDiv w:val="1"/>
      <w:marLeft w:val="0"/>
      <w:marRight w:val="0"/>
      <w:marTop w:val="0"/>
      <w:marBottom w:val="0"/>
      <w:divBdr>
        <w:top w:val="none" w:sz="0" w:space="0" w:color="auto"/>
        <w:left w:val="none" w:sz="0" w:space="0" w:color="auto"/>
        <w:bottom w:val="none" w:sz="0" w:space="0" w:color="auto"/>
        <w:right w:val="none" w:sz="0" w:space="0" w:color="auto"/>
      </w:divBdr>
    </w:div>
    <w:div w:id="1929777328">
      <w:bodyDiv w:val="1"/>
      <w:marLeft w:val="0"/>
      <w:marRight w:val="0"/>
      <w:marTop w:val="0"/>
      <w:marBottom w:val="0"/>
      <w:divBdr>
        <w:top w:val="none" w:sz="0" w:space="0" w:color="auto"/>
        <w:left w:val="none" w:sz="0" w:space="0" w:color="auto"/>
        <w:bottom w:val="none" w:sz="0" w:space="0" w:color="auto"/>
        <w:right w:val="none" w:sz="0" w:space="0" w:color="auto"/>
      </w:divBdr>
    </w:div>
    <w:div w:id="1932351014">
      <w:bodyDiv w:val="1"/>
      <w:marLeft w:val="0"/>
      <w:marRight w:val="0"/>
      <w:marTop w:val="0"/>
      <w:marBottom w:val="0"/>
      <w:divBdr>
        <w:top w:val="none" w:sz="0" w:space="0" w:color="auto"/>
        <w:left w:val="none" w:sz="0" w:space="0" w:color="auto"/>
        <w:bottom w:val="none" w:sz="0" w:space="0" w:color="auto"/>
        <w:right w:val="none" w:sz="0" w:space="0" w:color="auto"/>
      </w:divBdr>
      <w:divsChild>
        <w:div w:id="232394685">
          <w:marLeft w:val="446"/>
          <w:marRight w:val="0"/>
          <w:marTop w:val="0"/>
          <w:marBottom w:val="120"/>
          <w:divBdr>
            <w:top w:val="none" w:sz="0" w:space="0" w:color="auto"/>
            <w:left w:val="none" w:sz="0" w:space="0" w:color="auto"/>
            <w:bottom w:val="none" w:sz="0" w:space="0" w:color="auto"/>
            <w:right w:val="none" w:sz="0" w:space="0" w:color="auto"/>
          </w:divBdr>
        </w:div>
        <w:div w:id="283076863">
          <w:marLeft w:val="446"/>
          <w:marRight w:val="0"/>
          <w:marTop w:val="0"/>
          <w:marBottom w:val="120"/>
          <w:divBdr>
            <w:top w:val="none" w:sz="0" w:space="0" w:color="auto"/>
            <w:left w:val="none" w:sz="0" w:space="0" w:color="auto"/>
            <w:bottom w:val="none" w:sz="0" w:space="0" w:color="auto"/>
            <w:right w:val="none" w:sz="0" w:space="0" w:color="auto"/>
          </w:divBdr>
        </w:div>
        <w:div w:id="378019778">
          <w:marLeft w:val="446"/>
          <w:marRight w:val="0"/>
          <w:marTop w:val="0"/>
          <w:marBottom w:val="120"/>
          <w:divBdr>
            <w:top w:val="none" w:sz="0" w:space="0" w:color="auto"/>
            <w:left w:val="none" w:sz="0" w:space="0" w:color="auto"/>
            <w:bottom w:val="none" w:sz="0" w:space="0" w:color="auto"/>
            <w:right w:val="none" w:sz="0" w:space="0" w:color="auto"/>
          </w:divBdr>
        </w:div>
        <w:div w:id="484322332">
          <w:marLeft w:val="446"/>
          <w:marRight w:val="0"/>
          <w:marTop w:val="0"/>
          <w:marBottom w:val="120"/>
          <w:divBdr>
            <w:top w:val="none" w:sz="0" w:space="0" w:color="auto"/>
            <w:left w:val="none" w:sz="0" w:space="0" w:color="auto"/>
            <w:bottom w:val="none" w:sz="0" w:space="0" w:color="auto"/>
            <w:right w:val="none" w:sz="0" w:space="0" w:color="auto"/>
          </w:divBdr>
        </w:div>
        <w:div w:id="1034770875">
          <w:marLeft w:val="446"/>
          <w:marRight w:val="0"/>
          <w:marTop w:val="0"/>
          <w:marBottom w:val="120"/>
          <w:divBdr>
            <w:top w:val="none" w:sz="0" w:space="0" w:color="auto"/>
            <w:left w:val="none" w:sz="0" w:space="0" w:color="auto"/>
            <w:bottom w:val="none" w:sz="0" w:space="0" w:color="auto"/>
            <w:right w:val="none" w:sz="0" w:space="0" w:color="auto"/>
          </w:divBdr>
        </w:div>
        <w:div w:id="1222907568">
          <w:marLeft w:val="446"/>
          <w:marRight w:val="0"/>
          <w:marTop w:val="0"/>
          <w:marBottom w:val="120"/>
          <w:divBdr>
            <w:top w:val="none" w:sz="0" w:space="0" w:color="auto"/>
            <w:left w:val="none" w:sz="0" w:space="0" w:color="auto"/>
            <w:bottom w:val="none" w:sz="0" w:space="0" w:color="auto"/>
            <w:right w:val="none" w:sz="0" w:space="0" w:color="auto"/>
          </w:divBdr>
        </w:div>
        <w:div w:id="1393041625">
          <w:marLeft w:val="446"/>
          <w:marRight w:val="0"/>
          <w:marTop w:val="0"/>
          <w:marBottom w:val="120"/>
          <w:divBdr>
            <w:top w:val="none" w:sz="0" w:space="0" w:color="auto"/>
            <w:left w:val="none" w:sz="0" w:space="0" w:color="auto"/>
            <w:bottom w:val="none" w:sz="0" w:space="0" w:color="auto"/>
            <w:right w:val="none" w:sz="0" w:space="0" w:color="auto"/>
          </w:divBdr>
        </w:div>
        <w:div w:id="1456680193">
          <w:marLeft w:val="446"/>
          <w:marRight w:val="0"/>
          <w:marTop w:val="0"/>
          <w:marBottom w:val="120"/>
          <w:divBdr>
            <w:top w:val="none" w:sz="0" w:space="0" w:color="auto"/>
            <w:left w:val="none" w:sz="0" w:space="0" w:color="auto"/>
            <w:bottom w:val="none" w:sz="0" w:space="0" w:color="auto"/>
            <w:right w:val="none" w:sz="0" w:space="0" w:color="auto"/>
          </w:divBdr>
        </w:div>
        <w:div w:id="1641423299">
          <w:marLeft w:val="446"/>
          <w:marRight w:val="0"/>
          <w:marTop w:val="0"/>
          <w:marBottom w:val="120"/>
          <w:divBdr>
            <w:top w:val="none" w:sz="0" w:space="0" w:color="auto"/>
            <w:left w:val="none" w:sz="0" w:space="0" w:color="auto"/>
            <w:bottom w:val="none" w:sz="0" w:space="0" w:color="auto"/>
            <w:right w:val="none" w:sz="0" w:space="0" w:color="auto"/>
          </w:divBdr>
        </w:div>
        <w:div w:id="1889098977">
          <w:marLeft w:val="446"/>
          <w:marRight w:val="0"/>
          <w:marTop w:val="0"/>
          <w:marBottom w:val="120"/>
          <w:divBdr>
            <w:top w:val="none" w:sz="0" w:space="0" w:color="auto"/>
            <w:left w:val="none" w:sz="0" w:space="0" w:color="auto"/>
            <w:bottom w:val="none" w:sz="0" w:space="0" w:color="auto"/>
            <w:right w:val="none" w:sz="0" w:space="0" w:color="auto"/>
          </w:divBdr>
        </w:div>
        <w:div w:id="2067483908">
          <w:marLeft w:val="446"/>
          <w:marRight w:val="0"/>
          <w:marTop w:val="0"/>
          <w:marBottom w:val="120"/>
          <w:divBdr>
            <w:top w:val="none" w:sz="0" w:space="0" w:color="auto"/>
            <w:left w:val="none" w:sz="0" w:space="0" w:color="auto"/>
            <w:bottom w:val="none" w:sz="0" w:space="0" w:color="auto"/>
            <w:right w:val="none" w:sz="0" w:space="0" w:color="auto"/>
          </w:divBdr>
        </w:div>
      </w:divsChild>
    </w:div>
    <w:div w:id="2074429934">
      <w:bodyDiv w:val="1"/>
      <w:marLeft w:val="0"/>
      <w:marRight w:val="0"/>
      <w:marTop w:val="0"/>
      <w:marBottom w:val="0"/>
      <w:divBdr>
        <w:top w:val="none" w:sz="0" w:space="0" w:color="auto"/>
        <w:left w:val="none" w:sz="0" w:space="0" w:color="auto"/>
        <w:bottom w:val="none" w:sz="0" w:space="0" w:color="auto"/>
        <w:right w:val="none" w:sz="0" w:space="0" w:color="auto"/>
      </w:divBdr>
    </w:div>
    <w:div w:id="2090036379">
      <w:bodyDiv w:val="1"/>
      <w:marLeft w:val="0"/>
      <w:marRight w:val="0"/>
      <w:marTop w:val="0"/>
      <w:marBottom w:val="0"/>
      <w:divBdr>
        <w:top w:val="none" w:sz="0" w:space="0" w:color="auto"/>
        <w:left w:val="none" w:sz="0" w:space="0" w:color="auto"/>
        <w:bottom w:val="none" w:sz="0" w:space="0" w:color="auto"/>
        <w:right w:val="none" w:sz="0" w:space="0" w:color="auto"/>
      </w:divBdr>
      <w:divsChild>
        <w:div w:id="80434763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diagramQuickStyle" Target="diagrams/quickStyle1.xml"/><Relationship Id="rId34" Type="http://schemas.openxmlformats.org/officeDocument/2006/relationships/hyperlink" Target="http://www.lm.gov.lv/lv/publikacijas-petijumi-un-statistika/statistika" TargetMode="External"/><Relationship Id="rId42" Type="http://schemas.openxmlformats.org/officeDocument/2006/relationships/hyperlink" Target="https://www.youtube.com/watch?v=Y9fgE6KpEJ4&amp;feature=youtu.be" TargetMode="External"/><Relationship Id="rId47" Type="http://schemas.openxmlformats.org/officeDocument/2006/relationships/hyperlink" Target="http://www.tiesibsargs.lv/lv/pages/petijumi-un-publikacijas/publikacijas" TargetMode="External"/><Relationship Id="rId50" Type="http://schemas.openxmlformats.org/officeDocument/2006/relationships/hyperlink" Target="http://www.stradavesels.lv" TargetMode="External"/><Relationship Id="rId55" Type="http://schemas.openxmlformats.org/officeDocument/2006/relationships/hyperlink" Target="http://www.oecd.org/gov/pem/public-employment-and-management-working-party.htm" TargetMode="External"/><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radavesels.lv/jaunumi/darba-aizsardzibas-pasakumi-veicot-darbu-attalinati/" TargetMode="External"/><Relationship Id="rId29" Type="http://schemas.openxmlformats.org/officeDocument/2006/relationships/diagramQuickStyle" Target="diagrams/quickStyle2.xm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hyperlink" Target="https://www.dvi.gov.lv/lv/latvijas-normativie-akti/" TargetMode="External"/><Relationship Id="rId37" Type="http://schemas.openxmlformats.org/officeDocument/2006/relationships/hyperlink" Target="http://www.lm.gov.lv/lv/publikacijas-petijumi-un-statistika/petijumi/2-darba-tirgus" TargetMode="External"/><Relationship Id="rId40" Type="http://schemas.openxmlformats.org/officeDocument/2006/relationships/hyperlink" Target="http://stradavesels.lv/Uploads/2021/01/05/31_zinojums_c.pdf" TargetMode="External"/><Relationship Id="rId45" Type="http://schemas.openxmlformats.org/officeDocument/2006/relationships/hyperlink" Target="https://www.vas.gov.lv/lv/video-un-prezentacijas-no-vebinaru-cikla-attalinata-darba-vadiba-un-organizacija" TargetMode="External"/><Relationship Id="rId53" Type="http://schemas.openxmlformats.org/officeDocument/2006/relationships/hyperlink" Target="http://www.oecdbetterlifeindex.org/topics/work-life-balance/" TargetMode="External"/><Relationship Id="rId58" Type="http://schemas.openxmlformats.org/officeDocument/2006/relationships/hyperlink" Target="https://www.eupan.eu/wp-content/uploads/2019/05/Study_New_Way_of_Working_in_Public_Administration.pdf"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diagramData" Target="diagrams/data1.xml"/><Relationship Id="rId14" Type="http://schemas.openxmlformats.org/officeDocument/2006/relationships/hyperlink" Target="https://kursors.lv/2019/05/13/strada-jebkur-diena-aicina-doties-ar-digitalo-vilcienu-uz-cesim/" TargetMode="External"/><Relationship Id="rId22" Type="http://schemas.openxmlformats.org/officeDocument/2006/relationships/diagramColors" Target="diagrams/colors1.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hyperlink" Target="http://www.lm.gov.lv/lv/nozares-politika/darba-tirgus/0-publikacijas-petijumi-un-statistika/1-publikacijas" TargetMode="External"/><Relationship Id="rId43" Type="http://schemas.openxmlformats.org/officeDocument/2006/relationships/hyperlink" Target="http://stradavesels.lv/Uploads/2020/03/16/405_2019_Attalinatais_darbs_A4_final.pdf" TargetMode="External"/><Relationship Id="rId48" Type="http://schemas.openxmlformats.org/officeDocument/2006/relationships/hyperlink" Target="https://www.kantar.lv/darba-un-privatas-dzives-lidzsvars-latvija-un-eiropas-savieniba/" TargetMode="External"/><Relationship Id="rId56" Type="http://schemas.openxmlformats.org/officeDocument/2006/relationships/hyperlink" Target="https://www.oecd.org/gov/pem/recommendation-on-public-service-leadership-and-capability.htm"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oecd.org/social/oecd-guidelines-on-measuring-the-quality-of-the-working-environment-9789264278240-en.htm" TargetMode="Externa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https://www.varam.gov.lv/sites/varam/files/data_content/rekomendacija_video_sanaksmju_nodrosinasanai_varam_18032020-2.pdf" TargetMode="External"/><Relationship Id="rId25" Type="http://schemas.openxmlformats.org/officeDocument/2006/relationships/image" Target="media/image3.png"/><Relationship Id="rId33" Type="http://schemas.openxmlformats.org/officeDocument/2006/relationships/hyperlink" Target="https://www.dvi.gov.lv/lv/8-labas-prakses-principi-fizisko-personu-datu-" TargetMode="External"/><Relationship Id="rId38" Type="http://schemas.openxmlformats.org/officeDocument/2006/relationships/hyperlink" Target="http://www.lm.gov.lv/lv/publikacijas-petijumi-un-statistika/petijumi/0-darba-tiesiskas-attiecibas-un-darba-aizsardziba" TargetMode="External"/><Relationship Id="rId46" Type="http://schemas.openxmlformats.org/officeDocument/2006/relationships/hyperlink" Target="http://www.vas.gov.lv/lv/kursi" TargetMode="External"/><Relationship Id="rId59" Type="http://schemas.openxmlformats.org/officeDocument/2006/relationships/hyperlink" Target="https://www.consilium.europa.eu/lv/policies/work-life-balance/" TargetMode="External"/><Relationship Id="rId20" Type="http://schemas.openxmlformats.org/officeDocument/2006/relationships/diagramLayout" Target="diagrams/layout1.xml"/><Relationship Id="rId41" Type="http://schemas.openxmlformats.org/officeDocument/2006/relationships/hyperlink" Target="https://www.youtube.com/watch?v=WRztm34rHnk&amp;feature=youtu.be" TargetMode="External"/><Relationship Id="rId54" Type="http://schemas.openxmlformats.org/officeDocument/2006/relationships/hyperlink" Target="https://www.oecd-ilibrary.org/"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m.gov.lv/lv/jaunums/aicinajums-darba-devejiem-nodarbinatajiem-un-darba-aizsardzibas-specialistiem" TargetMode="External"/><Relationship Id="rId23" Type="http://schemas.microsoft.com/office/2007/relationships/diagramDrawing" Target="diagrams/drawing1.xml"/><Relationship Id="rId28" Type="http://schemas.openxmlformats.org/officeDocument/2006/relationships/diagramLayout" Target="diagrams/layout2.xml"/><Relationship Id="rId36" Type="http://schemas.openxmlformats.org/officeDocument/2006/relationships/hyperlink" Target="http://www.lm.gov.lv/lv/nozares-politika/darba-tiesiskas-attiecibas-un-darba-aizsardziba/9-publikacijas-petijumi-un-statistika/5-publikacijas" TargetMode="External"/><Relationship Id="rId49" Type="http://schemas.openxmlformats.org/officeDocument/2006/relationships/hyperlink" Target="https://www.lpva.lv/" TargetMode="External"/><Relationship Id="rId57" Type="http://schemas.openxmlformats.org/officeDocument/2006/relationships/hyperlink" Target="http://www.oecd.org/coronavirus/policy-responses/public-servants-and-the-coronavirus-covid-19-pandemic-emerging-responses-and-initial-recommendations-253b1277/" TargetMode="External"/><Relationship Id="rId10" Type="http://schemas.openxmlformats.org/officeDocument/2006/relationships/endnotes" Target="endnotes.xml"/><Relationship Id="rId31" Type="http://schemas.microsoft.com/office/2007/relationships/diagramDrawing" Target="diagrams/drawing2.xml"/><Relationship Id="rId44" Type="http://schemas.openxmlformats.org/officeDocument/2006/relationships/hyperlink" Target="https://panopto.rsu.lv/Panopto/Pages/Viewer.aspx?id=93e28c6c-c65e-4c8f-9da2-acb100b100b2" TargetMode="External"/><Relationship Id="rId52" Type="http://schemas.openxmlformats.org/officeDocument/2006/relationships/hyperlink" Target="https://www.oecd.org/els/family/Be-Flexible-Backgrounder-Workplace-Flexibility.pdf" TargetMode="External"/><Relationship Id="rId60" Type="http://schemas.openxmlformats.org/officeDocument/2006/relationships/hyperlink" Target="https://www.eurofound.europa.eu/topic/covid-19"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ikumi.lv/ta/id/63545-valsts-parvaldes-iekartas-likums%22%20%5Ct%20%22_blank" TargetMode="External"/><Relationship Id="rId18" Type="http://schemas.openxmlformats.org/officeDocument/2006/relationships/hyperlink" Target="https://cert.lv/lv/2020/04/drosakai-videokonferencu-riku-izmantosanai" TargetMode="External"/><Relationship Id="rId39" Type="http://schemas.openxmlformats.org/officeDocument/2006/relationships/hyperlink" Target="https://vkanceleja.sharepoint.com/sites/Cilvekresursunodala/Koplietojamie%20dokumenti/Darba%20vide%20un%20darbinieku%20labkl&#257;j&#299;ba/Elast&#299;gais%20darbs/Elast&#299;g&#257;%20darba%20zi&#326;ojums%20un%20vadl&#299;nijas/www.darbsungimene.l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vportals.lv/skaidrojumi/317440-jaunas-normas-darba-aizsardziba-attalinatajam-darbam-un-pasnodarbinatajiem-2020" TargetMode="External"/><Relationship Id="rId3" Type="http://schemas.openxmlformats.org/officeDocument/2006/relationships/hyperlink" Target="http://www.darbsungimene.lv/" TargetMode="External"/><Relationship Id="rId7" Type="http://schemas.openxmlformats.org/officeDocument/2006/relationships/hyperlink" Target="http://tap.mk.gov.lv/lv/mk/tap/?pid=40486796&amp;mode=mk&amp;date=2020-05-19" TargetMode="External"/><Relationship Id="rId12" Type="http://schemas.openxmlformats.org/officeDocument/2006/relationships/hyperlink" Target="https://www.cprime.com/resources/what-is-agile-what-is-scrum/" TargetMode="External"/><Relationship Id="rId2" Type="http://schemas.openxmlformats.org/officeDocument/2006/relationships/hyperlink" Target="https://www.eurofound.europa.eu/lv/topic/work-life-balance" TargetMode="External"/><Relationship Id="rId1" Type="http://schemas.openxmlformats.org/officeDocument/2006/relationships/hyperlink" Target="https://www.dazadiba.lv/par-dazadibu/" TargetMode="External"/><Relationship Id="rId6" Type="http://schemas.openxmlformats.org/officeDocument/2006/relationships/hyperlink" Target="https://cert.lv/lv/2020/03/cert-lv-ieteikumi-attalinatam-darbam-arkartas-situacijas-apstaklos" TargetMode="External"/><Relationship Id="rId11" Type="http://schemas.openxmlformats.org/officeDocument/2006/relationships/hyperlink" Target="https://arodbiedribas.lv/wp-content/uploads/2020/02/new_dl_ar_kom.pdf" TargetMode="External"/><Relationship Id="rId5" Type="http://schemas.openxmlformats.org/officeDocument/2006/relationships/hyperlink" Target="http://titania.saeima.lv/LIVS13/SaeimaLIVS13.nsf/0/FB14D52CC90260A9C2258358004FE04C?OpenDocument" TargetMode="External"/><Relationship Id="rId10" Type="http://schemas.openxmlformats.org/officeDocument/2006/relationships/hyperlink" Target="https://arodbiedribas.lv/wp-content/uploads/2020/02/new_dl_ar_kom.pdf" TargetMode="External"/><Relationship Id="rId4" Type="http://schemas.openxmlformats.org/officeDocument/2006/relationships/hyperlink" Target="http://titania.saeima.lv/LIVS13/SaeimaLIVS13.nsf/0/FB14D52CC90260A9C2258358004FE04C?OpenDocument" TargetMode="External"/><Relationship Id="rId9" Type="http://schemas.openxmlformats.org/officeDocument/2006/relationships/hyperlink" Target="https://arodbiedribas.lv/wp-content/uploads/2020/02/new_dl_ar_kom.pdf"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423428-2CA0-4110-A7CE-AFCE76FEB544}" type="doc">
      <dgm:prSet loTypeId="urn:microsoft.com/office/officeart/2005/8/layout/vList5" loCatId="list" qsTypeId="urn:microsoft.com/office/officeart/2005/8/quickstyle/simple1" qsCatId="simple" csTypeId="urn:microsoft.com/office/officeart/2005/8/colors/colorful1" csCatId="colorful" phldr="1"/>
      <dgm:spPr/>
      <dgm:t>
        <a:bodyPr/>
        <a:lstStyle/>
        <a:p>
          <a:endParaRPr lang="en-US"/>
        </a:p>
      </dgm:t>
    </dgm:pt>
    <dgm:pt modelId="{A13EB004-3B4E-45CA-87EF-DB038B28B608}">
      <dgm:prSet phldrT="[Teksts]" custT="1"/>
      <dgm:spPr/>
      <dgm:t>
        <a:bodyPr/>
        <a:lstStyle/>
        <a:p>
          <a:r>
            <a:rPr lang="en-US" sz="1200">
              <a:latin typeface="Verdana" panose="020B0604030504040204" pitchFamily="34" charset="0"/>
              <a:ea typeface="Verdana" panose="020B0604030504040204" pitchFamily="34" charset="0"/>
            </a:rPr>
            <a:t>Iestādes tēls #labākapārvalde</a:t>
          </a:r>
        </a:p>
      </dgm:t>
    </dgm:pt>
    <dgm:pt modelId="{8DBAB5E7-1474-42A9-AD57-6D1AD4175E47}" type="parTrans" cxnId="{5376A6E7-1D0D-40DE-B021-23844F591C9B}">
      <dgm:prSet/>
      <dgm:spPr/>
      <dgm:t>
        <a:bodyPr/>
        <a:lstStyle/>
        <a:p>
          <a:endParaRPr lang="en-US" sz="700">
            <a:latin typeface="Verdana" panose="020B0604030504040204" pitchFamily="34" charset="0"/>
            <a:ea typeface="Verdana" panose="020B0604030504040204" pitchFamily="34" charset="0"/>
          </a:endParaRPr>
        </a:p>
      </dgm:t>
    </dgm:pt>
    <dgm:pt modelId="{7DAC0AAD-53CC-4725-8E73-CB6D9B116F91}" type="sibTrans" cxnId="{5376A6E7-1D0D-40DE-B021-23844F591C9B}">
      <dgm:prSet/>
      <dgm:spPr/>
      <dgm:t>
        <a:bodyPr/>
        <a:lstStyle/>
        <a:p>
          <a:endParaRPr lang="en-US" sz="700">
            <a:latin typeface="Verdana" panose="020B0604030504040204" pitchFamily="34" charset="0"/>
            <a:ea typeface="Verdana" panose="020B0604030504040204" pitchFamily="34" charset="0"/>
          </a:endParaRPr>
        </a:p>
      </dgm:t>
    </dgm:pt>
    <dgm:pt modelId="{78C50691-812E-4265-909A-2D5A22004EE0}">
      <dgm:prSet phldrT="[Teksts]" custT="1"/>
      <dgm:spPr/>
      <dgm:t>
        <a:bodyPr/>
        <a:lstStyle/>
        <a:p>
          <a:r>
            <a:rPr lang="en-US" sz="900">
              <a:solidFill>
                <a:schemeClr val="tx1"/>
              </a:solidFill>
              <a:latin typeface="Verdana" panose="020B0604030504040204" pitchFamily="34" charset="0"/>
              <a:ea typeface="Verdana" panose="020B0604030504040204" pitchFamily="34" charset="0"/>
            </a:rPr>
            <a:t>Personāla politika: iespēja izmantot kā bonusu darbam iestādē</a:t>
          </a:r>
        </a:p>
      </dgm:t>
    </dgm:pt>
    <dgm:pt modelId="{4AC2440C-5672-470C-968A-1FB11E4EBCB0}" type="parTrans" cxnId="{2F3CAA3E-BB29-4A03-A86A-14E633FC79FE}">
      <dgm:prSet/>
      <dgm:spPr/>
      <dgm:t>
        <a:bodyPr/>
        <a:lstStyle/>
        <a:p>
          <a:endParaRPr lang="en-US" sz="700">
            <a:latin typeface="Verdana" panose="020B0604030504040204" pitchFamily="34" charset="0"/>
            <a:ea typeface="Verdana" panose="020B0604030504040204" pitchFamily="34" charset="0"/>
          </a:endParaRPr>
        </a:p>
      </dgm:t>
    </dgm:pt>
    <dgm:pt modelId="{9B429F58-B53C-4C46-A5A5-43536F19EE94}" type="sibTrans" cxnId="{2F3CAA3E-BB29-4A03-A86A-14E633FC79FE}">
      <dgm:prSet/>
      <dgm:spPr/>
      <dgm:t>
        <a:bodyPr/>
        <a:lstStyle/>
        <a:p>
          <a:endParaRPr lang="en-US" sz="700">
            <a:latin typeface="Verdana" panose="020B0604030504040204" pitchFamily="34" charset="0"/>
            <a:ea typeface="Verdana" panose="020B0604030504040204" pitchFamily="34" charset="0"/>
          </a:endParaRPr>
        </a:p>
      </dgm:t>
    </dgm:pt>
    <dgm:pt modelId="{810E6A69-9218-438F-93BD-0BF43800B81B}">
      <dgm:prSet phldrT="[Teksts]" custT="1"/>
      <dgm:spPr/>
      <dgm:t>
        <a:bodyPr/>
        <a:lstStyle/>
        <a:p>
          <a:r>
            <a:rPr lang="en-US" sz="900">
              <a:solidFill>
                <a:schemeClr val="tx1"/>
              </a:solidFill>
              <a:latin typeface="Verdana" panose="020B0604030504040204" pitchFamily="34" charset="0"/>
              <a:ea typeface="Verdana" panose="020B0604030504040204" pitchFamily="34" charset="0"/>
            </a:rPr>
            <a:t>Veicina piesaistoša darba devēja tēlu</a:t>
          </a:r>
        </a:p>
      </dgm:t>
    </dgm:pt>
    <dgm:pt modelId="{A9644995-3264-487C-B089-5AD717E2C474}" type="parTrans" cxnId="{9E8B0614-8B3C-4032-80AE-0B6714F0BC4E}">
      <dgm:prSet/>
      <dgm:spPr/>
      <dgm:t>
        <a:bodyPr/>
        <a:lstStyle/>
        <a:p>
          <a:endParaRPr lang="en-US" sz="700">
            <a:latin typeface="Verdana" panose="020B0604030504040204" pitchFamily="34" charset="0"/>
            <a:ea typeface="Verdana" panose="020B0604030504040204" pitchFamily="34" charset="0"/>
          </a:endParaRPr>
        </a:p>
      </dgm:t>
    </dgm:pt>
    <dgm:pt modelId="{72E87AC0-F48F-46E4-B8C9-FD2EA147D7A6}" type="sibTrans" cxnId="{9E8B0614-8B3C-4032-80AE-0B6714F0BC4E}">
      <dgm:prSet/>
      <dgm:spPr/>
      <dgm:t>
        <a:bodyPr/>
        <a:lstStyle/>
        <a:p>
          <a:endParaRPr lang="en-US" sz="700">
            <a:latin typeface="Verdana" panose="020B0604030504040204" pitchFamily="34" charset="0"/>
            <a:ea typeface="Verdana" panose="020B0604030504040204" pitchFamily="34" charset="0"/>
          </a:endParaRPr>
        </a:p>
      </dgm:t>
    </dgm:pt>
    <dgm:pt modelId="{AC268B7A-275E-4F7F-806B-6976714F0DF0}">
      <dgm:prSet phldrT="[Teksts]" custT="1"/>
      <dgm:spPr/>
      <dgm:t>
        <a:bodyPr/>
        <a:lstStyle/>
        <a:p>
          <a:r>
            <a:rPr lang="en-US" sz="1200">
              <a:latin typeface="Verdana" panose="020B0604030504040204" pitchFamily="34" charset="0"/>
              <a:ea typeface="Verdana" panose="020B0604030504040204" pitchFamily="34" charset="0"/>
            </a:rPr>
            <a:t>Pārmaiņu vadība/darba kultūra</a:t>
          </a:r>
        </a:p>
      </dgm:t>
    </dgm:pt>
    <dgm:pt modelId="{D4075D1B-2016-41E3-9BEF-EAB1E1CEA1DB}" type="parTrans" cxnId="{B340D111-2B6A-46B9-B6E9-6F8848CA7653}">
      <dgm:prSet/>
      <dgm:spPr/>
      <dgm:t>
        <a:bodyPr/>
        <a:lstStyle/>
        <a:p>
          <a:endParaRPr lang="en-US" sz="700">
            <a:latin typeface="Verdana" panose="020B0604030504040204" pitchFamily="34" charset="0"/>
            <a:ea typeface="Verdana" panose="020B0604030504040204" pitchFamily="34" charset="0"/>
          </a:endParaRPr>
        </a:p>
      </dgm:t>
    </dgm:pt>
    <dgm:pt modelId="{E49276E2-221F-41AC-B580-6A3DA03A0544}" type="sibTrans" cxnId="{B340D111-2B6A-46B9-B6E9-6F8848CA7653}">
      <dgm:prSet/>
      <dgm:spPr/>
      <dgm:t>
        <a:bodyPr/>
        <a:lstStyle/>
        <a:p>
          <a:endParaRPr lang="en-US" sz="700">
            <a:latin typeface="Verdana" panose="020B0604030504040204" pitchFamily="34" charset="0"/>
            <a:ea typeface="Verdana" panose="020B0604030504040204" pitchFamily="34" charset="0"/>
          </a:endParaRPr>
        </a:p>
      </dgm:t>
    </dgm:pt>
    <dgm:pt modelId="{87436840-BFE7-4441-9EC2-5BF684CBABEC}">
      <dgm:prSet phldrT="[Teksts]" custT="1"/>
      <dgm:spPr/>
      <dgm:t>
        <a:bodyPr/>
        <a:lstStyle/>
        <a:p>
          <a:r>
            <a:rPr lang="lv-LV" sz="900">
              <a:solidFill>
                <a:schemeClr val="tx1"/>
              </a:solidFill>
              <a:latin typeface="Verdana" panose="020B0604030504040204" pitchFamily="34" charset="0"/>
              <a:ea typeface="Verdana" panose="020B0604030504040204" pitchFamily="34" charset="0"/>
            </a:rPr>
            <a:t>Motivēti nodarbinātie</a:t>
          </a:r>
          <a:endParaRPr lang="en-US" sz="900">
            <a:solidFill>
              <a:schemeClr val="tx1"/>
            </a:solidFill>
            <a:latin typeface="Verdana" panose="020B0604030504040204" pitchFamily="34" charset="0"/>
            <a:ea typeface="Verdana" panose="020B0604030504040204" pitchFamily="34" charset="0"/>
          </a:endParaRPr>
        </a:p>
      </dgm:t>
    </dgm:pt>
    <dgm:pt modelId="{614E07A6-7638-4DDA-820E-9CA50136ABF1}" type="parTrans" cxnId="{09E1C3A9-B6F7-4107-92EB-7F810612A1B5}">
      <dgm:prSet/>
      <dgm:spPr/>
      <dgm:t>
        <a:bodyPr/>
        <a:lstStyle/>
        <a:p>
          <a:endParaRPr lang="en-US" sz="700">
            <a:latin typeface="Verdana" panose="020B0604030504040204" pitchFamily="34" charset="0"/>
            <a:ea typeface="Verdana" panose="020B0604030504040204" pitchFamily="34" charset="0"/>
          </a:endParaRPr>
        </a:p>
      </dgm:t>
    </dgm:pt>
    <dgm:pt modelId="{5C99EF22-DAE5-4A8E-85AD-1DDB27D93E13}" type="sibTrans" cxnId="{09E1C3A9-B6F7-4107-92EB-7F810612A1B5}">
      <dgm:prSet/>
      <dgm:spPr/>
      <dgm:t>
        <a:bodyPr/>
        <a:lstStyle/>
        <a:p>
          <a:endParaRPr lang="en-US" sz="700">
            <a:latin typeface="Verdana" panose="020B0604030504040204" pitchFamily="34" charset="0"/>
            <a:ea typeface="Verdana" panose="020B0604030504040204" pitchFamily="34" charset="0"/>
          </a:endParaRPr>
        </a:p>
      </dgm:t>
    </dgm:pt>
    <dgm:pt modelId="{0E569F5C-524D-4478-ABE8-F19CFB7EE0A5}">
      <dgm:prSet phldrT="[Teksts]" custT="1"/>
      <dgm:spPr/>
      <dgm:t>
        <a:bodyPr/>
        <a:lstStyle/>
        <a:p>
          <a:r>
            <a:rPr lang="en-US" sz="1200">
              <a:latin typeface="Verdana" panose="020B0604030504040204" pitchFamily="34" charset="0"/>
              <a:ea typeface="Verdana" panose="020B0604030504040204" pitchFamily="34" charset="0"/>
            </a:rPr>
            <a:t>Ieguvumi (input/output procesu karte) </a:t>
          </a:r>
          <a:r>
            <a:rPr lang="en-US" sz="1200" i="0">
              <a:latin typeface="Verdana" panose="020B0604030504040204" pitchFamily="34" charset="0"/>
              <a:ea typeface="Verdana" panose="020B0604030504040204" pitchFamily="34" charset="0"/>
            </a:rPr>
            <a:t>vai</a:t>
          </a:r>
          <a:r>
            <a:rPr lang="en-US" sz="1200">
              <a:latin typeface="Verdana" panose="020B0604030504040204" pitchFamily="34" charset="0"/>
              <a:ea typeface="Verdana" panose="020B0604030504040204" pitchFamily="34" charset="0"/>
            </a:rPr>
            <a:t> </a:t>
          </a:r>
          <a:r>
            <a:rPr lang="lv-LV" sz="1200">
              <a:latin typeface="Verdana" panose="020B0604030504040204" pitchFamily="34" charset="0"/>
              <a:ea typeface="Verdana" panose="020B0604030504040204" pitchFamily="34" charset="0"/>
            </a:rPr>
            <a:t>m</a:t>
          </a:r>
          <a:r>
            <a:rPr lang="en-US" sz="1200">
              <a:latin typeface="Verdana" panose="020B0604030504040204" pitchFamily="34" charset="0"/>
              <a:ea typeface="Verdana" panose="020B0604030504040204" pitchFamily="34" charset="0"/>
            </a:rPr>
            <a:t>ani līdz šim atturēja</a:t>
          </a:r>
          <a:r>
            <a:rPr lang="lv-LV" sz="1200">
              <a:latin typeface="Verdana" panose="020B0604030504040204" pitchFamily="34" charset="0"/>
              <a:ea typeface="Verdana" panose="020B0604030504040204" pitchFamily="34" charset="0"/>
            </a:rPr>
            <a:t> ...</a:t>
          </a:r>
          <a:endParaRPr lang="en-US" sz="1200">
            <a:latin typeface="Verdana" panose="020B0604030504040204" pitchFamily="34" charset="0"/>
            <a:ea typeface="Verdana" panose="020B0604030504040204" pitchFamily="34" charset="0"/>
          </a:endParaRPr>
        </a:p>
      </dgm:t>
    </dgm:pt>
    <dgm:pt modelId="{6B765508-C482-41A2-ABBE-351A9CDA10D7}" type="parTrans" cxnId="{33B6522D-4688-47AE-9EEC-6F304353B653}">
      <dgm:prSet/>
      <dgm:spPr/>
      <dgm:t>
        <a:bodyPr/>
        <a:lstStyle/>
        <a:p>
          <a:endParaRPr lang="en-US" sz="700">
            <a:latin typeface="Verdana" panose="020B0604030504040204" pitchFamily="34" charset="0"/>
            <a:ea typeface="Verdana" panose="020B0604030504040204" pitchFamily="34" charset="0"/>
          </a:endParaRPr>
        </a:p>
      </dgm:t>
    </dgm:pt>
    <dgm:pt modelId="{EFDE1807-6731-4212-9951-D70DB679512C}" type="sibTrans" cxnId="{33B6522D-4688-47AE-9EEC-6F304353B653}">
      <dgm:prSet/>
      <dgm:spPr/>
      <dgm:t>
        <a:bodyPr/>
        <a:lstStyle/>
        <a:p>
          <a:endParaRPr lang="en-US" sz="700">
            <a:latin typeface="Verdana" panose="020B0604030504040204" pitchFamily="34" charset="0"/>
            <a:ea typeface="Verdana" panose="020B0604030504040204" pitchFamily="34" charset="0"/>
          </a:endParaRPr>
        </a:p>
      </dgm:t>
    </dgm:pt>
    <dgm:pt modelId="{3770537D-2829-46B3-AA91-17486EB83204}">
      <dgm:prSet phldrT="[Teksts]" custT="1"/>
      <dgm:spPr/>
      <dgm:t>
        <a:bodyPr/>
        <a:lstStyle/>
        <a:p>
          <a:r>
            <a:rPr lang="en-US" sz="900">
              <a:latin typeface="Verdana" panose="020B0604030504040204" pitchFamily="34" charset="0"/>
              <a:ea typeface="Verdana" panose="020B0604030504040204" pitchFamily="34" charset="0"/>
            </a:rPr>
            <a:t>Paaugstinās nodarbināto produktivitāte &amp; savstarpējā uzticēšanās </a:t>
          </a:r>
        </a:p>
      </dgm:t>
    </dgm:pt>
    <dgm:pt modelId="{D3BC52B0-7C04-401F-985B-1E3EF35B8C4F}" type="parTrans" cxnId="{93E5F764-F312-49AA-B03E-74EB783EA967}">
      <dgm:prSet/>
      <dgm:spPr/>
      <dgm:t>
        <a:bodyPr/>
        <a:lstStyle/>
        <a:p>
          <a:endParaRPr lang="en-US" sz="700">
            <a:latin typeface="Verdana" panose="020B0604030504040204" pitchFamily="34" charset="0"/>
            <a:ea typeface="Verdana" panose="020B0604030504040204" pitchFamily="34" charset="0"/>
          </a:endParaRPr>
        </a:p>
      </dgm:t>
    </dgm:pt>
    <dgm:pt modelId="{67DB2B8B-4D8D-4B94-96E0-83245B81298B}" type="sibTrans" cxnId="{93E5F764-F312-49AA-B03E-74EB783EA967}">
      <dgm:prSet/>
      <dgm:spPr/>
      <dgm:t>
        <a:bodyPr/>
        <a:lstStyle/>
        <a:p>
          <a:endParaRPr lang="en-US" sz="700">
            <a:latin typeface="Verdana" panose="020B0604030504040204" pitchFamily="34" charset="0"/>
            <a:ea typeface="Verdana" panose="020B0604030504040204" pitchFamily="34" charset="0"/>
          </a:endParaRPr>
        </a:p>
      </dgm:t>
    </dgm:pt>
    <dgm:pt modelId="{D92D2FCB-EC62-4EFB-A79D-B2ACF9EC3532}">
      <dgm:prSet phldrT="[Teksts]" custT="1"/>
      <dgm:spPr/>
      <dgm:t>
        <a:bodyPr/>
        <a:lstStyle/>
        <a:p>
          <a:r>
            <a:rPr lang="en-US" sz="900">
              <a:latin typeface="Verdana" panose="020B0604030504040204" pitchFamily="34" charset="0"/>
              <a:ea typeface="Verdana" panose="020B0604030504040204" pitchFamily="34" charset="0"/>
            </a:rPr>
            <a:t>Paaugstinās iesaistīšanās</a:t>
          </a:r>
        </a:p>
      </dgm:t>
    </dgm:pt>
    <dgm:pt modelId="{8DCE00A8-47E1-4D72-9E58-CBA631BD2875}" type="parTrans" cxnId="{AAADE7FE-BD7D-4F39-91E5-7AFC707DB990}">
      <dgm:prSet/>
      <dgm:spPr/>
      <dgm:t>
        <a:bodyPr/>
        <a:lstStyle/>
        <a:p>
          <a:endParaRPr lang="en-US" sz="700">
            <a:latin typeface="Verdana" panose="020B0604030504040204" pitchFamily="34" charset="0"/>
            <a:ea typeface="Verdana" panose="020B0604030504040204" pitchFamily="34" charset="0"/>
          </a:endParaRPr>
        </a:p>
      </dgm:t>
    </dgm:pt>
    <dgm:pt modelId="{3833D4C5-3C15-418E-BA4C-DC8C86E2972B}" type="sibTrans" cxnId="{AAADE7FE-BD7D-4F39-91E5-7AFC707DB990}">
      <dgm:prSet/>
      <dgm:spPr/>
      <dgm:t>
        <a:bodyPr/>
        <a:lstStyle/>
        <a:p>
          <a:endParaRPr lang="en-US" sz="700">
            <a:latin typeface="Verdana" panose="020B0604030504040204" pitchFamily="34" charset="0"/>
            <a:ea typeface="Verdana" panose="020B0604030504040204" pitchFamily="34" charset="0"/>
          </a:endParaRPr>
        </a:p>
      </dgm:t>
    </dgm:pt>
    <dgm:pt modelId="{4E4CF12B-8E7F-43CD-881E-20ED8C3D6419}">
      <dgm:prSet phldrT="[Teksts]" custT="1"/>
      <dgm:spPr/>
      <dgm:t>
        <a:bodyPr/>
        <a:lstStyle/>
        <a:p>
          <a:r>
            <a:rPr lang="en-US" sz="1200">
              <a:latin typeface="Verdana" panose="020B0604030504040204" pitchFamily="34" charset="0"/>
              <a:ea typeface="Verdana" panose="020B0604030504040204" pitchFamily="34" charset="0"/>
            </a:rPr>
            <a:t>Resursi</a:t>
          </a:r>
        </a:p>
      </dgm:t>
    </dgm:pt>
    <dgm:pt modelId="{086FE948-9E3A-456D-B261-725B9FAD50A7}" type="parTrans" cxnId="{FB7C828D-E47E-408B-B062-418501F49D91}">
      <dgm:prSet/>
      <dgm:spPr/>
      <dgm:t>
        <a:bodyPr/>
        <a:lstStyle/>
        <a:p>
          <a:endParaRPr lang="en-US" sz="700">
            <a:latin typeface="Verdana" panose="020B0604030504040204" pitchFamily="34" charset="0"/>
            <a:ea typeface="Verdana" panose="020B0604030504040204" pitchFamily="34" charset="0"/>
          </a:endParaRPr>
        </a:p>
      </dgm:t>
    </dgm:pt>
    <dgm:pt modelId="{1B1F2EDF-AACE-4902-A1B8-16CADCD0843D}" type="sibTrans" cxnId="{FB7C828D-E47E-408B-B062-418501F49D91}">
      <dgm:prSet/>
      <dgm:spPr/>
      <dgm:t>
        <a:bodyPr/>
        <a:lstStyle/>
        <a:p>
          <a:endParaRPr lang="en-US" sz="700">
            <a:latin typeface="Verdana" panose="020B0604030504040204" pitchFamily="34" charset="0"/>
            <a:ea typeface="Verdana" panose="020B0604030504040204" pitchFamily="34" charset="0"/>
          </a:endParaRPr>
        </a:p>
      </dgm:t>
    </dgm:pt>
    <dgm:pt modelId="{E3FFAAEF-B3AB-4FA4-951A-D37156552B00}">
      <dgm:prSet phldrT="[Teksts]" custT="1"/>
      <dgm:spPr/>
      <dgm:t>
        <a:bodyPr/>
        <a:lstStyle/>
        <a:p>
          <a:r>
            <a:rPr lang="en-US" sz="900">
              <a:solidFill>
                <a:schemeClr val="tx1"/>
              </a:solidFill>
              <a:latin typeface="Verdana" panose="020B0604030504040204" pitchFamily="34" charset="0"/>
              <a:ea typeface="Verdana" panose="020B0604030504040204" pitchFamily="34" charset="0"/>
            </a:rPr>
            <a:t>Pieejami finanšu līdzekļi</a:t>
          </a:r>
        </a:p>
      </dgm:t>
    </dgm:pt>
    <dgm:pt modelId="{A8539077-4EBF-43FD-A8FB-4F0F30780CFE}" type="parTrans" cxnId="{199F38D1-A197-42E1-824A-925D65B42739}">
      <dgm:prSet/>
      <dgm:spPr/>
      <dgm:t>
        <a:bodyPr/>
        <a:lstStyle/>
        <a:p>
          <a:endParaRPr lang="en-US" sz="700">
            <a:latin typeface="Verdana" panose="020B0604030504040204" pitchFamily="34" charset="0"/>
            <a:ea typeface="Verdana" panose="020B0604030504040204" pitchFamily="34" charset="0"/>
          </a:endParaRPr>
        </a:p>
      </dgm:t>
    </dgm:pt>
    <dgm:pt modelId="{C7BF1ED7-E31A-475A-9537-CBE708BC5739}" type="sibTrans" cxnId="{199F38D1-A197-42E1-824A-925D65B42739}">
      <dgm:prSet/>
      <dgm:spPr/>
      <dgm:t>
        <a:bodyPr/>
        <a:lstStyle/>
        <a:p>
          <a:endParaRPr lang="en-US" sz="700">
            <a:latin typeface="Verdana" panose="020B0604030504040204" pitchFamily="34" charset="0"/>
            <a:ea typeface="Verdana" panose="020B0604030504040204" pitchFamily="34" charset="0"/>
          </a:endParaRPr>
        </a:p>
      </dgm:t>
    </dgm:pt>
    <dgm:pt modelId="{BF8C1E09-D214-4DAE-B12D-450A3839BBA1}">
      <dgm:prSet phldrT="[Teksts]" custT="1"/>
      <dgm:spPr/>
      <dgm:t>
        <a:bodyPr/>
        <a:lstStyle/>
        <a:p>
          <a:r>
            <a:rPr lang="en-US" sz="1200">
              <a:latin typeface="Verdana" panose="020B0604030504040204" pitchFamily="34" charset="0"/>
              <a:ea typeface="Verdana" panose="020B0604030504040204" pitchFamily="34" charset="0"/>
            </a:rPr>
            <a:t>Vadība/tiešais vadītājs (vēlamā rīcība) vai </a:t>
          </a:r>
          <a:r>
            <a:rPr lang="lv-LV" sz="1200">
              <a:latin typeface="Verdana" panose="020B0604030504040204" pitchFamily="34" charset="0"/>
              <a:ea typeface="Verdana" panose="020B0604030504040204" pitchFamily="34" charset="0"/>
            </a:rPr>
            <a:t>nodarbinātie</a:t>
          </a:r>
          <a:endParaRPr lang="en-US" sz="1200">
            <a:latin typeface="Verdana" panose="020B0604030504040204" pitchFamily="34" charset="0"/>
            <a:ea typeface="Verdana" panose="020B0604030504040204" pitchFamily="34" charset="0"/>
          </a:endParaRPr>
        </a:p>
      </dgm:t>
    </dgm:pt>
    <dgm:pt modelId="{4BC03F36-D734-477A-9CA1-360613AA1F48}" type="parTrans" cxnId="{0670F1C6-D8A3-4105-BCCE-AA3B7FD63AD3}">
      <dgm:prSet/>
      <dgm:spPr/>
      <dgm:t>
        <a:bodyPr/>
        <a:lstStyle/>
        <a:p>
          <a:endParaRPr lang="en-US" sz="700">
            <a:latin typeface="Verdana" panose="020B0604030504040204" pitchFamily="34" charset="0"/>
            <a:ea typeface="Verdana" panose="020B0604030504040204" pitchFamily="34" charset="0"/>
          </a:endParaRPr>
        </a:p>
      </dgm:t>
    </dgm:pt>
    <dgm:pt modelId="{A1A126C7-321E-48CE-811D-654F6A9BE57B}" type="sibTrans" cxnId="{0670F1C6-D8A3-4105-BCCE-AA3B7FD63AD3}">
      <dgm:prSet/>
      <dgm:spPr/>
      <dgm:t>
        <a:bodyPr/>
        <a:lstStyle/>
        <a:p>
          <a:endParaRPr lang="en-US" sz="700">
            <a:latin typeface="Verdana" panose="020B0604030504040204" pitchFamily="34" charset="0"/>
            <a:ea typeface="Verdana" panose="020B0604030504040204" pitchFamily="34" charset="0"/>
          </a:endParaRPr>
        </a:p>
      </dgm:t>
    </dgm:pt>
    <dgm:pt modelId="{64F09236-A03C-4528-BF68-60578D863FC4}">
      <dgm:prSet phldrT="[Teksts]" custT="1"/>
      <dgm:spPr/>
      <dgm:t>
        <a:bodyPr/>
        <a:lstStyle/>
        <a:p>
          <a:r>
            <a:rPr lang="en-US" sz="900">
              <a:solidFill>
                <a:schemeClr val="tx1"/>
              </a:solidFill>
              <a:latin typeface="Verdana" panose="020B0604030504040204" pitchFamily="34" charset="0"/>
              <a:ea typeface="Verdana" panose="020B0604030504040204" pitchFamily="34" charset="0"/>
            </a:rPr>
            <a:t>Skaidras norādes</a:t>
          </a:r>
        </a:p>
      </dgm:t>
    </dgm:pt>
    <dgm:pt modelId="{CDABA053-5052-4327-AECA-A36AEBF8653E}" type="parTrans" cxnId="{E8BEDB0B-7FB1-4DEF-BCC1-55FB06F8781D}">
      <dgm:prSet/>
      <dgm:spPr/>
      <dgm:t>
        <a:bodyPr/>
        <a:lstStyle/>
        <a:p>
          <a:endParaRPr lang="en-US" sz="700">
            <a:latin typeface="Verdana" panose="020B0604030504040204" pitchFamily="34" charset="0"/>
            <a:ea typeface="Verdana" panose="020B0604030504040204" pitchFamily="34" charset="0"/>
          </a:endParaRPr>
        </a:p>
      </dgm:t>
    </dgm:pt>
    <dgm:pt modelId="{4109F84C-8C07-4496-BFF1-BB017D442D08}" type="sibTrans" cxnId="{E8BEDB0B-7FB1-4DEF-BCC1-55FB06F8781D}">
      <dgm:prSet/>
      <dgm:spPr/>
      <dgm:t>
        <a:bodyPr/>
        <a:lstStyle/>
        <a:p>
          <a:endParaRPr lang="en-US" sz="700">
            <a:latin typeface="Verdana" panose="020B0604030504040204" pitchFamily="34" charset="0"/>
            <a:ea typeface="Verdana" panose="020B0604030504040204" pitchFamily="34" charset="0"/>
          </a:endParaRPr>
        </a:p>
      </dgm:t>
    </dgm:pt>
    <dgm:pt modelId="{06E48668-8B8A-492B-9382-4F139AA00613}">
      <dgm:prSet phldrT="[Teksts]" custT="1"/>
      <dgm:spPr/>
      <dgm:t>
        <a:bodyPr/>
        <a:lstStyle/>
        <a:p>
          <a:r>
            <a:rPr lang="en-US" sz="900">
              <a:solidFill>
                <a:schemeClr val="tx1"/>
              </a:solidFill>
              <a:latin typeface="Verdana" panose="020B0604030504040204" pitchFamily="34" charset="0"/>
              <a:ea typeface="Verdana" panose="020B0604030504040204" pitchFamily="34" charset="0"/>
            </a:rPr>
            <a:t>Atbalsts</a:t>
          </a:r>
        </a:p>
      </dgm:t>
    </dgm:pt>
    <dgm:pt modelId="{2767C1BF-0CE1-4C11-A8E6-BA044B035067}" type="parTrans" cxnId="{6C464894-6C80-4046-8154-C2560AD198BE}">
      <dgm:prSet/>
      <dgm:spPr/>
      <dgm:t>
        <a:bodyPr/>
        <a:lstStyle/>
        <a:p>
          <a:endParaRPr lang="en-US" sz="700">
            <a:latin typeface="Verdana" panose="020B0604030504040204" pitchFamily="34" charset="0"/>
            <a:ea typeface="Verdana" panose="020B0604030504040204" pitchFamily="34" charset="0"/>
          </a:endParaRPr>
        </a:p>
      </dgm:t>
    </dgm:pt>
    <dgm:pt modelId="{EACF71E7-DC57-41BD-9297-8AEC35782534}" type="sibTrans" cxnId="{6C464894-6C80-4046-8154-C2560AD198BE}">
      <dgm:prSet/>
      <dgm:spPr/>
      <dgm:t>
        <a:bodyPr/>
        <a:lstStyle/>
        <a:p>
          <a:endParaRPr lang="en-US" sz="700">
            <a:latin typeface="Verdana" panose="020B0604030504040204" pitchFamily="34" charset="0"/>
            <a:ea typeface="Verdana" panose="020B0604030504040204" pitchFamily="34" charset="0"/>
          </a:endParaRPr>
        </a:p>
      </dgm:t>
    </dgm:pt>
    <dgm:pt modelId="{79393016-ED84-4BFB-984F-790A78BA3391}">
      <dgm:prSet phldrT="[Teksts]" custT="1"/>
      <dgm:spPr/>
      <dgm:t>
        <a:bodyPr/>
        <a:lstStyle/>
        <a:p>
          <a:r>
            <a:rPr lang="en-US" sz="1200">
              <a:latin typeface="Verdana" panose="020B0604030504040204" pitchFamily="34" charset="0"/>
              <a:ea typeface="Verdana" panose="020B0604030504040204" pitchFamily="34" charset="0"/>
            </a:rPr>
            <a:t>IKT &amp; drošība</a:t>
          </a:r>
        </a:p>
      </dgm:t>
    </dgm:pt>
    <dgm:pt modelId="{6EAB6F52-7F7A-400D-B5A8-650BB346E96C}" type="parTrans" cxnId="{30794538-7DBF-4A65-8DC4-085EE9BE0AF5}">
      <dgm:prSet/>
      <dgm:spPr/>
      <dgm:t>
        <a:bodyPr/>
        <a:lstStyle/>
        <a:p>
          <a:endParaRPr lang="en-US" sz="700">
            <a:latin typeface="Verdana" panose="020B0604030504040204" pitchFamily="34" charset="0"/>
            <a:ea typeface="Verdana" panose="020B0604030504040204" pitchFamily="34" charset="0"/>
          </a:endParaRPr>
        </a:p>
      </dgm:t>
    </dgm:pt>
    <dgm:pt modelId="{EA22FD1F-402C-4901-9646-9505120B0693}" type="sibTrans" cxnId="{30794538-7DBF-4A65-8DC4-085EE9BE0AF5}">
      <dgm:prSet/>
      <dgm:spPr/>
      <dgm:t>
        <a:bodyPr/>
        <a:lstStyle/>
        <a:p>
          <a:endParaRPr lang="en-US" sz="700">
            <a:latin typeface="Verdana" panose="020B0604030504040204" pitchFamily="34" charset="0"/>
            <a:ea typeface="Verdana" panose="020B0604030504040204" pitchFamily="34" charset="0"/>
          </a:endParaRPr>
        </a:p>
      </dgm:t>
    </dgm:pt>
    <dgm:pt modelId="{6BE0F25A-9E51-46A8-AD5B-4C42183A63EF}">
      <dgm:prSet phldrT="[Teksts]" custT="1"/>
      <dgm:spPr/>
      <dgm:t>
        <a:bodyPr/>
        <a:lstStyle/>
        <a:p>
          <a:r>
            <a:rPr lang="en-US" sz="900">
              <a:solidFill>
                <a:schemeClr val="tx1"/>
              </a:solidFill>
              <a:latin typeface="Verdana" panose="020B0604030504040204" pitchFamily="34" charset="0"/>
              <a:ea typeface="Verdana" panose="020B0604030504040204" pitchFamily="34" charset="0"/>
            </a:rPr>
            <a:t>Sakārtota infrastruktūra</a:t>
          </a:r>
        </a:p>
      </dgm:t>
    </dgm:pt>
    <dgm:pt modelId="{5D7FFEC8-0CBC-4AE8-89F4-1A86CD26D7AB}" type="parTrans" cxnId="{8A9B1D2A-58D3-45BB-B659-0440D8153892}">
      <dgm:prSet/>
      <dgm:spPr/>
      <dgm:t>
        <a:bodyPr/>
        <a:lstStyle/>
        <a:p>
          <a:endParaRPr lang="en-US" sz="700">
            <a:latin typeface="Verdana" panose="020B0604030504040204" pitchFamily="34" charset="0"/>
            <a:ea typeface="Verdana" panose="020B0604030504040204" pitchFamily="34" charset="0"/>
          </a:endParaRPr>
        </a:p>
      </dgm:t>
    </dgm:pt>
    <dgm:pt modelId="{9E433E83-4902-46F4-9BAB-A9C7ACBB0D8D}" type="sibTrans" cxnId="{8A9B1D2A-58D3-45BB-B659-0440D8153892}">
      <dgm:prSet/>
      <dgm:spPr/>
      <dgm:t>
        <a:bodyPr/>
        <a:lstStyle/>
        <a:p>
          <a:endParaRPr lang="en-US" sz="700">
            <a:latin typeface="Verdana" panose="020B0604030504040204" pitchFamily="34" charset="0"/>
            <a:ea typeface="Verdana" panose="020B0604030504040204" pitchFamily="34" charset="0"/>
          </a:endParaRPr>
        </a:p>
      </dgm:t>
    </dgm:pt>
    <dgm:pt modelId="{5D7EDC26-EF72-44BD-8D75-6C7175AD5EA7}">
      <dgm:prSet phldrT="[Teksts]" custT="1"/>
      <dgm:spPr/>
      <dgm:t>
        <a:bodyPr/>
        <a:lstStyle/>
        <a:p>
          <a:r>
            <a:rPr lang="en-US" sz="1200">
              <a:latin typeface="Verdana" panose="020B0604030504040204" pitchFamily="34" charset="0"/>
              <a:ea typeface="Verdana" panose="020B0604030504040204" pitchFamily="34" charset="0"/>
            </a:rPr>
            <a:t>Labās prakses piemēri/pieredzes stāsts</a:t>
          </a:r>
        </a:p>
      </dgm:t>
    </dgm:pt>
    <dgm:pt modelId="{FCB95448-CBD4-416B-9E73-AE53F251DC70}" type="sibTrans" cxnId="{A31FCF34-C3F1-4427-B4A6-5E99BD54FBFE}">
      <dgm:prSet/>
      <dgm:spPr/>
      <dgm:t>
        <a:bodyPr/>
        <a:lstStyle/>
        <a:p>
          <a:endParaRPr lang="en-US" sz="700">
            <a:latin typeface="Verdana" panose="020B0604030504040204" pitchFamily="34" charset="0"/>
            <a:ea typeface="Verdana" panose="020B0604030504040204" pitchFamily="34" charset="0"/>
          </a:endParaRPr>
        </a:p>
      </dgm:t>
    </dgm:pt>
    <dgm:pt modelId="{781BC07F-BDB9-4472-BBE4-D8010542FC37}" type="parTrans" cxnId="{A31FCF34-C3F1-4427-B4A6-5E99BD54FBFE}">
      <dgm:prSet/>
      <dgm:spPr/>
      <dgm:t>
        <a:bodyPr/>
        <a:lstStyle/>
        <a:p>
          <a:endParaRPr lang="en-US" sz="700">
            <a:latin typeface="Verdana" panose="020B0604030504040204" pitchFamily="34" charset="0"/>
            <a:ea typeface="Verdana" panose="020B0604030504040204" pitchFamily="34" charset="0"/>
          </a:endParaRPr>
        </a:p>
      </dgm:t>
    </dgm:pt>
    <dgm:pt modelId="{7A3B537A-9C74-43E3-BE79-4AFFB2EE45FB}">
      <dgm:prSet phldrT="[Teksts]" custT="1"/>
      <dgm:spPr/>
      <dgm:t>
        <a:bodyPr/>
        <a:lstStyle/>
        <a:p>
          <a:r>
            <a:rPr lang="en-US" sz="700">
              <a:latin typeface="Verdana" panose="020B0604030504040204" pitchFamily="34" charset="0"/>
              <a:ea typeface="Verdana" panose="020B0604030504040204" pitchFamily="34" charset="0"/>
            </a:rPr>
            <a:t> </a:t>
          </a:r>
          <a:r>
            <a:rPr lang="lv-LV" sz="900">
              <a:solidFill>
                <a:schemeClr val="tx1"/>
              </a:solidFill>
              <a:latin typeface="Verdana" panose="020B0604030504040204" pitchFamily="34" charset="0"/>
              <a:ea typeface="Verdana" panose="020B0604030504040204" pitchFamily="34" charset="0"/>
            </a:rPr>
            <a:t>Piemēram, </a:t>
          </a:r>
          <a:r>
            <a:rPr lang="en-US" sz="900">
              <a:solidFill>
                <a:schemeClr val="tx1"/>
              </a:solidFill>
              <a:latin typeface="Verdana" panose="020B0604030504040204" pitchFamily="34" charset="0"/>
              <a:ea typeface="Verdana" panose="020B0604030504040204" pitchFamily="34" charset="0"/>
            </a:rPr>
            <a:t>VARAM, CFLA</a:t>
          </a:r>
          <a:r>
            <a:rPr lang="lv-LV" sz="900">
              <a:solidFill>
                <a:schemeClr val="tx1"/>
              </a:solidFill>
              <a:latin typeface="Verdana" panose="020B0604030504040204" pitchFamily="34" charset="0"/>
              <a:ea typeface="Verdana" panose="020B0604030504040204" pitchFamily="34" charset="0"/>
            </a:rPr>
            <a:t>, ZVA</a:t>
          </a:r>
          <a:endParaRPr lang="en-US" sz="900">
            <a:solidFill>
              <a:schemeClr val="tx1"/>
            </a:solidFill>
            <a:latin typeface="Verdana" panose="020B0604030504040204" pitchFamily="34" charset="0"/>
            <a:ea typeface="Verdana" panose="020B0604030504040204" pitchFamily="34" charset="0"/>
          </a:endParaRPr>
        </a:p>
      </dgm:t>
    </dgm:pt>
    <dgm:pt modelId="{5AC3CC4D-91BC-45A4-B313-12A70036B595}" type="sibTrans" cxnId="{47B78080-4EBB-44EB-AE8D-DD07A651BECF}">
      <dgm:prSet/>
      <dgm:spPr/>
      <dgm:t>
        <a:bodyPr/>
        <a:lstStyle/>
        <a:p>
          <a:endParaRPr lang="en-US" sz="700">
            <a:latin typeface="Verdana" panose="020B0604030504040204" pitchFamily="34" charset="0"/>
            <a:ea typeface="Verdana" panose="020B0604030504040204" pitchFamily="34" charset="0"/>
          </a:endParaRPr>
        </a:p>
      </dgm:t>
    </dgm:pt>
    <dgm:pt modelId="{31472967-6C00-452C-9529-38D4DC9EEC87}" type="parTrans" cxnId="{47B78080-4EBB-44EB-AE8D-DD07A651BECF}">
      <dgm:prSet/>
      <dgm:spPr/>
      <dgm:t>
        <a:bodyPr/>
        <a:lstStyle/>
        <a:p>
          <a:endParaRPr lang="en-US" sz="700">
            <a:latin typeface="Verdana" panose="020B0604030504040204" pitchFamily="34" charset="0"/>
            <a:ea typeface="Verdana" panose="020B0604030504040204" pitchFamily="34" charset="0"/>
          </a:endParaRPr>
        </a:p>
      </dgm:t>
    </dgm:pt>
    <dgm:pt modelId="{74249BB9-EF77-4883-A69A-F50A8731E545}">
      <dgm:prSet phldrT="[Teksts]" custT="1"/>
      <dgm:spPr/>
      <dgm:t>
        <a:bodyPr/>
        <a:lstStyle/>
        <a:p>
          <a:r>
            <a:rPr lang="en-US" sz="1200">
              <a:latin typeface="Verdana" panose="020B0604030504040204" pitchFamily="34" charset="0"/>
              <a:ea typeface="Verdana" panose="020B0604030504040204" pitchFamily="34" charset="0"/>
            </a:rPr>
            <a:t>Attīstība/m</a:t>
          </a:r>
          <a:r>
            <a:rPr lang="lv-LV" sz="1200">
              <a:latin typeface="Verdana" panose="020B0604030504040204" pitchFamily="34" charset="0"/>
              <a:ea typeface="Verdana" panose="020B0604030504040204" pitchFamily="34" charset="0"/>
            </a:rPr>
            <a:t>ā</a:t>
          </a:r>
          <a:r>
            <a:rPr lang="en-US" sz="1200">
              <a:latin typeface="Verdana" panose="020B0604030504040204" pitchFamily="34" charset="0"/>
              <a:ea typeface="Verdana" panose="020B0604030504040204" pitchFamily="34" charset="0"/>
            </a:rPr>
            <a:t>cības</a:t>
          </a:r>
        </a:p>
      </dgm:t>
    </dgm:pt>
    <dgm:pt modelId="{A98F04DD-3B78-43D8-A327-37E640963912}" type="parTrans" cxnId="{0C2ABB03-F3BA-4FA0-949F-2EBA5658D0E8}">
      <dgm:prSet/>
      <dgm:spPr/>
      <dgm:t>
        <a:bodyPr/>
        <a:lstStyle/>
        <a:p>
          <a:endParaRPr lang="en-US" sz="700">
            <a:latin typeface="Verdana" panose="020B0604030504040204" pitchFamily="34" charset="0"/>
            <a:ea typeface="Verdana" panose="020B0604030504040204" pitchFamily="34" charset="0"/>
          </a:endParaRPr>
        </a:p>
      </dgm:t>
    </dgm:pt>
    <dgm:pt modelId="{B1AC94B0-598E-4877-969A-85520F7C62DA}" type="sibTrans" cxnId="{0C2ABB03-F3BA-4FA0-949F-2EBA5658D0E8}">
      <dgm:prSet/>
      <dgm:spPr/>
      <dgm:t>
        <a:bodyPr/>
        <a:lstStyle/>
        <a:p>
          <a:endParaRPr lang="en-US" sz="700">
            <a:latin typeface="Verdana" panose="020B0604030504040204" pitchFamily="34" charset="0"/>
            <a:ea typeface="Verdana" panose="020B0604030504040204" pitchFamily="34" charset="0"/>
          </a:endParaRPr>
        </a:p>
      </dgm:t>
    </dgm:pt>
    <dgm:pt modelId="{F1F4EBF3-C158-4E38-A5A3-0D21E961F39E}">
      <dgm:prSet phldrT="[Teksts]" custT="1"/>
      <dgm:spPr/>
      <dgm:t>
        <a:bodyPr/>
        <a:lstStyle/>
        <a:p>
          <a:r>
            <a:rPr lang="en-US" sz="900">
              <a:solidFill>
                <a:schemeClr val="tx1"/>
              </a:solidFill>
              <a:latin typeface="Verdana" panose="020B0604030504040204" pitchFamily="34" charset="0"/>
              <a:ea typeface="Verdana" panose="020B0604030504040204" pitchFamily="34" charset="0"/>
            </a:rPr>
            <a:t>Mentora pieejamība</a:t>
          </a:r>
        </a:p>
      </dgm:t>
    </dgm:pt>
    <dgm:pt modelId="{55BF5215-3505-4FC4-A573-9282BAA15485}" type="parTrans" cxnId="{E440B0F1-BAFB-44A3-B28B-6AAE8D4E673B}">
      <dgm:prSet/>
      <dgm:spPr/>
      <dgm:t>
        <a:bodyPr/>
        <a:lstStyle/>
        <a:p>
          <a:endParaRPr lang="en-US" sz="700">
            <a:latin typeface="Verdana" panose="020B0604030504040204" pitchFamily="34" charset="0"/>
            <a:ea typeface="Verdana" panose="020B0604030504040204" pitchFamily="34" charset="0"/>
          </a:endParaRPr>
        </a:p>
      </dgm:t>
    </dgm:pt>
    <dgm:pt modelId="{798F6F32-868F-433D-8AAB-C678D5F69839}" type="sibTrans" cxnId="{E440B0F1-BAFB-44A3-B28B-6AAE8D4E673B}">
      <dgm:prSet/>
      <dgm:spPr/>
      <dgm:t>
        <a:bodyPr/>
        <a:lstStyle/>
        <a:p>
          <a:endParaRPr lang="en-US" sz="700">
            <a:latin typeface="Verdana" panose="020B0604030504040204" pitchFamily="34" charset="0"/>
            <a:ea typeface="Verdana" panose="020B0604030504040204" pitchFamily="34" charset="0"/>
          </a:endParaRPr>
        </a:p>
      </dgm:t>
    </dgm:pt>
    <dgm:pt modelId="{83B6E1AE-F96F-4F1C-9100-B5C4118FEF0F}">
      <dgm:prSet phldrT="[Teksts]" custT="1"/>
      <dgm:spPr/>
      <dgm:t>
        <a:bodyPr/>
        <a:lstStyle/>
        <a:p>
          <a:r>
            <a:rPr lang="en-US" sz="900">
              <a:solidFill>
                <a:schemeClr val="tx1"/>
              </a:solidFill>
              <a:latin typeface="Verdana" panose="020B0604030504040204" pitchFamily="34" charset="0"/>
              <a:ea typeface="Verdana" panose="020B0604030504040204" pitchFamily="34" charset="0"/>
            </a:rPr>
            <a:t>Nepieciešamo prasmju apzināšana, mācību nodrošināšana</a:t>
          </a:r>
        </a:p>
      </dgm:t>
    </dgm:pt>
    <dgm:pt modelId="{8F7F153A-4EC8-48B1-A394-689F23F0A03D}" type="parTrans" cxnId="{53B105BF-0C6E-45BE-AECA-280A98572994}">
      <dgm:prSet/>
      <dgm:spPr/>
      <dgm:t>
        <a:bodyPr/>
        <a:lstStyle/>
        <a:p>
          <a:endParaRPr lang="en-US" sz="700">
            <a:latin typeface="Verdana" panose="020B0604030504040204" pitchFamily="34" charset="0"/>
            <a:ea typeface="Verdana" panose="020B0604030504040204" pitchFamily="34" charset="0"/>
          </a:endParaRPr>
        </a:p>
      </dgm:t>
    </dgm:pt>
    <dgm:pt modelId="{111354FA-EED5-436D-A814-6907C72F2CE8}" type="sibTrans" cxnId="{53B105BF-0C6E-45BE-AECA-280A98572994}">
      <dgm:prSet/>
      <dgm:spPr/>
      <dgm:t>
        <a:bodyPr/>
        <a:lstStyle/>
        <a:p>
          <a:endParaRPr lang="en-US" sz="700">
            <a:latin typeface="Verdana" panose="020B0604030504040204" pitchFamily="34" charset="0"/>
            <a:ea typeface="Verdana" panose="020B0604030504040204" pitchFamily="34" charset="0"/>
          </a:endParaRPr>
        </a:p>
      </dgm:t>
    </dgm:pt>
    <dgm:pt modelId="{33935F40-8424-4A4F-86A1-A0F4BEC78922}">
      <dgm:prSet phldrT="[Teksts]" custT="1"/>
      <dgm:spPr/>
      <dgm:t>
        <a:bodyPr/>
        <a:lstStyle/>
        <a:p>
          <a:r>
            <a:rPr lang="lv-LV" sz="900">
              <a:solidFill>
                <a:schemeClr val="tx1"/>
              </a:solidFill>
              <a:latin typeface="Verdana" panose="020B0604030504040204" pitchFamily="34" charset="0"/>
              <a:ea typeface="Verdana" panose="020B0604030504040204" pitchFamily="34" charset="0"/>
            </a:rPr>
            <a:t>Līdzsvaro d</a:t>
          </a:r>
          <a:r>
            <a:rPr lang="en-US" sz="900">
              <a:solidFill>
                <a:schemeClr val="tx1"/>
              </a:solidFill>
              <a:latin typeface="Verdana" panose="020B0604030504040204" pitchFamily="34" charset="0"/>
              <a:ea typeface="Verdana" panose="020B0604030504040204" pitchFamily="34" charset="0"/>
            </a:rPr>
            <a:t>arba un privāt</a:t>
          </a:r>
          <a:r>
            <a:rPr lang="lv-LV" sz="900">
              <a:solidFill>
                <a:schemeClr val="tx1"/>
              </a:solidFill>
              <a:latin typeface="Verdana" panose="020B0604030504040204" pitchFamily="34" charset="0"/>
              <a:ea typeface="Verdana" panose="020B0604030504040204" pitchFamily="34" charset="0"/>
            </a:rPr>
            <a:t>o</a:t>
          </a:r>
          <a:r>
            <a:rPr lang="en-US" sz="900">
              <a:solidFill>
                <a:schemeClr val="tx1"/>
              </a:solidFill>
              <a:latin typeface="Verdana" panose="020B0604030504040204" pitchFamily="34" charset="0"/>
              <a:ea typeface="Verdana" panose="020B0604030504040204" pitchFamily="34" charset="0"/>
            </a:rPr>
            <a:t> dzīv</a:t>
          </a:r>
          <a:r>
            <a:rPr lang="lv-LV" sz="900">
              <a:solidFill>
                <a:schemeClr val="tx1"/>
              </a:solidFill>
              <a:latin typeface="Verdana" panose="020B0604030504040204" pitchFamily="34" charset="0"/>
              <a:ea typeface="Verdana" panose="020B0604030504040204" pitchFamily="34" charset="0"/>
            </a:rPr>
            <a:t>i</a:t>
          </a:r>
          <a:r>
            <a:rPr lang="en-US" sz="900">
              <a:solidFill>
                <a:schemeClr val="tx1"/>
              </a:solidFill>
              <a:latin typeface="Verdana" panose="020B0604030504040204" pitchFamily="34" charset="0"/>
              <a:ea typeface="Verdana" panose="020B0604030504040204" pitchFamily="34" charset="0"/>
            </a:rPr>
            <a:t> (</a:t>
          </a:r>
          <a:r>
            <a:rPr lang="lv-LV" sz="900">
              <a:solidFill>
                <a:schemeClr val="tx1"/>
              </a:solidFill>
              <a:latin typeface="Verdana" panose="020B0604030504040204" pitchFamily="34" charset="0"/>
              <a:ea typeface="Verdana" panose="020B0604030504040204" pitchFamily="34" charset="0"/>
            </a:rPr>
            <a:t>elastīgas</a:t>
          </a:r>
          <a:r>
            <a:rPr lang="en-US" sz="900">
              <a:solidFill>
                <a:schemeClr val="tx1"/>
              </a:solidFill>
              <a:latin typeface="Verdana" panose="020B0604030504040204" pitchFamily="34" charset="0"/>
              <a:ea typeface="Verdana" panose="020B0604030504040204" pitchFamily="34" charset="0"/>
            </a:rPr>
            <a:t> darba stundas, laika ekonomij</a:t>
          </a:r>
          <a:r>
            <a:rPr lang="lv-LV" sz="900">
              <a:solidFill>
                <a:schemeClr val="tx1"/>
              </a:solidFill>
              <a:latin typeface="Verdana" panose="020B0604030504040204" pitchFamily="34" charset="0"/>
              <a:ea typeface="Verdana" panose="020B0604030504040204" pitchFamily="34" charset="0"/>
            </a:rPr>
            <a:t>a</a:t>
          </a:r>
          <a:r>
            <a:rPr lang="en-US" sz="900">
              <a:solidFill>
                <a:schemeClr val="tx1"/>
              </a:solidFill>
              <a:latin typeface="Verdana" panose="020B0604030504040204" pitchFamily="34" charset="0"/>
              <a:ea typeface="Verdana" panose="020B0604030504040204" pitchFamily="34" charset="0"/>
            </a:rPr>
            <a:t>)</a:t>
          </a:r>
        </a:p>
      </dgm:t>
    </dgm:pt>
    <dgm:pt modelId="{636EDD6E-EE08-4BA8-BAD7-F0622B030E3B}" type="parTrans" cxnId="{1274FF84-6F39-4E46-8C8F-4AF3AC84A620}">
      <dgm:prSet/>
      <dgm:spPr/>
      <dgm:t>
        <a:bodyPr/>
        <a:lstStyle/>
        <a:p>
          <a:endParaRPr lang="en-US" sz="700">
            <a:latin typeface="Verdana" panose="020B0604030504040204" pitchFamily="34" charset="0"/>
            <a:ea typeface="Verdana" panose="020B0604030504040204" pitchFamily="34" charset="0"/>
          </a:endParaRPr>
        </a:p>
      </dgm:t>
    </dgm:pt>
    <dgm:pt modelId="{1B7D9184-EED4-49E3-8645-8806343FB0D9}" type="sibTrans" cxnId="{1274FF84-6F39-4E46-8C8F-4AF3AC84A620}">
      <dgm:prSet/>
      <dgm:spPr/>
      <dgm:t>
        <a:bodyPr/>
        <a:lstStyle/>
        <a:p>
          <a:endParaRPr lang="en-US" sz="700">
            <a:latin typeface="Verdana" panose="020B0604030504040204" pitchFamily="34" charset="0"/>
            <a:ea typeface="Verdana" panose="020B0604030504040204" pitchFamily="34" charset="0"/>
          </a:endParaRPr>
        </a:p>
      </dgm:t>
    </dgm:pt>
    <dgm:pt modelId="{940708D4-0CFA-46AE-A7AF-75529E29C52D}">
      <dgm:prSet phldrT="[Teksts]" custT="1"/>
      <dgm:spPr/>
      <dgm:t>
        <a:bodyPr/>
        <a:lstStyle/>
        <a:p>
          <a:r>
            <a:rPr lang="en-US" sz="900">
              <a:solidFill>
                <a:schemeClr val="tx1"/>
              </a:solidFill>
              <a:latin typeface="Verdana" panose="020B0604030504040204" pitchFamily="34" charset="0"/>
              <a:ea typeface="Verdana" panose="020B0604030504040204" pitchFamily="34" charset="0"/>
            </a:rPr>
            <a:t>Gatavība pārmaiņām</a:t>
          </a:r>
        </a:p>
      </dgm:t>
    </dgm:pt>
    <dgm:pt modelId="{999D93AB-30F1-4B4B-A463-B1329D3E1D0D}" type="parTrans" cxnId="{21825AF0-41BF-4376-ACAB-6A9210090BAC}">
      <dgm:prSet/>
      <dgm:spPr/>
      <dgm:t>
        <a:bodyPr/>
        <a:lstStyle/>
        <a:p>
          <a:endParaRPr lang="en-US" sz="700">
            <a:latin typeface="Verdana" panose="020B0604030504040204" pitchFamily="34" charset="0"/>
            <a:ea typeface="Verdana" panose="020B0604030504040204" pitchFamily="34" charset="0"/>
          </a:endParaRPr>
        </a:p>
      </dgm:t>
    </dgm:pt>
    <dgm:pt modelId="{1165DEBE-E0EB-4C12-A08C-41EC9BB93C09}" type="sibTrans" cxnId="{21825AF0-41BF-4376-ACAB-6A9210090BAC}">
      <dgm:prSet/>
      <dgm:spPr/>
      <dgm:t>
        <a:bodyPr/>
        <a:lstStyle/>
        <a:p>
          <a:endParaRPr lang="en-US" sz="700">
            <a:latin typeface="Verdana" panose="020B0604030504040204" pitchFamily="34" charset="0"/>
            <a:ea typeface="Verdana" panose="020B0604030504040204" pitchFamily="34" charset="0"/>
          </a:endParaRPr>
        </a:p>
      </dgm:t>
    </dgm:pt>
    <dgm:pt modelId="{E2D2E4B9-10F3-4525-A260-45C0271B5C18}">
      <dgm:prSet phldrT="[Teksts]" custT="1"/>
      <dgm:spPr/>
      <dgm:t>
        <a:bodyPr/>
        <a:lstStyle/>
        <a:p>
          <a:r>
            <a:rPr lang="en-US" sz="900">
              <a:solidFill>
                <a:schemeClr val="tx1"/>
              </a:solidFill>
              <a:latin typeface="Verdana" panose="020B0604030504040204" pitchFamily="34" charset="0"/>
              <a:ea typeface="Verdana" panose="020B0604030504040204" pitchFamily="34" charset="0"/>
            </a:rPr>
            <a:t>Atvērtība inovācij</a:t>
          </a:r>
          <a:r>
            <a:rPr lang="lv-LV" sz="900">
              <a:solidFill>
                <a:schemeClr val="tx1"/>
              </a:solidFill>
              <a:latin typeface="Verdana" panose="020B0604030504040204" pitchFamily="34" charset="0"/>
              <a:ea typeface="Verdana" panose="020B0604030504040204" pitchFamily="34" charset="0"/>
            </a:rPr>
            <a:t>ām</a:t>
          </a:r>
          <a:r>
            <a:rPr lang="en-US" sz="900">
              <a:solidFill>
                <a:schemeClr val="tx1"/>
              </a:solidFill>
              <a:latin typeface="Verdana" panose="020B0604030504040204" pitchFamily="34" charset="0"/>
              <a:ea typeface="Verdana" panose="020B0604030504040204" pitchFamily="34" charset="0"/>
            </a:rPr>
            <a:t> </a:t>
          </a:r>
        </a:p>
      </dgm:t>
    </dgm:pt>
    <dgm:pt modelId="{83019FEA-381E-4629-839C-E1BDFE947FE4}" type="parTrans" cxnId="{5D79669F-A7DF-4E7B-BD45-FE7F151A9B7B}">
      <dgm:prSet/>
      <dgm:spPr/>
      <dgm:t>
        <a:bodyPr/>
        <a:lstStyle/>
        <a:p>
          <a:endParaRPr lang="en-US" sz="700">
            <a:latin typeface="Verdana" panose="020B0604030504040204" pitchFamily="34" charset="0"/>
            <a:ea typeface="Verdana" panose="020B0604030504040204" pitchFamily="34" charset="0"/>
          </a:endParaRPr>
        </a:p>
      </dgm:t>
    </dgm:pt>
    <dgm:pt modelId="{C5496A7E-AFC1-43F0-96D6-A98CEF9AC749}" type="sibTrans" cxnId="{5D79669F-A7DF-4E7B-BD45-FE7F151A9B7B}">
      <dgm:prSet/>
      <dgm:spPr/>
      <dgm:t>
        <a:bodyPr/>
        <a:lstStyle/>
        <a:p>
          <a:endParaRPr lang="en-US" sz="700">
            <a:latin typeface="Verdana" panose="020B0604030504040204" pitchFamily="34" charset="0"/>
            <a:ea typeface="Verdana" panose="020B0604030504040204" pitchFamily="34" charset="0"/>
          </a:endParaRPr>
        </a:p>
      </dgm:t>
    </dgm:pt>
    <dgm:pt modelId="{7BF0E5E4-299E-4124-9663-A25817D1F4AD}">
      <dgm:prSet phldrT="[Teksts]" custT="1"/>
      <dgm:spPr/>
      <dgm:t>
        <a:bodyPr/>
        <a:lstStyle/>
        <a:p>
          <a:r>
            <a:rPr lang="lv-LV" sz="900">
              <a:solidFill>
                <a:schemeClr val="tx1"/>
              </a:solidFill>
              <a:latin typeface="Verdana" panose="020B0604030504040204" pitchFamily="34" charset="0"/>
              <a:ea typeface="Verdana" panose="020B0604030504040204" pitchFamily="34" charset="0"/>
            </a:rPr>
            <a:t>Vadītājs kā piemērs</a:t>
          </a:r>
          <a:endParaRPr lang="en-US" sz="900">
            <a:solidFill>
              <a:schemeClr val="tx1"/>
            </a:solidFill>
            <a:latin typeface="Verdana" panose="020B0604030504040204" pitchFamily="34" charset="0"/>
            <a:ea typeface="Verdana" panose="020B0604030504040204" pitchFamily="34" charset="0"/>
          </a:endParaRPr>
        </a:p>
      </dgm:t>
    </dgm:pt>
    <dgm:pt modelId="{77AEC4FD-97FA-48BC-A152-FC99A9D6B435}" type="parTrans" cxnId="{BF7F9598-8775-41C0-B344-4B54B8C6E9C5}">
      <dgm:prSet/>
      <dgm:spPr/>
      <dgm:t>
        <a:bodyPr/>
        <a:lstStyle/>
        <a:p>
          <a:endParaRPr lang="en-US" sz="700">
            <a:latin typeface="Verdana" panose="020B0604030504040204" pitchFamily="34" charset="0"/>
            <a:ea typeface="Verdana" panose="020B0604030504040204" pitchFamily="34" charset="0"/>
          </a:endParaRPr>
        </a:p>
      </dgm:t>
    </dgm:pt>
    <dgm:pt modelId="{24735550-2511-4E0C-91D2-F5108485F5B9}" type="sibTrans" cxnId="{BF7F9598-8775-41C0-B344-4B54B8C6E9C5}">
      <dgm:prSet/>
      <dgm:spPr/>
      <dgm:t>
        <a:bodyPr/>
        <a:lstStyle/>
        <a:p>
          <a:endParaRPr lang="en-US" sz="700">
            <a:latin typeface="Verdana" panose="020B0604030504040204" pitchFamily="34" charset="0"/>
            <a:ea typeface="Verdana" panose="020B0604030504040204" pitchFamily="34" charset="0"/>
          </a:endParaRPr>
        </a:p>
      </dgm:t>
    </dgm:pt>
    <dgm:pt modelId="{10500973-A49F-43D8-953C-4B00B198C403}">
      <dgm:prSet phldrT="[Teksts]" custT="1"/>
      <dgm:spPr/>
      <dgm:t>
        <a:bodyPr/>
        <a:lstStyle/>
        <a:p>
          <a:r>
            <a:rPr lang="en-US" sz="900">
              <a:solidFill>
                <a:schemeClr val="tx1"/>
              </a:solidFill>
              <a:latin typeface="Verdana" panose="020B0604030504040204" pitchFamily="34" charset="0"/>
              <a:ea typeface="Verdana" panose="020B0604030504040204" pitchFamily="34" charset="0"/>
            </a:rPr>
            <a:t>Pieejams aprīkojums</a:t>
          </a:r>
        </a:p>
      </dgm:t>
    </dgm:pt>
    <dgm:pt modelId="{A6AF96DB-49D0-4348-A4C7-61756DF87070}" type="parTrans" cxnId="{2047A210-06A6-4670-A5A8-BC4F3B8A731D}">
      <dgm:prSet/>
      <dgm:spPr/>
      <dgm:t>
        <a:bodyPr/>
        <a:lstStyle/>
        <a:p>
          <a:endParaRPr lang="en-US" sz="700">
            <a:latin typeface="Verdana" panose="020B0604030504040204" pitchFamily="34" charset="0"/>
            <a:ea typeface="Verdana" panose="020B0604030504040204" pitchFamily="34" charset="0"/>
          </a:endParaRPr>
        </a:p>
      </dgm:t>
    </dgm:pt>
    <dgm:pt modelId="{8C44621F-1C68-4567-878B-D6C1951E41D6}" type="sibTrans" cxnId="{2047A210-06A6-4670-A5A8-BC4F3B8A731D}">
      <dgm:prSet/>
      <dgm:spPr/>
      <dgm:t>
        <a:bodyPr/>
        <a:lstStyle/>
        <a:p>
          <a:endParaRPr lang="en-US" sz="700">
            <a:latin typeface="Verdana" panose="020B0604030504040204" pitchFamily="34" charset="0"/>
            <a:ea typeface="Verdana" panose="020B0604030504040204" pitchFamily="34" charset="0"/>
          </a:endParaRPr>
        </a:p>
      </dgm:t>
    </dgm:pt>
    <dgm:pt modelId="{AD31CCC7-2AB1-4C4E-9805-C807EAF643D7}">
      <dgm:prSet phldrT="[Teksts]" custT="1"/>
      <dgm:spPr/>
      <dgm:t>
        <a:bodyPr/>
        <a:lstStyle/>
        <a:p>
          <a:r>
            <a:rPr lang="en-US" sz="900">
              <a:solidFill>
                <a:schemeClr val="tx1"/>
              </a:solidFill>
              <a:latin typeface="Verdana" panose="020B0604030504040204" pitchFamily="34" charset="0"/>
              <a:ea typeface="Verdana" panose="020B0604030504040204" pitchFamily="34" charset="0"/>
            </a:rPr>
            <a:t>Dalīšanās </a:t>
          </a:r>
          <a:r>
            <a:rPr lang="lv-LV" sz="900">
              <a:solidFill>
                <a:schemeClr val="tx1"/>
              </a:solidFill>
              <a:latin typeface="Verdana" panose="020B0604030504040204" pitchFamily="34" charset="0"/>
              <a:ea typeface="Verdana" panose="020B0604030504040204" pitchFamily="34" charset="0"/>
            </a:rPr>
            <a:t>ar </a:t>
          </a:r>
          <a:r>
            <a:rPr lang="en-US" sz="900">
              <a:solidFill>
                <a:schemeClr val="tx1"/>
              </a:solidFill>
              <a:latin typeface="Verdana" panose="020B0604030504040204" pitchFamily="34" charset="0"/>
              <a:ea typeface="Verdana" panose="020B0604030504040204" pitchFamily="34" charset="0"/>
            </a:rPr>
            <a:t>iestād</a:t>
          </a:r>
          <a:r>
            <a:rPr lang="lv-LV" sz="900">
              <a:solidFill>
                <a:schemeClr val="tx1"/>
              </a:solidFill>
              <a:latin typeface="Verdana" panose="020B0604030504040204" pitchFamily="34" charset="0"/>
              <a:ea typeface="Verdana" panose="020B0604030504040204" pitchFamily="34" charset="0"/>
            </a:rPr>
            <a:t>ē strādājošajiem attiecībā p</a:t>
          </a:r>
          <a:r>
            <a:rPr lang="en-US" sz="900">
              <a:solidFill>
                <a:schemeClr val="tx1"/>
              </a:solidFill>
              <a:latin typeface="Verdana" panose="020B0604030504040204" pitchFamily="34" charset="0"/>
              <a:ea typeface="Verdana" panose="020B0604030504040204" pitchFamily="34" charset="0"/>
            </a:rPr>
            <a:t>ar labo praksi</a:t>
          </a:r>
        </a:p>
      </dgm:t>
    </dgm:pt>
    <dgm:pt modelId="{DB7D4865-00DD-463E-A1F6-0981DC459401}" type="parTrans" cxnId="{0C66E622-3069-4AC9-9369-7201DDC1626B}">
      <dgm:prSet/>
      <dgm:spPr/>
      <dgm:t>
        <a:bodyPr/>
        <a:lstStyle/>
        <a:p>
          <a:endParaRPr lang="en-US" sz="700">
            <a:latin typeface="Verdana" panose="020B0604030504040204" pitchFamily="34" charset="0"/>
            <a:ea typeface="Verdana" panose="020B0604030504040204" pitchFamily="34" charset="0"/>
          </a:endParaRPr>
        </a:p>
      </dgm:t>
    </dgm:pt>
    <dgm:pt modelId="{2C0851A5-8BFF-4E8A-BD8C-9CFA2130C4F1}" type="sibTrans" cxnId="{0C66E622-3069-4AC9-9369-7201DDC1626B}">
      <dgm:prSet/>
      <dgm:spPr/>
      <dgm:t>
        <a:bodyPr/>
        <a:lstStyle/>
        <a:p>
          <a:endParaRPr lang="en-US" sz="700">
            <a:latin typeface="Verdana" panose="020B0604030504040204" pitchFamily="34" charset="0"/>
            <a:ea typeface="Verdana" panose="020B0604030504040204" pitchFamily="34" charset="0"/>
          </a:endParaRPr>
        </a:p>
      </dgm:t>
    </dgm:pt>
    <dgm:pt modelId="{211A18D7-B534-4081-9FE9-ACBAD79B44F6}">
      <dgm:prSet phldrT="[Teksts]" custT="1"/>
      <dgm:spPr/>
      <dgm:t>
        <a:bodyPr/>
        <a:lstStyle/>
        <a:p>
          <a:r>
            <a:rPr lang="lv-LV" sz="900">
              <a:solidFill>
                <a:schemeClr val="tx1"/>
              </a:solidFill>
              <a:latin typeface="Verdana" panose="020B0604030504040204" pitchFamily="34" charset="0"/>
              <a:ea typeface="Verdana" panose="020B0604030504040204" pitchFamily="34" charset="0"/>
            </a:rPr>
            <a:t>Atbilstoši c</a:t>
          </a:r>
          <a:r>
            <a:rPr lang="en-US" sz="900">
              <a:solidFill>
                <a:schemeClr val="tx1"/>
              </a:solidFill>
              <a:latin typeface="Verdana" panose="020B0604030504040204" pitchFamily="34" charset="0"/>
              <a:ea typeface="Verdana" panose="020B0604030504040204" pitchFamily="34" charset="0"/>
            </a:rPr>
            <a:t>ilvēkresursi - zināšanas</a:t>
          </a:r>
          <a:r>
            <a:rPr lang="lv-LV" sz="900">
              <a:solidFill>
                <a:schemeClr val="tx1"/>
              </a:solidFill>
              <a:latin typeface="Verdana" panose="020B0604030504040204" pitchFamily="34" charset="0"/>
              <a:ea typeface="Verdana" panose="020B0604030504040204" pitchFamily="34" charset="0"/>
            </a:rPr>
            <a:t> un</a:t>
          </a:r>
          <a:r>
            <a:rPr lang="en-US" sz="900">
              <a:solidFill>
                <a:schemeClr val="tx1"/>
              </a:solidFill>
              <a:latin typeface="Verdana" panose="020B0604030504040204" pitchFamily="34" charset="0"/>
              <a:ea typeface="Verdana" panose="020B0604030504040204" pitchFamily="34" charset="0"/>
            </a:rPr>
            <a:t> kompetences</a:t>
          </a:r>
        </a:p>
      </dgm:t>
    </dgm:pt>
    <dgm:pt modelId="{4F32C4F1-F77A-4987-B2A2-627234CD6B89}" type="parTrans" cxnId="{6BE22160-2135-4219-82B7-4E88FA9CB7CE}">
      <dgm:prSet/>
      <dgm:spPr/>
      <dgm:t>
        <a:bodyPr/>
        <a:lstStyle/>
        <a:p>
          <a:endParaRPr lang="en-US" sz="700">
            <a:latin typeface="Verdana" panose="020B0604030504040204" pitchFamily="34" charset="0"/>
            <a:ea typeface="Verdana" panose="020B0604030504040204" pitchFamily="34" charset="0"/>
          </a:endParaRPr>
        </a:p>
      </dgm:t>
    </dgm:pt>
    <dgm:pt modelId="{CB9B408D-A8EE-417B-A776-AA1CFFB9F5D8}" type="sibTrans" cxnId="{6BE22160-2135-4219-82B7-4E88FA9CB7CE}">
      <dgm:prSet/>
      <dgm:spPr/>
      <dgm:t>
        <a:bodyPr/>
        <a:lstStyle/>
        <a:p>
          <a:endParaRPr lang="en-US" sz="700">
            <a:latin typeface="Verdana" panose="020B0604030504040204" pitchFamily="34" charset="0"/>
            <a:ea typeface="Verdana" panose="020B0604030504040204" pitchFamily="34" charset="0"/>
          </a:endParaRPr>
        </a:p>
      </dgm:t>
    </dgm:pt>
    <dgm:pt modelId="{2E0605F5-AEB8-4798-B01A-7EC0DD71BC13}">
      <dgm:prSet phldrT="[Teksts]" custT="1"/>
      <dgm:spPr/>
      <dgm:t>
        <a:bodyPr/>
        <a:lstStyle/>
        <a:p>
          <a:r>
            <a:rPr lang="en-US" sz="1200">
              <a:latin typeface="Verdana" panose="020B0604030504040204" pitchFamily="34" charset="0"/>
              <a:ea typeface="Verdana" panose="020B0604030504040204" pitchFamily="34" charset="0"/>
            </a:rPr>
            <a:t>Neesmu pārliecināts/-a, ka..</a:t>
          </a:r>
          <a:r>
            <a:rPr lang="lv-LV" sz="1200">
              <a:latin typeface="Verdana" panose="020B0604030504040204" pitchFamily="34" charset="0"/>
              <a:ea typeface="Verdana" panose="020B0604030504040204" pitchFamily="34" charset="0"/>
            </a:rPr>
            <a:t>.</a:t>
          </a:r>
          <a:endParaRPr lang="en-US" sz="1200">
            <a:latin typeface="Verdana" panose="020B0604030504040204" pitchFamily="34" charset="0"/>
            <a:ea typeface="Verdana" panose="020B0604030504040204" pitchFamily="34" charset="0"/>
          </a:endParaRPr>
        </a:p>
      </dgm:t>
    </dgm:pt>
    <dgm:pt modelId="{02E6412D-B6D1-402B-9C82-D7C0668DCB95}" type="parTrans" cxnId="{720E5851-8E2C-46B2-8442-3FBE8A2B6C07}">
      <dgm:prSet/>
      <dgm:spPr/>
      <dgm:t>
        <a:bodyPr/>
        <a:lstStyle/>
        <a:p>
          <a:endParaRPr lang="en-US" sz="700">
            <a:latin typeface="Verdana" panose="020B0604030504040204" pitchFamily="34" charset="0"/>
            <a:ea typeface="Verdana" panose="020B0604030504040204" pitchFamily="34" charset="0"/>
          </a:endParaRPr>
        </a:p>
      </dgm:t>
    </dgm:pt>
    <dgm:pt modelId="{37561EB8-C5C1-4DB9-B0A7-1619435C93EC}" type="sibTrans" cxnId="{720E5851-8E2C-46B2-8442-3FBE8A2B6C07}">
      <dgm:prSet/>
      <dgm:spPr/>
      <dgm:t>
        <a:bodyPr/>
        <a:lstStyle/>
        <a:p>
          <a:endParaRPr lang="en-US" sz="700">
            <a:latin typeface="Verdana" panose="020B0604030504040204" pitchFamily="34" charset="0"/>
            <a:ea typeface="Verdana" panose="020B0604030504040204" pitchFamily="34" charset="0"/>
          </a:endParaRPr>
        </a:p>
      </dgm:t>
    </dgm:pt>
    <dgm:pt modelId="{93B0488F-3CBE-40EE-97FB-3CF47183F5E9}">
      <dgm:prSet phldrT="[Teksts]" custT="1"/>
      <dgm:spPr/>
      <dgm:t>
        <a:bodyPr/>
        <a:lstStyle/>
        <a:p>
          <a:r>
            <a:rPr lang="en-US" sz="900">
              <a:solidFill>
                <a:schemeClr val="tx1"/>
              </a:solidFill>
              <a:latin typeface="Verdana" panose="020B0604030504040204" pitchFamily="34" charset="0"/>
              <a:ea typeface="Verdana" panose="020B0604030504040204" pitchFamily="34" charset="0"/>
            </a:rPr>
            <a:t>Vai nepaaugstināsies izdegšanas risks?</a:t>
          </a:r>
        </a:p>
      </dgm:t>
    </dgm:pt>
    <dgm:pt modelId="{2888400F-7D69-4975-AE11-9969C4D0E27D}" type="parTrans" cxnId="{EEDDE1E2-E227-4F06-8021-735B88348629}">
      <dgm:prSet/>
      <dgm:spPr/>
      <dgm:t>
        <a:bodyPr/>
        <a:lstStyle/>
        <a:p>
          <a:endParaRPr lang="en-US" sz="700">
            <a:latin typeface="Verdana" panose="020B0604030504040204" pitchFamily="34" charset="0"/>
            <a:ea typeface="Verdana" panose="020B0604030504040204" pitchFamily="34" charset="0"/>
          </a:endParaRPr>
        </a:p>
      </dgm:t>
    </dgm:pt>
    <dgm:pt modelId="{B456D63C-C777-4C1E-B5D7-C75E637CC2F8}" type="sibTrans" cxnId="{EEDDE1E2-E227-4F06-8021-735B88348629}">
      <dgm:prSet/>
      <dgm:spPr/>
      <dgm:t>
        <a:bodyPr/>
        <a:lstStyle/>
        <a:p>
          <a:endParaRPr lang="en-US" sz="700">
            <a:latin typeface="Verdana" panose="020B0604030504040204" pitchFamily="34" charset="0"/>
            <a:ea typeface="Verdana" panose="020B0604030504040204" pitchFamily="34" charset="0"/>
          </a:endParaRPr>
        </a:p>
      </dgm:t>
    </dgm:pt>
    <dgm:pt modelId="{4A66827C-BDEF-43E1-B34D-C2D533871475}">
      <dgm:prSet phldrT="[Teksts]" custT="1"/>
      <dgm:spPr/>
      <dgm:t>
        <a:bodyPr/>
        <a:lstStyle/>
        <a:p>
          <a:r>
            <a:rPr lang="en-US" sz="900">
              <a:solidFill>
                <a:schemeClr val="tx1"/>
              </a:solidFill>
              <a:latin typeface="Verdana" panose="020B0604030504040204" pitchFamily="34" charset="0"/>
              <a:ea typeface="Verdana" panose="020B0604030504040204" pitchFamily="34" charset="0"/>
            </a:rPr>
            <a:t>Vai tas būs piemērots visiem nodarbinātajiem?</a:t>
          </a:r>
        </a:p>
      </dgm:t>
    </dgm:pt>
    <dgm:pt modelId="{9EA8E007-D89D-4B91-AD7B-D3BAA7D9030A}" type="parTrans" cxnId="{61A451B3-A3A9-4278-9744-EDAF05AEAFEF}">
      <dgm:prSet/>
      <dgm:spPr/>
      <dgm:t>
        <a:bodyPr/>
        <a:lstStyle/>
        <a:p>
          <a:endParaRPr lang="en-US" sz="700">
            <a:latin typeface="Verdana" panose="020B0604030504040204" pitchFamily="34" charset="0"/>
            <a:ea typeface="Verdana" panose="020B0604030504040204" pitchFamily="34" charset="0"/>
          </a:endParaRPr>
        </a:p>
      </dgm:t>
    </dgm:pt>
    <dgm:pt modelId="{E6E6430E-F341-4230-B09B-29132B8E2777}" type="sibTrans" cxnId="{61A451B3-A3A9-4278-9744-EDAF05AEAFEF}">
      <dgm:prSet/>
      <dgm:spPr/>
      <dgm:t>
        <a:bodyPr/>
        <a:lstStyle/>
        <a:p>
          <a:endParaRPr lang="en-US" sz="700">
            <a:latin typeface="Verdana" panose="020B0604030504040204" pitchFamily="34" charset="0"/>
            <a:ea typeface="Verdana" panose="020B0604030504040204" pitchFamily="34" charset="0"/>
          </a:endParaRPr>
        </a:p>
      </dgm:t>
    </dgm:pt>
    <dgm:pt modelId="{E377A76E-5430-4D44-81C2-EE4224864F18}">
      <dgm:prSet phldrT="[Teksts]" custT="1"/>
      <dgm:spPr/>
      <dgm:t>
        <a:bodyPr/>
        <a:lstStyle/>
        <a:p>
          <a:r>
            <a:rPr lang="lv-LV" sz="900">
              <a:solidFill>
                <a:schemeClr val="tx1"/>
              </a:solidFill>
              <a:latin typeface="Verdana" panose="020B0604030504040204" pitchFamily="34" charset="0"/>
              <a:ea typeface="Verdana" panose="020B0604030504040204" pitchFamily="34" charset="0"/>
            </a:rPr>
            <a:t>Atbilstoša t</a:t>
          </a:r>
          <a:r>
            <a:rPr lang="en-US" sz="900">
              <a:solidFill>
                <a:schemeClr val="tx1"/>
              </a:solidFill>
              <a:latin typeface="Verdana" panose="020B0604030504040204" pitchFamily="34" charset="0"/>
              <a:ea typeface="Verdana" panose="020B0604030504040204" pitchFamily="34" charset="0"/>
            </a:rPr>
            <a:t>ehnika</a:t>
          </a:r>
          <a:r>
            <a:rPr lang="lv-LV" sz="900">
              <a:solidFill>
                <a:schemeClr val="tx1"/>
              </a:solidFill>
              <a:latin typeface="Verdana" panose="020B0604030504040204" pitchFamily="34" charset="0"/>
              <a:ea typeface="Verdana" panose="020B0604030504040204" pitchFamily="34" charset="0"/>
            </a:rPr>
            <a:t> un </a:t>
          </a:r>
          <a:r>
            <a:rPr lang="en-US" sz="900">
              <a:solidFill>
                <a:schemeClr val="tx1"/>
              </a:solidFill>
              <a:latin typeface="Verdana" panose="020B0604030504040204" pitchFamily="34" charset="0"/>
              <a:ea typeface="Verdana" panose="020B0604030504040204" pitchFamily="34" charset="0"/>
            </a:rPr>
            <a:t>tehnoloģijas</a:t>
          </a:r>
        </a:p>
      </dgm:t>
    </dgm:pt>
    <dgm:pt modelId="{D41002D2-9837-49FC-AE9A-88739E0B2BFA}" type="parTrans" cxnId="{77500C9B-8D35-4359-9840-71204C5EF137}">
      <dgm:prSet/>
      <dgm:spPr/>
      <dgm:t>
        <a:bodyPr/>
        <a:lstStyle/>
        <a:p>
          <a:endParaRPr lang="en-US" sz="700">
            <a:latin typeface="Verdana" panose="020B0604030504040204" pitchFamily="34" charset="0"/>
            <a:ea typeface="Verdana" panose="020B0604030504040204" pitchFamily="34" charset="0"/>
          </a:endParaRPr>
        </a:p>
      </dgm:t>
    </dgm:pt>
    <dgm:pt modelId="{7FF84D75-F905-46B6-82CD-0FBE14E6837F}" type="sibTrans" cxnId="{77500C9B-8D35-4359-9840-71204C5EF137}">
      <dgm:prSet/>
      <dgm:spPr/>
      <dgm:t>
        <a:bodyPr/>
        <a:lstStyle/>
        <a:p>
          <a:endParaRPr lang="en-US" sz="700">
            <a:latin typeface="Verdana" panose="020B0604030504040204" pitchFamily="34" charset="0"/>
            <a:ea typeface="Verdana" panose="020B0604030504040204" pitchFamily="34" charset="0"/>
          </a:endParaRPr>
        </a:p>
      </dgm:t>
    </dgm:pt>
    <dgm:pt modelId="{01D951DB-78B7-4238-A03A-F4AEC34FE53C}">
      <dgm:prSet phldrT="[Teksts]" custT="1"/>
      <dgm:spPr/>
      <dgm:t>
        <a:bodyPr/>
        <a:lstStyle/>
        <a:p>
          <a:r>
            <a:rPr lang="en-US" sz="900">
              <a:solidFill>
                <a:schemeClr val="tx1"/>
              </a:solidFill>
              <a:latin typeface="Verdana" panose="020B0604030504040204" pitchFamily="34" charset="0"/>
              <a:ea typeface="Verdana" panose="020B0604030504040204" pitchFamily="34" charset="0"/>
            </a:rPr>
            <a:t>Uzlabo</a:t>
          </a:r>
          <a:r>
            <a:rPr lang="lv-LV" sz="900">
              <a:solidFill>
                <a:schemeClr val="tx1"/>
              </a:solidFill>
              <a:latin typeface="Verdana" panose="020B0604030504040204" pitchFamily="34" charset="0"/>
              <a:ea typeface="Verdana" panose="020B0604030504040204" pitchFamily="34" charset="0"/>
            </a:rPr>
            <a:t>ta </a:t>
          </a:r>
          <a:r>
            <a:rPr lang="en-US" sz="900">
              <a:solidFill>
                <a:schemeClr val="tx1"/>
              </a:solidFill>
              <a:latin typeface="Verdana" panose="020B0604030504040204" pitchFamily="34" charset="0"/>
              <a:ea typeface="Verdana" panose="020B0604030504040204" pitchFamily="34" charset="0"/>
            </a:rPr>
            <a:t>komunikācija</a:t>
          </a:r>
        </a:p>
      </dgm:t>
    </dgm:pt>
    <dgm:pt modelId="{8B48BB92-23DC-43FE-915E-D0B3D4DD0AAB}" type="parTrans" cxnId="{4EE718DE-8DD5-4438-B3AF-45B94FB32CAD}">
      <dgm:prSet/>
      <dgm:spPr/>
      <dgm:t>
        <a:bodyPr/>
        <a:lstStyle/>
        <a:p>
          <a:endParaRPr lang="en-US" sz="700">
            <a:latin typeface="Verdana" panose="020B0604030504040204" pitchFamily="34" charset="0"/>
            <a:ea typeface="Verdana" panose="020B0604030504040204" pitchFamily="34" charset="0"/>
          </a:endParaRPr>
        </a:p>
      </dgm:t>
    </dgm:pt>
    <dgm:pt modelId="{2122204B-7F17-4B76-9C6A-7BB36B004C56}" type="sibTrans" cxnId="{4EE718DE-8DD5-4438-B3AF-45B94FB32CAD}">
      <dgm:prSet/>
      <dgm:spPr/>
      <dgm:t>
        <a:bodyPr/>
        <a:lstStyle/>
        <a:p>
          <a:endParaRPr lang="en-US" sz="700">
            <a:latin typeface="Verdana" panose="020B0604030504040204" pitchFamily="34" charset="0"/>
            <a:ea typeface="Verdana" panose="020B0604030504040204" pitchFamily="34" charset="0"/>
          </a:endParaRPr>
        </a:p>
      </dgm:t>
    </dgm:pt>
    <dgm:pt modelId="{7B923C93-30EF-4106-8964-C8AB5B07D146}">
      <dgm:prSet phldrT="[Teksts]" custT="1"/>
      <dgm:spPr/>
      <dgm:t>
        <a:bodyPr/>
        <a:lstStyle/>
        <a:p>
          <a:r>
            <a:rPr lang="lv-LV" sz="900">
              <a:solidFill>
                <a:schemeClr val="tx1"/>
              </a:solidFill>
              <a:latin typeface="Verdana" panose="020B0604030504040204" pitchFamily="34" charset="0"/>
              <a:ea typeface="Verdana" panose="020B0604030504040204" pitchFamily="34" charset="0"/>
            </a:rPr>
            <a:t>I</a:t>
          </a:r>
          <a:r>
            <a:rPr lang="en-US" sz="900">
              <a:solidFill>
                <a:schemeClr val="tx1"/>
              </a:solidFill>
              <a:latin typeface="Verdana" panose="020B0604030504040204" pitchFamily="34" charset="0"/>
              <a:ea typeface="Verdana" panose="020B0604030504040204" pitchFamily="34" charset="0"/>
            </a:rPr>
            <a:t>einteresēta</a:t>
          </a:r>
          <a:r>
            <a:rPr lang="lv-LV" sz="900">
              <a:solidFill>
                <a:schemeClr val="tx1"/>
              </a:solidFill>
              <a:latin typeface="Verdana" panose="020B0604030504040204" pitchFamily="34" charset="0"/>
              <a:ea typeface="Verdana" panose="020B0604030504040204" pitchFamily="34" charset="0"/>
            </a:rPr>
            <a:t> v</a:t>
          </a:r>
          <a:r>
            <a:rPr lang="en-US" sz="900">
              <a:solidFill>
                <a:schemeClr val="tx1"/>
              </a:solidFill>
              <a:latin typeface="Verdana" panose="020B0604030504040204" pitchFamily="34" charset="0"/>
              <a:ea typeface="Verdana" panose="020B0604030504040204" pitchFamily="34" charset="0"/>
            </a:rPr>
            <a:t>adība</a:t>
          </a:r>
        </a:p>
      </dgm:t>
    </dgm:pt>
    <dgm:pt modelId="{ED6C4A1C-5256-4BB6-B893-B5B970E1C874}" type="parTrans" cxnId="{0E187327-3A2F-41F0-8BB0-400A59647977}">
      <dgm:prSet/>
      <dgm:spPr/>
      <dgm:t>
        <a:bodyPr/>
        <a:lstStyle/>
        <a:p>
          <a:endParaRPr lang="en-US" sz="700">
            <a:latin typeface="Verdana" panose="020B0604030504040204" pitchFamily="34" charset="0"/>
            <a:ea typeface="Verdana" panose="020B0604030504040204" pitchFamily="34" charset="0"/>
          </a:endParaRPr>
        </a:p>
      </dgm:t>
    </dgm:pt>
    <dgm:pt modelId="{D046A7EA-981A-42E0-86EB-92139548BDE6}" type="sibTrans" cxnId="{0E187327-3A2F-41F0-8BB0-400A59647977}">
      <dgm:prSet/>
      <dgm:spPr/>
      <dgm:t>
        <a:bodyPr/>
        <a:lstStyle/>
        <a:p>
          <a:endParaRPr lang="en-US" sz="700">
            <a:latin typeface="Verdana" panose="020B0604030504040204" pitchFamily="34" charset="0"/>
            <a:ea typeface="Verdana" panose="020B0604030504040204" pitchFamily="34" charset="0"/>
          </a:endParaRPr>
        </a:p>
      </dgm:t>
    </dgm:pt>
    <dgm:pt modelId="{804ED647-192B-4083-A5B6-FFB161DBF0FC}">
      <dgm:prSet phldrT="[Teksts]" custT="1"/>
      <dgm:spPr/>
      <dgm:t>
        <a:bodyPr/>
        <a:lstStyle/>
        <a:p>
          <a:r>
            <a:rPr lang="en-US" sz="900">
              <a:solidFill>
                <a:schemeClr val="tx1"/>
              </a:solidFill>
              <a:latin typeface="Verdana" panose="020B0604030504040204" pitchFamily="34" charset="0"/>
              <a:ea typeface="Verdana" panose="020B0604030504040204" pitchFamily="34" charset="0"/>
            </a:rPr>
            <a:t>Dabai draudzīgāks </a:t>
          </a:r>
          <a:r>
            <a:rPr lang="lv-LV" sz="900">
              <a:solidFill>
                <a:schemeClr val="tx1"/>
              </a:solidFill>
              <a:latin typeface="Verdana" panose="020B0604030504040204" pitchFamily="34" charset="0"/>
              <a:ea typeface="Verdana" panose="020B0604030504040204" pitchFamily="34" charset="0"/>
            </a:rPr>
            <a:t>birojs</a:t>
          </a:r>
          <a:endParaRPr lang="en-US" sz="900">
            <a:solidFill>
              <a:schemeClr val="tx1"/>
            </a:solidFill>
            <a:latin typeface="Verdana" panose="020B0604030504040204" pitchFamily="34" charset="0"/>
            <a:ea typeface="Verdana" panose="020B0604030504040204" pitchFamily="34" charset="0"/>
          </a:endParaRPr>
        </a:p>
      </dgm:t>
    </dgm:pt>
    <dgm:pt modelId="{6D1C37E7-857C-4B51-83C8-8FAE2E732680}" type="parTrans" cxnId="{56AAC181-E108-4DC6-9520-216A533E1BD2}">
      <dgm:prSet/>
      <dgm:spPr/>
      <dgm:t>
        <a:bodyPr/>
        <a:lstStyle/>
        <a:p>
          <a:endParaRPr lang="en-US" sz="700">
            <a:latin typeface="Verdana" panose="020B0604030504040204" pitchFamily="34" charset="0"/>
            <a:ea typeface="Verdana" panose="020B0604030504040204" pitchFamily="34" charset="0"/>
          </a:endParaRPr>
        </a:p>
      </dgm:t>
    </dgm:pt>
    <dgm:pt modelId="{FFFD242E-B966-4BC4-A453-D3E1799A509C}" type="sibTrans" cxnId="{56AAC181-E108-4DC6-9520-216A533E1BD2}">
      <dgm:prSet/>
      <dgm:spPr/>
      <dgm:t>
        <a:bodyPr/>
        <a:lstStyle/>
        <a:p>
          <a:endParaRPr lang="en-US" sz="700">
            <a:latin typeface="Verdana" panose="020B0604030504040204" pitchFamily="34" charset="0"/>
            <a:ea typeface="Verdana" panose="020B0604030504040204" pitchFamily="34" charset="0"/>
          </a:endParaRPr>
        </a:p>
      </dgm:t>
    </dgm:pt>
    <dgm:pt modelId="{03B68579-1ED0-4DB9-A88C-44DDC898F796}">
      <dgm:prSet phldrT="[Teksts]" custT="1"/>
      <dgm:spPr/>
      <dgm:t>
        <a:bodyPr/>
        <a:lstStyle/>
        <a:p>
          <a:r>
            <a:rPr lang="lv-LV" sz="900">
              <a:latin typeface="Verdana" panose="020B0604030504040204" pitchFamily="34" charset="0"/>
              <a:ea typeface="Verdana" panose="020B0604030504040204" pitchFamily="34" charset="0"/>
            </a:rPr>
            <a:t>Līdzšinējais atturēšanās iemesls </a:t>
          </a:r>
          <a:r>
            <a:rPr lang="lv-LV" sz="900"/>
            <a:t>– </a:t>
          </a:r>
          <a:r>
            <a:rPr lang="en-US" sz="900">
              <a:latin typeface="Verdana" panose="020B0604030504040204" pitchFamily="34" charset="0"/>
              <a:ea typeface="Verdana" panose="020B0604030504040204" pitchFamily="34" charset="0"/>
            </a:rPr>
            <a:t>normatīvais regulējums</a:t>
          </a:r>
        </a:p>
      </dgm:t>
    </dgm:pt>
    <dgm:pt modelId="{F4D598D1-BB94-4B07-97CB-2F7A3B3926BB}" type="parTrans" cxnId="{06E6F728-6ABE-45AA-9605-968113EAD394}">
      <dgm:prSet/>
      <dgm:spPr/>
      <dgm:t>
        <a:bodyPr/>
        <a:lstStyle/>
        <a:p>
          <a:endParaRPr lang="en-US">
            <a:latin typeface="Verdana" panose="020B0604030504040204" pitchFamily="34" charset="0"/>
            <a:ea typeface="Verdana" panose="020B0604030504040204" pitchFamily="34" charset="0"/>
          </a:endParaRPr>
        </a:p>
      </dgm:t>
    </dgm:pt>
    <dgm:pt modelId="{F8125EFC-15D0-45F6-B720-0C8E0E24AB5D}" type="sibTrans" cxnId="{06E6F728-6ABE-45AA-9605-968113EAD394}">
      <dgm:prSet/>
      <dgm:spPr/>
      <dgm:t>
        <a:bodyPr/>
        <a:lstStyle/>
        <a:p>
          <a:endParaRPr lang="en-US">
            <a:latin typeface="Verdana" panose="020B0604030504040204" pitchFamily="34" charset="0"/>
            <a:ea typeface="Verdana" panose="020B0604030504040204" pitchFamily="34" charset="0"/>
          </a:endParaRPr>
        </a:p>
      </dgm:t>
    </dgm:pt>
    <dgm:pt modelId="{81373D22-AC88-49D9-9601-425EBEA2708F}">
      <dgm:prSet phldrT="[Teksts]" custT="1"/>
      <dgm:spPr/>
      <dgm:t>
        <a:bodyPr/>
        <a:lstStyle/>
        <a:p>
          <a:r>
            <a:rPr lang="en-US" sz="900">
              <a:solidFill>
                <a:schemeClr val="tx1"/>
              </a:solidFill>
              <a:latin typeface="Verdana" panose="020B0604030504040204" pitchFamily="34" charset="0"/>
              <a:ea typeface="Verdana" panose="020B0604030504040204" pitchFamily="34" charset="0"/>
            </a:rPr>
            <a:t>Vai mazināsies komandas saliedētība?</a:t>
          </a:r>
        </a:p>
      </dgm:t>
    </dgm:pt>
    <dgm:pt modelId="{FC968FAA-5FBD-4FA0-8E27-E96C81B7E0E4}" type="parTrans" cxnId="{C9E2E33B-75EC-4638-887C-07F4BF81FB14}">
      <dgm:prSet/>
      <dgm:spPr/>
      <dgm:t>
        <a:bodyPr/>
        <a:lstStyle/>
        <a:p>
          <a:endParaRPr lang="en-US">
            <a:latin typeface="Verdana" panose="020B0604030504040204" pitchFamily="34" charset="0"/>
            <a:ea typeface="Verdana" panose="020B0604030504040204" pitchFamily="34" charset="0"/>
          </a:endParaRPr>
        </a:p>
      </dgm:t>
    </dgm:pt>
    <dgm:pt modelId="{120B7C59-8503-4A0A-8547-97ABF3B588A9}" type="sibTrans" cxnId="{C9E2E33B-75EC-4638-887C-07F4BF81FB14}">
      <dgm:prSet/>
      <dgm:spPr/>
      <dgm:t>
        <a:bodyPr/>
        <a:lstStyle/>
        <a:p>
          <a:endParaRPr lang="en-US">
            <a:latin typeface="Verdana" panose="020B0604030504040204" pitchFamily="34" charset="0"/>
            <a:ea typeface="Verdana" panose="020B0604030504040204" pitchFamily="34" charset="0"/>
          </a:endParaRPr>
        </a:p>
      </dgm:t>
    </dgm:pt>
    <dgm:pt modelId="{F31EE8F6-7B22-40B7-A227-CF2AF9398134}">
      <dgm:prSet phldrT="[Teksts]" custT="1"/>
      <dgm:spPr/>
      <dgm:t>
        <a:bodyPr/>
        <a:lstStyle/>
        <a:p>
          <a:r>
            <a:rPr lang="en-US" sz="900">
              <a:solidFill>
                <a:schemeClr val="tx1"/>
              </a:solidFill>
              <a:latin typeface="Verdana" panose="020B0604030504040204" pitchFamily="34" charset="0"/>
              <a:ea typeface="Verdana" panose="020B0604030504040204" pitchFamily="34" charset="0"/>
            </a:rPr>
            <a:t>Iespējams, </a:t>
          </a:r>
          <a:r>
            <a:rPr lang="lv-LV" sz="900">
              <a:solidFill>
                <a:schemeClr val="tx1"/>
              </a:solidFill>
              <a:latin typeface="Verdana" panose="020B0604030504040204" pitchFamily="34" charset="0"/>
              <a:ea typeface="Verdana" panose="020B0604030504040204" pitchFamily="34" charset="0"/>
            </a:rPr>
            <a:t>nodarbinātie</a:t>
          </a:r>
          <a:r>
            <a:rPr lang="en-US" sz="900">
              <a:solidFill>
                <a:schemeClr val="tx1"/>
              </a:solidFill>
              <a:latin typeface="Verdana" panose="020B0604030504040204" pitchFamily="34" charset="0"/>
              <a:ea typeface="Verdana" panose="020B0604030504040204" pitchFamily="34" charset="0"/>
            </a:rPr>
            <a:t> jutīsies vientuļi</a:t>
          </a:r>
        </a:p>
      </dgm:t>
    </dgm:pt>
    <dgm:pt modelId="{6D62354D-4A34-4A04-9688-981D36F72C52}" type="parTrans" cxnId="{BB2FE6A8-FDC3-4B73-BCEC-0A51FF0E91A5}">
      <dgm:prSet/>
      <dgm:spPr/>
      <dgm:t>
        <a:bodyPr/>
        <a:lstStyle/>
        <a:p>
          <a:endParaRPr lang="en-US">
            <a:latin typeface="Verdana" panose="020B0604030504040204" pitchFamily="34" charset="0"/>
            <a:ea typeface="Verdana" panose="020B0604030504040204" pitchFamily="34" charset="0"/>
          </a:endParaRPr>
        </a:p>
      </dgm:t>
    </dgm:pt>
    <dgm:pt modelId="{5689A402-5BFB-4A33-AD57-53D110460249}" type="sibTrans" cxnId="{BB2FE6A8-FDC3-4B73-BCEC-0A51FF0E91A5}">
      <dgm:prSet/>
      <dgm:spPr/>
      <dgm:t>
        <a:bodyPr/>
        <a:lstStyle/>
        <a:p>
          <a:endParaRPr lang="en-US">
            <a:latin typeface="Verdana" panose="020B0604030504040204" pitchFamily="34" charset="0"/>
            <a:ea typeface="Verdana" panose="020B0604030504040204" pitchFamily="34" charset="0"/>
          </a:endParaRPr>
        </a:p>
      </dgm:t>
    </dgm:pt>
    <dgm:pt modelId="{75FB9414-9410-4F9C-8792-DED59578BDED}">
      <dgm:prSet phldrT="[Teksts]" custT="1"/>
      <dgm:spPr/>
      <dgm:t>
        <a:bodyPr/>
        <a:lstStyle/>
        <a:p>
          <a:r>
            <a:rPr lang="lv-LV" sz="900">
              <a:solidFill>
                <a:schemeClr val="tx1"/>
              </a:solidFill>
              <a:latin typeface="Verdana" panose="020B0604030504040204" pitchFamily="34" charset="0"/>
              <a:ea typeface="Verdana" panose="020B0604030504040204" pitchFamily="34" charset="0"/>
            </a:rPr>
            <a:t>I</a:t>
          </a:r>
          <a:r>
            <a:rPr lang="en-US" sz="900">
              <a:solidFill>
                <a:schemeClr val="tx1"/>
              </a:solidFill>
              <a:latin typeface="Verdana" panose="020B0604030504040204" pitchFamily="34" charset="0"/>
              <a:ea typeface="Verdana" panose="020B0604030504040204" pitchFamily="34" charset="0"/>
            </a:rPr>
            <a:t>etaupījumi</a:t>
          </a:r>
          <a:r>
            <a:rPr lang="lv-LV" sz="900">
              <a:solidFill>
                <a:schemeClr val="tx1"/>
              </a:solidFill>
              <a:latin typeface="Verdana" panose="020B0604030504040204" pitchFamily="34" charset="0"/>
              <a:ea typeface="Verdana" panose="020B0604030504040204" pitchFamily="34" charset="0"/>
            </a:rPr>
            <a:t> (p</a:t>
          </a:r>
          <a:r>
            <a:rPr lang="en-US" sz="900">
              <a:solidFill>
                <a:schemeClr val="tx1"/>
              </a:solidFill>
              <a:latin typeface="Verdana" panose="020B0604030504040204" pitchFamily="34" charset="0"/>
              <a:ea typeface="Verdana" panose="020B0604030504040204" pitchFamily="34" charset="0"/>
            </a:rPr>
            <a:t>iemēram, iespēja dalīties ar galdu (resursu ietaupījums)</a:t>
          </a:r>
          <a:r>
            <a:rPr lang="lv-LV" sz="900">
              <a:solidFill>
                <a:schemeClr val="tx1"/>
              </a:solidFill>
              <a:latin typeface="Verdana" panose="020B0604030504040204" pitchFamily="34" charset="0"/>
              <a:ea typeface="Verdana" panose="020B0604030504040204" pitchFamily="34" charset="0"/>
            </a:rPr>
            <a:t>)</a:t>
          </a:r>
          <a:endParaRPr lang="en-US" sz="900">
            <a:solidFill>
              <a:schemeClr val="tx1"/>
            </a:solidFill>
            <a:latin typeface="Verdana" panose="020B0604030504040204" pitchFamily="34" charset="0"/>
            <a:ea typeface="Verdana" panose="020B0604030504040204" pitchFamily="34" charset="0"/>
          </a:endParaRPr>
        </a:p>
      </dgm:t>
    </dgm:pt>
    <dgm:pt modelId="{9B821C2F-D444-4BF3-BEDC-EB44E8C2D91D}" type="parTrans" cxnId="{1EE2E0E8-4D1F-44A9-89E1-50EEA53735D6}">
      <dgm:prSet/>
      <dgm:spPr/>
      <dgm:t>
        <a:bodyPr/>
        <a:lstStyle/>
        <a:p>
          <a:endParaRPr lang="lv-LV"/>
        </a:p>
      </dgm:t>
    </dgm:pt>
    <dgm:pt modelId="{7ACF214E-49B9-4A44-82C7-1357BEE7D418}" type="sibTrans" cxnId="{1EE2E0E8-4D1F-44A9-89E1-50EEA53735D6}">
      <dgm:prSet/>
      <dgm:spPr/>
      <dgm:t>
        <a:bodyPr/>
        <a:lstStyle/>
        <a:p>
          <a:endParaRPr lang="lv-LV"/>
        </a:p>
      </dgm:t>
    </dgm:pt>
    <dgm:pt modelId="{959011FD-3590-46F5-B4DA-3763555B2715}" type="pres">
      <dgm:prSet presAssocID="{3F423428-2CA0-4110-A7CE-AFCE76FEB544}" presName="Name0" presStyleCnt="0">
        <dgm:presLayoutVars>
          <dgm:dir/>
          <dgm:animLvl val="lvl"/>
          <dgm:resizeHandles val="exact"/>
        </dgm:presLayoutVars>
      </dgm:prSet>
      <dgm:spPr/>
    </dgm:pt>
    <dgm:pt modelId="{64937239-C766-403B-BC51-F4DEC979081C}" type="pres">
      <dgm:prSet presAssocID="{A13EB004-3B4E-45CA-87EF-DB038B28B608}" presName="linNode" presStyleCnt="0"/>
      <dgm:spPr/>
    </dgm:pt>
    <dgm:pt modelId="{74DFADC8-FB33-457C-BADC-ABE097FE5319}" type="pres">
      <dgm:prSet presAssocID="{A13EB004-3B4E-45CA-87EF-DB038B28B608}" presName="parentText" presStyleLbl="node1" presStyleIdx="0" presStyleCnt="9">
        <dgm:presLayoutVars>
          <dgm:chMax val="1"/>
          <dgm:bulletEnabled val="1"/>
        </dgm:presLayoutVars>
      </dgm:prSet>
      <dgm:spPr/>
    </dgm:pt>
    <dgm:pt modelId="{10662DEE-785F-4322-A1BE-CB602F26904A}" type="pres">
      <dgm:prSet presAssocID="{A13EB004-3B4E-45CA-87EF-DB038B28B608}" presName="descendantText" presStyleLbl="alignAccFollowNode1" presStyleIdx="0" presStyleCnt="9" custLinFactNeighborX="0" custLinFactNeighborY="1958">
        <dgm:presLayoutVars>
          <dgm:bulletEnabled val="1"/>
        </dgm:presLayoutVars>
      </dgm:prSet>
      <dgm:spPr/>
    </dgm:pt>
    <dgm:pt modelId="{27D12D65-78B6-4DF9-A836-8FB1BA2670C1}" type="pres">
      <dgm:prSet presAssocID="{7DAC0AAD-53CC-4725-8E73-CB6D9B116F91}" presName="sp" presStyleCnt="0"/>
      <dgm:spPr/>
    </dgm:pt>
    <dgm:pt modelId="{D660D2B3-A580-4411-9AD8-D7A22CEBBEF0}" type="pres">
      <dgm:prSet presAssocID="{BF8C1E09-D214-4DAE-B12D-450A3839BBA1}" presName="linNode" presStyleCnt="0"/>
      <dgm:spPr/>
    </dgm:pt>
    <dgm:pt modelId="{7B3B9AA6-BDE0-47C4-82AA-3E14D72050F5}" type="pres">
      <dgm:prSet presAssocID="{BF8C1E09-D214-4DAE-B12D-450A3839BBA1}" presName="parentText" presStyleLbl="node1" presStyleIdx="1" presStyleCnt="9">
        <dgm:presLayoutVars>
          <dgm:chMax val="1"/>
          <dgm:bulletEnabled val="1"/>
        </dgm:presLayoutVars>
      </dgm:prSet>
      <dgm:spPr/>
    </dgm:pt>
    <dgm:pt modelId="{3DE02800-32FE-45D8-AEDD-5F45601CB377}" type="pres">
      <dgm:prSet presAssocID="{BF8C1E09-D214-4DAE-B12D-450A3839BBA1}" presName="descendantText" presStyleLbl="alignAccFollowNode1" presStyleIdx="1" presStyleCnt="9" custLinFactNeighborX="0" custLinFactNeighborY="1958">
        <dgm:presLayoutVars>
          <dgm:bulletEnabled val="1"/>
        </dgm:presLayoutVars>
      </dgm:prSet>
      <dgm:spPr/>
    </dgm:pt>
    <dgm:pt modelId="{2CAB223B-0523-4538-84E4-3E8ACA53DC7A}" type="pres">
      <dgm:prSet presAssocID="{A1A126C7-321E-48CE-811D-654F6A9BE57B}" presName="sp" presStyleCnt="0"/>
      <dgm:spPr/>
    </dgm:pt>
    <dgm:pt modelId="{32EE4023-0500-4298-B52E-B20F307C2AFA}" type="pres">
      <dgm:prSet presAssocID="{79393016-ED84-4BFB-984F-790A78BA3391}" presName="linNode" presStyleCnt="0"/>
      <dgm:spPr/>
    </dgm:pt>
    <dgm:pt modelId="{6B7E34E8-4F9E-4C90-81EF-78E1BB313226}" type="pres">
      <dgm:prSet presAssocID="{79393016-ED84-4BFB-984F-790A78BA3391}" presName="parentText" presStyleLbl="node1" presStyleIdx="2" presStyleCnt="9">
        <dgm:presLayoutVars>
          <dgm:chMax val="1"/>
          <dgm:bulletEnabled val="1"/>
        </dgm:presLayoutVars>
      </dgm:prSet>
      <dgm:spPr/>
    </dgm:pt>
    <dgm:pt modelId="{B6F5885B-4895-46FF-921B-3AB72DE4FA42}" type="pres">
      <dgm:prSet presAssocID="{79393016-ED84-4BFB-984F-790A78BA3391}" presName="descendantText" presStyleLbl="alignAccFollowNode1" presStyleIdx="2" presStyleCnt="9" custLinFactNeighborX="0" custLinFactNeighborY="1958">
        <dgm:presLayoutVars>
          <dgm:bulletEnabled val="1"/>
        </dgm:presLayoutVars>
      </dgm:prSet>
      <dgm:spPr/>
    </dgm:pt>
    <dgm:pt modelId="{38721F4C-F7D3-4AEE-83AA-21A6962AF01A}" type="pres">
      <dgm:prSet presAssocID="{EA22FD1F-402C-4901-9646-9505120B0693}" presName="sp" presStyleCnt="0"/>
      <dgm:spPr/>
    </dgm:pt>
    <dgm:pt modelId="{1E558857-00B9-4E81-8235-BDEBB467E6D9}" type="pres">
      <dgm:prSet presAssocID="{74249BB9-EF77-4883-A69A-F50A8731E545}" presName="linNode" presStyleCnt="0"/>
      <dgm:spPr/>
    </dgm:pt>
    <dgm:pt modelId="{969076F4-52E5-438E-98EA-9C558FC113A4}" type="pres">
      <dgm:prSet presAssocID="{74249BB9-EF77-4883-A69A-F50A8731E545}" presName="parentText" presStyleLbl="node1" presStyleIdx="3" presStyleCnt="9">
        <dgm:presLayoutVars>
          <dgm:chMax val="1"/>
          <dgm:bulletEnabled val="1"/>
        </dgm:presLayoutVars>
      </dgm:prSet>
      <dgm:spPr/>
    </dgm:pt>
    <dgm:pt modelId="{DEFE0371-9393-4EE7-B5DD-BA94C11704FF}" type="pres">
      <dgm:prSet presAssocID="{74249BB9-EF77-4883-A69A-F50A8731E545}" presName="descendantText" presStyleLbl="alignAccFollowNode1" presStyleIdx="3" presStyleCnt="9" custLinFactNeighborX="0" custLinFactNeighborY="1958">
        <dgm:presLayoutVars>
          <dgm:bulletEnabled val="1"/>
        </dgm:presLayoutVars>
      </dgm:prSet>
      <dgm:spPr/>
    </dgm:pt>
    <dgm:pt modelId="{BD017B2F-54C4-4677-B670-2B27F5D7740B}" type="pres">
      <dgm:prSet presAssocID="{B1AC94B0-598E-4877-969A-85520F7C62DA}" presName="sp" presStyleCnt="0"/>
      <dgm:spPr/>
    </dgm:pt>
    <dgm:pt modelId="{31A7953D-090B-4004-9DDF-96085E53CCF8}" type="pres">
      <dgm:prSet presAssocID="{4E4CF12B-8E7F-43CD-881E-20ED8C3D6419}" presName="linNode" presStyleCnt="0"/>
      <dgm:spPr/>
    </dgm:pt>
    <dgm:pt modelId="{3E6152EE-D8ED-436B-96D6-3C188E2FF615}" type="pres">
      <dgm:prSet presAssocID="{4E4CF12B-8E7F-43CD-881E-20ED8C3D6419}" presName="parentText" presStyleLbl="node1" presStyleIdx="4" presStyleCnt="9">
        <dgm:presLayoutVars>
          <dgm:chMax val="1"/>
          <dgm:bulletEnabled val="1"/>
        </dgm:presLayoutVars>
      </dgm:prSet>
      <dgm:spPr/>
    </dgm:pt>
    <dgm:pt modelId="{2415F591-4B25-474F-9C1D-08C2B9066175}" type="pres">
      <dgm:prSet presAssocID="{4E4CF12B-8E7F-43CD-881E-20ED8C3D6419}" presName="descendantText" presStyleLbl="alignAccFollowNode1" presStyleIdx="4" presStyleCnt="9" custLinFactNeighborX="0" custLinFactNeighborY="1958">
        <dgm:presLayoutVars>
          <dgm:bulletEnabled val="1"/>
        </dgm:presLayoutVars>
      </dgm:prSet>
      <dgm:spPr/>
    </dgm:pt>
    <dgm:pt modelId="{77C22599-1A7F-4741-9073-6D58C23CA0AC}" type="pres">
      <dgm:prSet presAssocID="{1B1F2EDF-AACE-4902-A1B8-16CADCD0843D}" presName="sp" presStyleCnt="0"/>
      <dgm:spPr/>
    </dgm:pt>
    <dgm:pt modelId="{8DFA21BE-3FD3-4061-9CD2-7D40ED7E1F59}" type="pres">
      <dgm:prSet presAssocID="{AC268B7A-275E-4F7F-806B-6976714F0DF0}" presName="linNode" presStyleCnt="0"/>
      <dgm:spPr/>
    </dgm:pt>
    <dgm:pt modelId="{19AD05CF-BD0C-4CC3-83F9-D5B91A523331}" type="pres">
      <dgm:prSet presAssocID="{AC268B7A-275E-4F7F-806B-6976714F0DF0}" presName="parentText" presStyleLbl="node1" presStyleIdx="5" presStyleCnt="9">
        <dgm:presLayoutVars>
          <dgm:chMax val="1"/>
          <dgm:bulletEnabled val="1"/>
        </dgm:presLayoutVars>
      </dgm:prSet>
      <dgm:spPr/>
    </dgm:pt>
    <dgm:pt modelId="{2C13567F-6403-4BFD-B248-239B6B2328E7}" type="pres">
      <dgm:prSet presAssocID="{AC268B7A-275E-4F7F-806B-6976714F0DF0}" presName="descendantText" presStyleLbl="alignAccFollowNode1" presStyleIdx="5" presStyleCnt="9">
        <dgm:presLayoutVars>
          <dgm:bulletEnabled val="1"/>
        </dgm:presLayoutVars>
      </dgm:prSet>
      <dgm:spPr/>
    </dgm:pt>
    <dgm:pt modelId="{83137ECF-A435-46B1-98A2-A70C5DA3FE2B}" type="pres">
      <dgm:prSet presAssocID="{E49276E2-221F-41AC-B580-6A3DA03A0544}" presName="sp" presStyleCnt="0"/>
      <dgm:spPr/>
    </dgm:pt>
    <dgm:pt modelId="{54E3BF96-4D45-4425-8BB9-6EBE0A256211}" type="pres">
      <dgm:prSet presAssocID="{0E569F5C-524D-4478-ABE8-F19CFB7EE0A5}" presName="linNode" presStyleCnt="0"/>
      <dgm:spPr/>
    </dgm:pt>
    <dgm:pt modelId="{0789187D-9922-401B-B534-1341974923DD}" type="pres">
      <dgm:prSet presAssocID="{0E569F5C-524D-4478-ABE8-F19CFB7EE0A5}" presName="parentText" presStyleLbl="node1" presStyleIdx="6" presStyleCnt="9">
        <dgm:presLayoutVars>
          <dgm:chMax val="1"/>
          <dgm:bulletEnabled val="1"/>
        </dgm:presLayoutVars>
      </dgm:prSet>
      <dgm:spPr/>
    </dgm:pt>
    <dgm:pt modelId="{EDCEDBE2-EA08-44DD-8899-9DF3A053FAC4}" type="pres">
      <dgm:prSet presAssocID="{0E569F5C-524D-4478-ABE8-F19CFB7EE0A5}" presName="descendantText" presStyleLbl="alignAccFollowNode1" presStyleIdx="6" presStyleCnt="9" custLinFactNeighborX="-482" custLinFactNeighborY="-5875">
        <dgm:presLayoutVars>
          <dgm:bulletEnabled val="1"/>
        </dgm:presLayoutVars>
      </dgm:prSet>
      <dgm:spPr/>
    </dgm:pt>
    <dgm:pt modelId="{A01F5F09-AF85-41AC-9A0C-604F3C7717BC}" type="pres">
      <dgm:prSet presAssocID="{EFDE1807-6731-4212-9951-D70DB679512C}" presName="sp" presStyleCnt="0"/>
      <dgm:spPr/>
    </dgm:pt>
    <dgm:pt modelId="{911A3B2E-3B04-45EB-BDED-DF4365C129B3}" type="pres">
      <dgm:prSet presAssocID="{2E0605F5-AEB8-4798-B01A-7EC0DD71BC13}" presName="linNode" presStyleCnt="0"/>
      <dgm:spPr/>
    </dgm:pt>
    <dgm:pt modelId="{5E048CF7-775C-49C3-B800-3D168C5CCA29}" type="pres">
      <dgm:prSet presAssocID="{2E0605F5-AEB8-4798-B01A-7EC0DD71BC13}" presName="parentText" presStyleLbl="node1" presStyleIdx="7" presStyleCnt="9">
        <dgm:presLayoutVars>
          <dgm:chMax val="1"/>
          <dgm:bulletEnabled val="1"/>
        </dgm:presLayoutVars>
      </dgm:prSet>
      <dgm:spPr/>
    </dgm:pt>
    <dgm:pt modelId="{FB547F61-8B66-421A-84FD-7C21BEDDEA3D}" type="pres">
      <dgm:prSet presAssocID="{2E0605F5-AEB8-4798-B01A-7EC0DD71BC13}" presName="descendantText" presStyleLbl="alignAccFollowNode1" presStyleIdx="7" presStyleCnt="9" custLinFactNeighborX="-482" custLinFactNeighborY="-5875">
        <dgm:presLayoutVars>
          <dgm:bulletEnabled val="1"/>
        </dgm:presLayoutVars>
      </dgm:prSet>
      <dgm:spPr/>
    </dgm:pt>
    <dgm:pt modelId="{552F72A5-8C5A-4860-88CB-B88E9D1D9EAA}" type="pres">
      <dgm:prSet presAssocID="{37561EB8-C5C1-4DB9-B0A7-1619435C93EC}" presName="sp" presStyleCnt="0"/>
      <dgm:spPr/>
    </dgm:pt>
    <dgm:pt modelId="{42CFE18A-A2EC-4B85-B01D-BBC1D54D3C32}" type="pres">
      <dgm:prSet presAssocID="{5D7EDC26-EF72-44BD-8D75-6C7175AD5EA7}" presName="linNode" presStyleCnt="0"/>
      <dgm:spPr/>
    </dgm:pt>
    <dgm:pt modelId="{7106D859-8C2F-430D-AD94-E92089F368C3}" type="pres">
      <dgm:prSet presAssocID="{5D7EDC26-EF72-44BD-8D75-6C7175AD5EA7}" presName="parentText" presStyleLbl="node1" presStyleIdx="8" presStyleCnt="9">
        <dgm:presLayoutVars>
          <dgm:chMax val="1"/>
          <dgm:bulletEnabled val="1"/>
        </dgm:presLayoutVars>
      </dgm:prSet>
      <dgm:spPr/>
    </dgm:pt>
    <dgm:pt modelId="{E4711515-06B8-4CFF-89BF-DB9134AB94A3}" type="pres">
      <dgm:prSet presAssocID="{5D7EDC26-EF72-44BD-8D75-6C7175AD5EA7}" presName="descendantText" presStyleLbl="alignAccFollowNode1" presStyleIdx="8" presStyleCnt="9" custLinFactNeighborX="-482" custLinFactNeighborY="-5875">
        <dgm:presLayoutVars>
          <dgm:bulletEnabled val="1"/>
        </dgm:presLayoutVars>
      </dgm:prSet>
      <dgm:spPr/>
    </dgm:pt>
  </dgm:ptLst>
  <dgm:cxnLst>
    <dgm:cxn modelId="{0C2ABB03-F3BA-4FA0-949F-2EBA5658D0E8}" srcId="{3F423428-2CA0-4110-A7CE-AFCE76FEB544}" destId="{74249BB9-EF77-4883-A69A-F50A8731E545}" srcOrd="3" destOrd="0" parTransId="{A98F04DD-3B78-43D8-A327-37E640963912}" sibTransId="{B1AC94B0-598E-4877-969A-85520F7C62DA}"/>
    <dgm:cxn modelId="{22F92806-83F2-4DD8-8241-236248D1F587}" type="presOf" srcId="{0E569F5C-524D-4478-ABE8-F19CFB7EE0A5}" destId="{0789187D-9922-401B-B534-1341974923DD}" srcOrd="0" destOrd="0" presId="urn:microsoft.com/office/officeart/2005/8/layout/vList5"/>
    <dgm:cxn modelId="{B9F2540B-E389-4C9D-849C-33AA776C691B}" type="presOf" srcId="{4A66827C-BDEF-43E1-B34D-C2D533871475}" destId="{FB547F61-8B66-421A-84FD-7C21BEDDEA3D}" srcOrd="0" destOrd="2" presId="urn:microsoft.com/office/officeart/2005/8/layout/vList5"/>
    <dgm:cxn modelId="{E8BEDB0B-7FB1-4DEF-BCC1-55FB06F8781D}" srcId="{BF8C1E09-D214-4DAE-B12D-450A3839BBA1}" destId="{64F09236-A03C-4528-BF68-60578D863FC4}" srcOrd="0" destOrd="0" parTransId="{CDABA053-5052-4327-AECA-A36AEBF8653E}" sibTransId="{4109F84C-8C07-4496-BFF1-BB017D442D08}"/>
    <dgm:cxn modelId="{2047A210-06A6-4670-A5A8-BC4F3B8A731D}" srcId="{79393016-ED84-4BFB-984F-790A78BA3391}" destId="{10500973-A49F-43D8-953C-4B00B198C403}" srcOrd="1" destOrd="0" parTransId="{A6AF96DB-49D0-4348-A4C7-61756DF87070}" sibTransId="{8C44621F-1C68-4567-878B-D6C1951E41D6}"/>
    <dgm:cxn modelId="{B340D111-2B6A-46B9-B6E9-6F8848CA7653}" srcId="{3F423428-2CA0-4110-A7CE-AFCE76FEB544}" destId="{AC268B7A-275E-4F7F-806B-6976714F0DF0}" srcOrd="5" destOrd="0" parTransId="{D4075D1B-2016-41E3-9BEF-EAB1E1CEA1DB}" sibTransId="{E49276E2-221F-41AC-B580-6A3DA03A0544}"/>
    <dgm:cxn modelId="{9E8B0614-8B3C-4032-80AE-0B6714F0BC4E}" srcId="{A13EB004-3B4E-45CA-87EF-DB038B28B608}" destId="{810E6A69-9218-438F-93BD-0BF43800B81B}" srcOrd="1" destOrd="0" parTransId="{A9644995-3264-487C-B089-5AD717E2C474}" sibTransId="{72E87AC0-F48F-46E4-B8C9-FD2EA147D7A6}"/>
    <dgm:cxn modelId="{98723A14-EDAB-4732-95B4-FBDCBD573483}" type="presOf" srcId="{2E0605F5-AEB8-4798-B01A-7EC0DD71BC13}" destId="{5E048CF7-775C-49C3-B800-3D168C5CCA29}" srcOrd="0" destOrd="0" presId="urn:microsoft.com/office/officeart/2005/8/layout/vList5"/>
    <dgm:cxn modelId="{D8F1E616-2C66-4F41-B2AB-BBFC6B4A5CDB}" type="presOf" srcId="{E377A76E-5430-4D44-81C2-EE4224864F18}" destId="{2415F591-4B25-474F-9C1D-08C2B9066175}" srcOrd="0" destOrd="2" presId="urn:microsoft.com/office/officeart/2005/8/layout/vList5"/>
    <dgm:cxn modelId="{8574EE1A-E544-4697-AAC9-485CA101ABDD}" type="presOf" srcId="{A13EB004-3B4E-45CA-87EF-DB038B28B608}" destId="{74DFADC8-FB33-457C-BADC-ABE097FE5319}" srcOrd="0" destOrd="0" presId="urn:microsoft.com/office/officeart/2005/8/layout/vList5"/>
    <dgm:cxn modelId="{0C66E622-3069-4AC9-9369-7201DDC1626B}" srcId="{74249BB9-EF77-4883-A69A-F50A8731E545}" destId="{AD31CCC7-2AB1-4C4E-9805-C807EAF643D7}" srcOrd="2" destOrd="0" parTransId="{DB7D4865-00DD-463E-A1F6-0981DC459401}" sibTransId="{2C0851A5-8BFF-4E8A-BD8C-9CFA2130C4F1}"/>
    <dgm:cxn modelId="{F1DD2A25-9444-4C48-B0EC-06896C439DA6}" type="presOf" srcId="{6BE0F25A-9E51-46A8-AD5B-4C42183A63EF}" destId="{B6F5885B-4895-46FF-921B-3AB72DE4FA42}" srcOrd="0" destOrd="0" presId="urn:microsoft.com/office/officeart/2005/8/layout/vList5"/>
    <dgm:cxn modelId="{0E187327-3A2F-41F0-8BB0-400A59647977}" srcId="{AC268B7A-275E-4F7F-806B-6976714F0DF0}" destId="{7B923C93-30EF-4106-8964-C8AB5B07D146}" srcOrd="1" destOrd="0" parTransId="{ED6C4A1C-5256-4BB6-B893-B5B970E1C874}" sibTransId="{D046A7EA-981A-42E0-86EB-92139548BDE6}"/>
    <dgm:cxn modelId="{06E6F728-6ABE-45AA-9605-968113EAD394}" srcId="{0E569F5C-524D-4478-ABE8-F19CFB7EE0A5}" destId="{03B68579-1ED0-4DB9-A88C-44DDC898F796}" srcOrd="2" destOrd="0" parTransId="{F4D598D1-BB94-4B07-97CB-2F7A3B3926BB}" sibTransId="{F8125EFC-15D0-45F6-B720-0C8E0E24AB5D}"/>
    <dgm:cxn modelId="{8A9B1D2A-58D3-45BB-B659-0440D8153892}" srcId="{79393016-ED84-4BFB-984F-790A78BA3391}" destId="{6BE0F25A-9E51-46A8-AD5B-4C42183A63EF}" srcOrd="0" destOrd="0" parTransId="{5D7FFEC8-0CBC-4AE8-89F4-1A86CD26D7AB}" sibTransId="{9E433E83-4902-46F4-9BAB-A9C7ACBB0D8D}"/>
    <dgm:cxn modelId="{33B6522D-4688-47AE-9EEC-6F304353B653}" srcId="{3F423428-2CA0-4110-A7CE-AFCE76FEB544}" destId="{0E569F5C-524D-4478-ABE8-F19CFB7EE0A5}" srcOrd="6" destOrd="0" parTransId="{6B765508-C482-41A2-ABBE-351A9CDA10D7}" sibTransId="{EFDE1807-6731-4212-9951-D70DB679512C}"/>
    <dgm:cxn modelId="{C69A9830-B2C0-429A-AE05-EB16E0EBD26F}" type="presOf" srcId="{E2D2E4B9-10F3-4525-A260-45C0271B5C18}" destId="{3DE02800-32FE-45D8-AEDD-5F45601CB377}" srcOrd="0" destOrd="3" presId="urn:microsoft.com/office/officeart/2005/8/layout/vList5"/>
    <dgm:cxn modelId="{A31FCF34-C3F1-4427-B4A6-5E99BD54FBFE}" srcId="{3F423428-2CA0-4110-A7CE-AFCE76FEB544}" destId="{5D7EDC26-EF72-44BD-8D75-6C7175AD5EA7}" srcOrd="8" destOrd="0" parTransId="{781BC07F-BDB9-4472-BBE4-D8010542FC37}" sibTransId="{FCB95448-CBD4-416B-9E73-AE53F251DC70}"/>
    <dgm:cxn modelId="{30794538-7DBF-4A65-8DC4-085EE9BE0AF5}" srcId="{3F423428-2CA0-4110-A7CE-AFCE76FEB544}" destId="{79393016-ED84-4BFB-984F-790A78BA3391}" srcOrd="2" destOrd="0" parTransId="{6EAB6F52-7F7A-400D-B5A8-650BB346E96C}" sibTransId="{EA22FD1F-402C-4901-9646-9505120B0693}"/>
    <dgm:cxn modelId="{6506E83A-733C-4755-BFB4-C16B67C1549F}" type="presOf" srcId="{5D7EDC26-EF72-44BD-8D75-6C7175AD5EA7}" destId="{7106D859-8C2F-430D-AD94-E92089F368C3}" srcOrd="0" destOrd="0" presId="urn:microsoft.com/office/officeart/2005/8/layout/vList5"/>
    <dgm:cxn modelId="{333AA53B-282A-4A4C-9ED9-58BC9F5D7CD2}" type="presOf" srcId="{211A18D7-B534-4081-9FE9-ACBAD79B44F6}" destId="{2415F591-4B25-474F-9C1D-08C2B9066175}" srcOrd="0" destOrd="1" presId="urn:microsoft.com/office/officeart/2005/8/layout/vList5"/>
    <dgm:cxn modelId="{C9E2E33B-75EC-4638-887C-07F4BF81FB14}" srcId="{2E0605F5-AEB8-4798-B01A-7EC0DD71BC13}" destId="{81373D22-AC88-49D9-9601-425EBEA2708F}" srcOrd="1" destOrd="0" parTransId="{FC968FAA-5FBD-4FA0-8E27-E96C81B7E0E4}" sibTransId="{120B7C59-8503-4A0A-8547-97ABF3B588A9}"/>
    <dgm:cxn modelId="{2F3CAA3E-BB29-4A03-A86A-14E633FC79FE}" srcId="{A13EB004-3B4E-45CA-87EF-DB038B28B608}" destId="{78C50691-812E-4265-909A-2D5A22004EE0}" srcOrd="0" destOrd="0" parTransId="{4AC2440C-5672-470C-968A-1FB11E4EBCB0}" sibTransId="{9B429F58-B53C-4C46-A5A5-43536F19EE94}"/>
    <dgm:cxn modelId="{9CEFCD40-860C-40D3-A8BC-817AACFC7CCB}" type="presOf" srcId="{810E6A69-9218-438F-93BD-0BF43800B81B}" destId="{10662DEE-785F-4322-A1BE-CB602F26904A}" srcOrd="0" destOrd="1" presId="urn:microsoft.com/office/officeart/2005/8/layout/vList5"/>
    <dgm:cxn modelId="{6BE22160-2135-4219-82B7-4E88FA9CB7CE}" srcId="{4E4CF12B-8E7F-43CD-881E-20ED8C3D6419}" destId="{211A18D7-B534-4081-9FE9-ACBAD79B44F6}" srcOrd="1" destOrd="0" parTransId="{4F32C4F1-F77A-4987-B2A2-627234CD6B89}" sibTransId="{CB9B408D-A8EE-417B-A776-AA1CFFB9F5D8}"/>
    <dgm:cxn modelId="{9C9EF942-80FF-4646-9881-D42E72F27B2B}" type="presOf" srcId="{10500973-A49F-43D8-953C-4B00B198C403}" destId="{B6F5885B-4895-46FF-921B-3AB72DE4FA42}" srcOrd="0" destOrd="1" presId="urn:microsoft.com/office/officeart/2005/8/layout/vList5"/>
    <dgm:cxn modelId="{93E5F764-F312-49AA-B03E-74EB783EA967}" srcId="{0E569F5C-524D-4478-ABE8-F19CFB7EE0A5}" destId="{3770537D-2829-46B3-AA91-17486EB83204}" srcOrd="0" destOrd="0" parTransId="{D3BC52B0-7C04-401F-985B-1E3EF35B8C4F}" sibTransId="{67DB2B8B-4D8D-4B94-96E0-83245B81298B}"/>
    <dgm:cxn modelId="{DFA68665-A38D-4464-B909-B5E50CD48284}" type="presOf" srcId="{7A3B537A-9C74-43E3-BE79-4AFFB2EE45FB}" destId="{E4711515-06B8-4CFF-89BF-DB9134AB94A3}" srcOrd="0" destOrd="0" presId="urn:microsoft.com/office/officeart/2005/8/layout/vList5"/>
    <dgm:cxn modelId="{3F52B56A-5BFC-400C-A488-77CC0A0BEEC7}" type="presOf" srcId="{AC268B7A-275E-4F7F-806B-6976714F0DF0}" destId="{19AD05CF-BD0C-4CC3-83F9-D5B91A523331}" srcOrd="0" destOrd="0" presId="urn:microsoft.com/office/officeart/2005/8/layout/vList5"/>
    <dgm:cxn modelId="{D412DD6A-6D73-41EF-A634-814DF4E98F01}" type="presOf" srcId="{74249BB9-EF77-4883-A69A-F50A8731E545}" destId="{969076F4-52E5-438E-98EA-9C558FC113A4}" srcOrd="0" destOrd="0" presId="urn:microsoft.com/office/officeart/2005/8/layout/vList5"/>
    <dgm:cxn modelId="{0EA4126E-5D70-4FD6-B4B1-F9FAD069791F}" type="presOf" srcId="{BF8C1E09-D214-4DAE-B12D-450A3839BBA1}" destId="{7B3B9AA6-BDE0-47C4-82AA-3E14D72050F5}" srcOrd="0" destOrd="0" presId="urn:microsoft.com/office/officeart/2005/8/layout/vList5"/>
    <dgm:cxn modelId="{8710F070-8E1D-4BD3-A6C7-250F8B513CA1}" type="presOf" srcId="{7B923C93-30EF-4106-8964-C8AB5B07D146}" destId="{2C13567F-6403-4BFD-B248-239B6B2328E7}" srcOrd="0" destOrd="1" presId="urn:microsoft.com/office/officeart/2005/8/layout/vList5"/>
    <dgm:cxn modelId="{720E5851-8E2C-46B2-8442-3FBE8A2B6C07}" srcId="{3F423428-2CA0-4110-A7CE-AFCE76FEB544}" destId="{2E0605F5-AEB8-4798-B01A-7EC0DD71BC13}" srcOrd="7" destOrd="0" parTransId="{02E6412D-B6D1-402B-9C82-D7C0668DCB95}" sibTransId="{37561EB8-C5C1-4DB9-B0A7-1619435C93EC}"/>
    <dgm:cxn modelId="{FD949571-9F33-46D0-9A75-5C7992F1BA44}" type="presOf" srcId="{83B6E1AE-F96F-4F1C-9100-B5C4118FEF0F}" destId="{DEFE0371-9393-4EE7-B5DD-BA94C11704FF}" srcOrd="0" destOrd="1" presId="urn:microsoft.com/office/officeart/2005/8/layout/vList5"/>
    <dgm:cxn modelId="{128F9475-A70B-4717-9A42-12ED8960CF5F}" type="presOf" srcId="{64F09236-A03C-4528-BF68-60578D863FC4}" destId="{3DE02800-32FE-45D8-AEDD-5F45601CB377}" srcOrd="0" destOrd="0" presId="urn:microsoft.com/office/officeart/2005/8/layout/vList5"/>
    <dgm:cxn modelId="{69655A76-3CD5-431A-A9D5-186C690C78C1}" type="presOf" srcId="{78C50691-812E-4265-909A-2D5A22004EE0}" destId="{10662DEE-785F-4322-A1BE-CB602F26904A}" srcOrd="0" destOrd="0" presId="urn:microsoft.com/office/officeart/2005/8/layout/vList5"/>
    <dgm:cxn modelId="{7306B67B-3E4F-4ACC-94CF-E5D8AF5B88B8}" type="presOf" srcId="{75FB9414-9410-4F9C-8792-DED59578BDED}" destId="{2415F591-4B25-474F-9C1D-08C2B9066175}" srcOrd="0" destOrd="3" presId="urn:microsoft.com/office/officeart/2005/8/layout/vList5"/>
    <dgm:cxn modelId="{01B3227C-70F3-4578-843F-BE57EF9BA750}" type="presOf" srcId="{01D951DB-78B7-4238-A03A-F4AEC34FE53C}" destId="{2C13567F-6403-4BFD-B248-239B6B2328E7}" srcOrd="0" destOrd="2" presId="urn:microsoft.com/office/officeart/2005/8/layout/vList5"/>
    <dgm:cxn modelId="{A6DA297E-C14F-4498-AE21-7DC7E329CF8C}" type="presOf" srcId="{7BF0E5E4-299E-4124-9663-A25817D1F4AD}" destId="{3DE02800-32FE-45D8-AEDD-5F45601CB377}" srcOrd="0" destOrd="4" presId="urn:microsoft.com/office/officeart/2005/8/layout/vList5"/>
    <dgm:cxn modelId="{47B78080-4EBB-44EB-AE8D-DD07A651BECF}" srcId="{5D7EDC26-EF72-44BD-8D75-6C7175AD5EA7}" destId="{7A3B537A-9C74-43E3-BE79-4AFFB2EE45FB}" srcOrd="0" destOrd="0" parTransId="{31472967-6C00-452C-9529-38D4DC9EEC87}" sibTransId="{5AC3CC4D-91BC-45A4-B313-12A70036B595}"/>
    <dgm:cxn modelId="{56AAC181-E108-4DC6-9520-216A533E1BD2}" srcId="{AC268B7A-275E-4F7F-806B-6976714F0DF0}" destId="{804ED647-192B-4083-A5B6-FFB161DBF0FC}" srcOrd="3" destOrd="0" parTransId="{6D1C37E7-857C-4B51-83C8-8FAE2E732680}" sibTransId="{FFFD242E-B966-4BC4-A453-D3E1799A509C}"/>
    <dgm:cxn modelId="{EBCDCE81-A117-46F4-B864-4C92CDD433F9}" type="presOf" srcId="{87436840-BFE7-4441-9EC2-5BF684CBABEC}" destId="{2C13567F-6403-4BFD-B248-239B6B2328E7}" srcOrd="0" destOrd="0" presId="urn:microsoft.com/office/officeart/2005/8/layout/vList5"/>
    <dgm:cxn modelId="{1274FF84-6F39-4E46-8C8F-4AF3AC84A620}" srcId="{A13EB004-3B4E-45CA-87EF-DB038B28B608}" destId="{33935F40-8424-4A4F-86A1-A0F4BEC78922}" srcOrd="2" destOrd="0" parTransId="{636EDD6E-EE08-4BA8-BAD7-F0622B030E3B}" sibTransId="{1B7D9184-EED4-49E3-8645-8806343FB0D9}"/>
    <dgm:cxn modelId="{ED7ED387-E4DC-4831-9973-6370FA37142F}" type="presOf" srcId="{03B68579-1ED0-4DB9-A88C-44DDC898F796}" destId="{EDCEDBE2-EA08-44DD-8899-9DF3A053FAC4}" srcOrd="0" destOrd="2" presId="urn:microsoft.com/office/officeart/2005/8/layout/vList5"/>
    <dgm:cxn modelId="{FB7C828D-E47E-408B-B062-418501F49D91}" srcId="{3F423428-2CA0-4110-A7CE-AFCE76FEB544}" destId="{4E4CF12B-8E7F-43CD-881E-20ED8C3D6419}" srcOrd="4" destOrd="0" parTransId="{086FE948-9E3A-456D-B261-725B9FAD50A7}" sibTransId="{1B1F2EDF-AACE-4902-A1B8-16CADCD0843D}"/>
    <dgm:cxn modelId="{01F65C94-DF6E-4114-997F-E2D14F0D126B}" type="presOf" srcId="{804ED647-192B-4083-A5B6-FFB161DBF0FC}" destId="{2C13567F-6403-4BFD-B248-239B6B2328E7}" srcOrd="0" destOrd="3" presId="urn:microsoft.com/office/officeart/2005/8/layout/vList5"/>
    <dgm:cxn modelId="{6C464894-6C80-4046-8154-C2560AD198BE}" srcId="{BF8C1E09-D214-4DAE-B12D-450A3839BBA1}" destId="{06E48668-8B8A-492B-9382-4F139AA00613}" srcOrd="1" destOrd="0" parTransId="{2767C1BF-0CE1-4C11-A8E6-BA044B035067}" sibTransId="{EACF71E7-DC57-41BD-9297-8AEC35782534}"/>
    <dgm:cxn modelId="{BF7F9598-8775-41C0-B344-4B54B8C6E9C5}" srcId="{BF8C1E09-D214-4DAE-B12D-450A3839BBA1}" destId="{7BF0E5E4-299E-4124-9663-A25817D1F4AD}" srcOrd="4" destOrd="0" parTransId="{77AEC4FD-97FA-48BC-A152-FC99A9D6B435}" sibTransId="{24735550-2511-4E0C-91D2-F5108485F5B9}"/>
    <dgm:cxn modelId="{77500C9B-8D35-4359-9840-71204C5EF137}" srcId="{4E4CF12B-8E7F-43CD-881E-20ED8C3D6419}" destId="{E377A76E-5430-4D44-81C2-EE4224864F18}" srcOrd="2" destOrd="0" parTransId="{D41002D2-9837-49FC-AE9A-88739E0B2BFA}" sibTransId="{7FF84D75-F905-46B6-82CD-0FBE14E6837F}"/>
    <dgm:cxn modelId="{F6EB619C-7623-4BCB-B40B-58652223490C}" type="presOf" srcId="{4E4CF12B-8E7F-43CD-881E-20ED8C3D6419}" destId="{3E6152EE-D8ED-436B-96D6-3C188E2FF615}" srcOrd="0" destOrd="0" presId="urn:microsoft.com/office/officeart/2005/8/layout/vList5"/>
    <dgm:cxn modelId="{5D79669F-A7DF-4E7B-BD45-FE7F151A9B7B}" srcId="{BF8C1E09-D214-4DAE-B12D-450A3839BBA1}" destId="{E2D2E4B9-10F3-4525-A260-45C0271B5C18}" srcOrd="3" destOrd="0" parTransId="{83019FEA-381E-4629-839C-E1BDFE947FE4}" sibTransId="{C5496A7E-AFC1-43F0-96D6-A98CEF9AC749}"/>
    <dgm:cxn modelId="{E15ED7A4-9A97-4B84-B5EB-4171633AB6F5}" type="presOf" srcId="{940708D4-0CFA-46AE-A7AF-75529E29C52D}" destId="{3DE02800-32FE-45D8-AEDD-5F45601CB377}" srcOrd="0" destOrd="2" presId="urn:microsoft.com/office/officeart/2005/8/layout/vList5"/>
    <dgm:cxn modelId="{BB2FE6A8-FDC3-4B73-BCEC-0A51FF0E91A5}" srcId="{2E0605F5-AEB8-4798-B01A-7EC0DD71BC13}" destId="{F31EE8F6-7B22-40B7-A227-CF2AF9398134}" srcOrd="3" destOrd="0" parTransId="{6D62354D-4A34-4A04-9688-981D36F72C52}" sibTransId="{5689A402-5BFB-4A33-AD57-53D110460249}"/>
    <dgm:cxn modelId="{09E1C3A9-B6F7-4107-92EB-7F810612A1B5}" srcId="{AC268B7A-275E-4F7F-806B-6976714F0DF0}" destId="{87436840-BFE7-4441-9EC2-5BF684CBABEC}" srcOrd="0" destOrd="0" parTransId="{614E07A6-7638-4DDA-820E-9CA50136ABF1}" sibTransId="{5C99EF22-DAE5-4A8E-85AD-1DDB27D93E13}"/>
    <dgm:cxn modelId="{61A451B3-A3A9-4278-9744-EDAF05AEAFEF}" srcId="{2E0605F5-AEB8-4798-B01A-7EC0DD71BC13}" destId="{4A66827C-BDEF-43E1-B34D-C2D533871475}" srcOrd="2" destOrd="0" parTransId="{9EA8E007-D89D-4B91-AD7B-D3BAA7D9030A}" sibTransId="{E6E6430E-F341-4230-B09B-29132B8E2777}"/>
    <dgm:cxn modelId="{EF869AB3-8904-4DC0-8091-38929565C266}" type="presOf" srcId="{06E48668-8B8A-492B-9382-4F139AA00613}" destId="{3DE02800-32FE-45D8-AEDD-5F45601CB377}" srcOrd="0" destOrd="1" presId="urn:microsoft.com/office/officeart/2005/8/layout/vList5"/>
    <dgm:cxn modelId="{53B105BF-0C6E-45BE-AECA-280A98572994}" srcId="{74249BB9-EF77-4883-A69A-F50A8731E545}" destId="{83B6E1AE-F96F-4F1C-9100-B5C4118FEF0F}" srcOrd="1" destOrd="0" parTransId="{8F7F153A-4EC8-48B1-A394-689F23F0A03D}" sibTransId="{111354FA-EED5-436D-A814-6907C72F2CE8}"/>
    <dgm:cxn modelId="{9AFA65C1-CD6F-4F02-869B-F740C8FC3168}" type="presOf" srcId="{AD31CCC7-2AB1-4C4E-9805-C807EAF643D7}" destId="{DEFE0371-9393-4EE7-B5DD-BA94C11704FF}" srcOrd="0" destOrd="2" presId="urn:microsoft.com/office/officeart/2005/8/layout/vList5"/>
    <dgm:cxn modelId="{E6E139C4-7ADC-4993-BB4F-456E1D520430}" type="presOf" srcId="{E3FFAAEF-B3AB-4FA4-951A-D37156552B00}" destId="{2415F591-4B25-474F-9C1D-08C2B9066175}" srcOrd="0" destOrd="0" presId="urn:microsoft.com/office/officeart/2005/8/layout/vList5"/>
    <dgm:cxn modelId="{54A923C6-8513-4546-A9EF-ABD5EC662372}" type="presOf" srcId="{33935F40-8424-4A4F-86A1-A0F4BEC78922}" destId="{10662DEE-785F-4322-A1BE-CB602F26904A}" srcOrd="0" destOrd="2" presId="urn:microsoft.com/office/officeart/2005/8/layout/vList5"/>
    <dgm:cxn modelId="{0670F1C6-D8A3-4105-BCCE-AA3B7FD63AD3}" srcId="{3F423428-2CA0-4110-A7CE-AFCE76FEB544}" destId="{BF8C1E09-D214-4DAE-B12D-450A3839BBA1}" srcOrd="1" destOrd="0" parTransId="{4BC03F36-D734-477A-9CA1-360613AA1F48}" sibTransId="{A1A126C7-321E-48CE-811D-654F6A9BE57B}"/>
    <dgm:cxn modelId="{76ABE9CA-78A7-49A8-A25D-11698B862A7F}" type="presOf" srcId="{3F423428-2CA0-4110-A7CE-AFCE76FEB544}" destId="{959011FD-3590-46F5-B4DA-3763555B2715}" srcOrd="0" destOrd="0" presId="urn:microsoft.com/office/officeart/2005/8/layout/vList5"/>
    <dgm:cxn modelId="{0EBFB8CE-5198-4487-8EAD-7EF75A3ADC05}" type="presOf" srcId="{3770537D-2829-46B3-AA91-17486EB83204}" destId="{EDCEDBE2-EA08-44DD-8899-9DF3A053FAC4}" srcOrd="0" destOrd="0" presId="urn:microsoft.com/office/officeart/2005/8/layout/vList5"/>
    <dgm:cxn modelId="{199F38D1-A197-42E1-824A-925D65B42739}" srcId="{4E4CF12B-8E7F-43CD-881E-20ED8C3D6419}" destId="{E3FFAAEF-B3AB-4FA4-951A-D37156552B00}" srcOrd="0" destOrd="0" parTransId="{A8539077-4EBF-43FD-A8FB-4F0F30780CFE}" sibTransId="{C7BF1ED7-E31A-475A-9537-CBE708BC5739}"/>
    <dgm:cxn modelId="{70EEBED6-B697-49A0-BB22-D27968F89044}" type="presOf" srcId="{79393016-ED84-4BFB-984F-790A78BA3391}" destId="{6B7E34E8-4F9E-4C90-81EF-78E1BB313226}" srcOrd="0" destOrd="0" presId="urn:microsoft.com/office/officeart/2005/8/layout/vList5"/>
    <dgm:cxn modelId="{52D815D7-E1FD-4C02-B743-827F3F7B2B1C}" type="presOf" srcId="{D92D2FCB-EC62-4EFB-A79D-B2ACF9EC3532}" destId="{EDCEDBE2-EA08-44DD-8899-9DF3A053FAC4}" srcOrd="0" destOrd="1" presId="urn:microsoft.com/office/officeart/2005/8/layout/vList5"/>
    <dgm:cxn modelId="{2C46BED9-A8C1-48CD-9561-0DCBF0C15652}" type="presOf" srcId="{93B0488F-3CBE-40EE-97FB-3CF47183F5E9}" destId="{FB547F61-8B66-421A-84FD-7C21BEDDEA3D}" srcOrd="0" destOrd="0" presId="urn:microsoft.com/office/officeart/2005/8/layout/vList5"/>
    <dgm:cxn modelId="{4EE718DE-8DD5-4438-B3AF-45B94FB32CAD}" srcId="{AC268B7A-275E-4F7F-806B-6976714F0DF0}" destId="{01D951DB-78B7-4238-A03A-F4AEC34FE53C}" srcOrd="2" destOrd="0" parTransId="{8B48BB92-23DC-43FE-915E-D0B3D4DD0AAB}" sibTransId="{2122204B-7F17-4B76-9C6A-7BB36B004C56}"/>
    <dgm:cxn modelId="{EEDDE1E2-E227-4F06-8021-735B88348629}" srcId="{2E0605F5-AEB8-4798-B01A-7EC0DD71BC13}" destId="{93B0488F-3CBE-40EE-97FB-3CF47183F5E9}" srcOrd="0" destOrd="0" parTransId="{2888400F-7D69-4975-AE11-9969C4D0E27D}" sibTransId="{B456D63C-C777-4C1E-B5D7-C75E637CC2F8}"/>
    <dgm:cxn modelId="{1A234FE5-E8F9-40AF-B56E-1964F2EA93B4}" type="presOf" srcId="{F1F4EBF3-C158-4E38-A5A3-0D21E961F39E}" destId="{DEFE0371-9393-4EE7-B5DD-BA94C11704FF}" srcOrd="0" destOrd="0" presId="urn:microsoft.com/office/officeart/2005/8/layout/vList5"/>
    <dgm:cxn modelId="{5376A6E7-1D0D-40DE-B021-23844F591C9B}" srcId="{3F423428-2CA0-4110-A7CE-AFCE76FEB544}" destId="{A13EB004-3B4E-45CA-87EF-DB038B28B608}" srcOrd="0" destOrd="0" parTransId="{8DBAB5E7-1474-42A9-AD57-6D1AD4175E47}" sibTransId="{7DAC0AAD-53CC-4725-8E73-CB6D9B116F91}"/>
    <dgm:cxn modelId="{1EE2E0E8-4D1F-44A9-89E1-50EEA53735D6}" srcId="{4E4CF12B-8E7F-43CD-881E-20ED8C3D6419}" destId="{75FB9414-9410-4F9C-8792-DED59578BDED}" srcOrd="3" destOrd="0" parTransId="{9B821C2F-D444-4BF3-BEDC-EB44E8C2D91D}" sibTransId="{7ACF214E-49B9-4A44-82C7-1357BEE7D418}"/>
    <dgm:cxn modelId="{4E9818EA-6C2F-41A1-A83F-41DC7119FF1C}" type="presOf" srcId="{F31EE8F6-7B22-40B7-A227-CF2AF9398134}" destId="{FB547F61-8B66-421A-84FD-7C21BEDDEA3D}" srcOrd="0" destOrd="3" presId="urn:microsoft.com/office/officeart/2005/8/layout/vList5"/>
    <dgm:cxn modelId="{21825AF0-41BF-4376-ACAB-6A9210090BAC}" srcId="{BF8C1E09-D214-4DAE-B12D-450A3839BBA1}" destId="{940708D4-0CFA-46AE-A7AF-75529E29C52D}" srcOrd="2" destOrd="0" parTransId="{999D93AB-30F1-4B4B-A463-B1329D3E1D0D}" sibTransId="{1165DEBE-E0EB-4C12-A08C-41EC9BB93C09}"/>
    <dgm:cxn modelId="{E440B0F1-BAFB-44A3-B28B-6AAE8D4E673B}" srcId="{74249BB9-EF77-4883-A69A-F50A8731E545}" destId="{F1F4EBF3-C158-4E38-A5A3-0D21E961F39E}" srcOrd="0" destOrd="0" parTransId="{55BF5215-3505-4FC4-A573-9282BAA15485}" sibTransId="{798F6F32-868F-433D-8AAB-C678D5F69839}"/>
    <dgm:cxn modelId="{490BB4F2-7FA0-4D7F-A09A-33957611735F}" type="presOf" srcId="{81373D22-AC88-49D9-9601-425EBEA2708F}" destId="{FB547F61-8B66-421A-84FD-7C21BEDDEA3D}" srcOrd="0" destOrd="1" presId="urn:microsoft.com/office/officeart/2005/8/layout/vList5"/>
    <dgm:cxn modelId="{AAADE7FE-BD7D-4F39-91E5-7AFC707DB990}" srcId="{0E569F5C-524D-4478-ABE8-F19CFB7EE0A5}" destId="{D92D2FCB-EC62-4EFB-A79D-B2ACF9EC3532}" srcOrd="1" destOrd="0" parTransId="{8DCE00A8-47E1-4D72-9E58-CBA631BD2875}" sibTransId="{3833D4C5-3C15-418E-BA4C-DC8C86E2972B}"/>
    <dgm:cxn modelId="{581EAEF6-72F5-4C72-B7FA-2748545E16F3}" type="presParOf" srcId="{959011FD-3590-46F5-B4DA-3763555B2715}" destId="{64937239-C766-403B-BC51-F4DEC979081C}" srcOrd="0" destOrd="0" presId="urn:microsoft.com/office/officeart/2005/8/layout/vList5"/>
    <dgm:cxn modelId="{F5AFF9A2-A253-43AC-A934-253FC9A57C65}" type="presParOf" srcId="{64937239-C766-403B-BC51-F4DEC979081C}" destId="{74DFADC8-FB33-457C-BADC-ABE097FE5319}" srcOrd="0" destOrd="0" presId="urn:microsoft.com/office/officeart/2005/8/layout/vList5"/>
    <dgm:cxn modelId="{4E5312A4-F873-4859-B9D6-EB826504EB91}" type="presParOf" srcId="{64937239-C766-403B-BC51-F4DEC979081C}" destId="{10662DEE-785F-4322-A1BE-CB602F26904A}" srcOrd="1" destOrd="0" presId="urn:microsoft.com/office/officeart/2005/8/layout/vList5"/>
    <dgm:cxn modelId="{F7789AD4-9D2C-4EE4-A44D-E1AF5DFDAEA5}" type="presParOf" srcId="{959011FD-3590-46F5-B4DA-3763555B2715}" destId="{27D12D65-78B6-4DF9-A836-8FB1BA2670C1}" srcOrd="1" destOrd="0" presId="urn:microsoft.com/office/officeart/2005/8/layout/vList5"/>
    <dgm:cxn modelId="{69DC2187-488E-44B6-A4C6-7002F60A16B3}" type="presParOf" srcId="{959011FD-3590-46F5-B4DA-3763555B2715}" destId="{D660D2B3-A580-4411-9AD8-D7A22CEBBEF0}" srcOrd="2" destOrd="0" presId="urn:microsoft.com/office/officeart/2005/8/layout/vList5"/>
    <dgm:cxn modelId="{F317F70B-B5FB-46F4-9C8A-90EDE0EB2915}" type="presParOf" srcId="{D660D2B3-A580-4411-9AD8-D7A22CEBBEF0}" destId="{7B3B9AA6-BDE0-47C4-82AA-3E14D72050F5}" srcOrd="0" destOrd="0" presId="urn:microsoft.com/office/officeart/2005/8/layout/vList5"/>
    <dgm:cxn modelId="{F89B4536-8C29-43D7-BE01-27B904C407C0}" type="presParOf" srcId="{D660D2B3-A580-4411-9AD8-D7A22CEBBEF0}" destId="{3DE02800-32FE-45D8-AEDD-5F45601CB377}" srcOrd="1" destOrd="0" presId="urn:microsoft.com/office/officeart/2005/8/layout/vList5"/>
    <dgm:cxn modelId="{AD004A61-2B8B-4219-9AEC-01EF4AA8134A}" type="presParOf" srcId="{959011FD-3590-46F5-B4DA-3763555B2715}" destId="{2CAB223B-0523-4538-84E4-3E8ACA53DC7A}" srcOrd="3" destOrd="0" presId="urn:microsoft.com/office/officeart/2005/8/layout/vList5"/>
    <dgm:cxn modelId="{E4581B8B-E789-474B-8F03-63D2501B86AD}" type="presParOf" srcId="{959011FD-3590-46F5-B4DA-3763555B2715}" destId="{32EE4023-0500-4298-B52E-B20F307C2AFA}" srcOrd="4" destOrd="0" presId="urn:microsoft.com/office/officeart/2005/8/layout/vList5"/>
    <dgm:cxn modelId="{5301B3E2-3D2B-4C04-8D60-07A11CDC23ED}" type="presParOf" srcId="{32EE4023-0500-4298-B52E-B20F307C2AFA}" destId="{6B7E34E8-4F9E-4C90-81EF-78E1BB313226}" srcOrd="0" destOrd="0" presId="urn:microsoft.com/office/officeart/2005/8/layout/vList5"/>
    <dgm:cxn modelId="{CBE7FB1D-99E2-4F16-AAD1-5E4F9C8E52D2}" type="presParOf" srcId="{32EE4023-0500-4298-B52E-B20F307C2AFA}" destId="{B6F5885B-4895-46FF-921B-3AB72DE4FA42}" srcOrd="1" destOrd="0" presId="urn:microsoft.com/office/officeart/2005/8/layout/vList5"/>
    <dgm:cxn modelId="{3FB3F6B8-01B5-41A4-AC9F-B75DB95014AA}" type="presParOf" srcId="{959011FD-3590-46F5-B4DA-3763555B2715}" destId="{38721F4C-F7D3-4AEE-83AA-21A6962AF01A}" srcOrd="5" destOrd="0" presId="urn:microsoft.com/office/officeart/2005/8/layout/vList5"/>
    <dgm:cxn modelId="{D89951DE-3E31-4002-B9B2-1CA7BDF4A8C4}" type="presParOf" srcId="{959011FD-3590-46F5-B4DA-3763555B2715}" destId="{1E558857-00B9-4E81-8235-BDEBB467E6D9}" srcOrd="6" destOrd="0" presId="urn:microsoft.com/office/officeart/2005/8/layout/vList5"/>
    <dgm:cxn modelId="{6F159567-5594-4C7A-88B8-5A4C80677CF5}" type="presParOf" srcId="{1E558857-00B9-4E81-8235-BDEBB467E6D9}" destId="{969076F4-52E5-438E-98EA-9C558FC113A4}" srcOrd="0" destOrd="0" presId="urn:microsoft.com/office/officeart/2005/8/layout/vList5"/>
    <dgm:cxn modelId="{DC42621C-E9B9-47F1-A967-57A16F1AD626}" type="presParOf" srcId="{1E558857-00B9-4E81-8235-BDEBB467E6D9}" destId="{DEFE0371-9393-4EE7-B5DD-BA94C11704FF}" srcOrd="1" destOrd="0" presId="urn:microsoft.com/office/officeart/2005/8/layout/vList5"/>
    <dgm:cxn modelId="{7F27BF40-6616-4622-9DD8-DCB2E37A39F7}" type="presParOf" srcId="{959011FD-3590-46F5-B4DA-3763555B2715}" destId="{BD017B2F-54C4-4677-B670-2B27F5D7740B}" srcOrd="7" destOrd="0" presId="urn:microsoft.com/office/officeart/2005/8/layout/vList5"/>
    <dgm:cxn modelId="{FFD8810F-2C74-495B-902E-E5B59D365DE6}" type="presParOf" srcId="{959011FD-3590-46F5-B4DA-3763555B2715}" destId="{31A7953D-090B-4004-9DDF-96085E53CCF8}" srcOrd="8" destOrd="0" presId="urn:microsoft.com/office/officeart/2005/8/layout/vList5"/>
    <dgm:cxn modelId="{D8FCA70C-BD55-4C54-95D5-FB144658DC80}" type="presParOf" srcId="{31A7953D-090B-4004-9DDF-96085E53CCF8}" destId="{3E6152EE-D8ED-436B-96D6-3C188E2FF615}" srcOrd="0" destOrd="0" presId="urn:microsoft.com/office/officeart/2005/8/layout/vList5"/>
    <dgm:cxn modelId="{5E1569CA-D20F-4F04-9ED7-0765C7710CB5}" type="presParOf" srcId="{31A7953D-090B-4004-9DDF-96085E53CCF8}" destId="{2415F591-4B25-474F-9C1D-08C2B9066175}" srcOrd="1" destOrd="0" presId="urn:microsoft.com/office/officeart/2005/8/layout/vList5"/>
    <dgm:cxn modelId="{AE84348A-B950-4B2A-978A-1ABAA64B2437}" type="presParOf" srcId="{959011FD-3590-46F5-B4DA-3763555B2715}" destId="{77C22599-1A7F-4741-9073-6D58C23CA0AC}" srcOrd="9" destOrd="0" presId="urn:microsoft.com/office/officeart/2005/8/layout/vList5"/>
    <dgm:cxn modelId="{2370394A-395A-4130-93F8-FEFB117E81BA}" type="presParOf" srcId="{959011FD-3590-46F5-B4DA-3763555B2715}" destId="{8DFA21BE-3FD3-4061-9CD2-7D40ED7E1F59}" srcOrd="10" destOrd="0" presId="urn:microsoft.com/office/officeart/2005/8/layout/vList5"/>
    <dgm:cxn modelId="{8729ED21-3092-4B79-9259-ED1988620D4F}" type="presParOf" srcId="{8DFA21BE-3FD3-4061-9CD2-7D40ED7E1F59}" destId="{19AD05CF-BD0C-4CC3-83F9-D5B91A523331}" srcOrd="0" destOrd="0" presId="urn:microsoft.com/office/officeart/2005/8/layout/vList5"/>
    <dgm:cxn modelId="{188061DA-AF9A-4270-988E-7B784BA5B436}" type="presParOf" srcId="{8DFA21BE-3FD3-4061-9CD2-7D40ED7E1F59}" destId="{2C13567F-6403-4BFD-B248-239B6B2328E7}" srcOrd="1" destOrd="0" presId="urn:microsoft.com/office/officeart/2005/8/layout/vList5"/>
    <dgm:cxn modelId="{EB78F4EB-921E-490C-8C32-7E80DC2470ED}" type="presParOf" srcId="{959011FD-3590-46F5-B4DA-3763555B2715}" destId="{83137ECF-A435-46B1-98A2-A70C5DA3FE2B}" srcOrd="11" destOrd="0" presId="urn:microsoft.com/office/officeart/2005/8/layout/vList5"/>
    <dgm:cxn modelId="{3F912B85-8814-4216-ADCF-CA881F8116FD}" type="presParOf" srcId="{959011FD-3590-46F5-B4DA-3763555B2715}" destId="{54E3BF96-4D45-4425-8BB9-6EBE0A256211}" srcOrd="12" destOrd="0" presId="urn:microsoft.com/office/officeart/2005/8/layout/vList5"/>
    <dgm:cxn modelId="{8C7F4F0C-2902-4FF4-B7E2-0C3B83BDB5F4}" type="presParOf" srcId="{54E3BF96-4D45-4425-8BB9-6EBE0A256211}" destId="{0789187D-9922-401B-B534-1341974923DD}" srcOrd="0" destOrd="0" presId="urn:microsoft.com/office/officeart/2005/8/layout/vList5"/>
    <dgm:cxn modelId="{7ABDD3E3-ACBA-43EC-B967-8667BB37308A}" type="presParOf" srcId="{54E3BF96-4D45-4425-8BB9-6EBE0A256211}" destId="{EDCEDBE2-EA08-44DD-8899-9DF3A053FAC4}" srcOrd="1" destOrd="0" presId="urn:microsoft.com/office/officeart/2005/8/layout/vList5"/>
    <dgm:cxn modelId="{C0601876-BA08-401E-96C6-B53F5853A547}" type="presParOf" srcId="{959011FD-3590-46F5-B4DA-3763555B2715}" destId="{A01F5F09-AF85-41AC-9A0C-604F3C7717BC}" srcOrd="13" destOrd="0" presId="urn:microsoft.com/office/officeart/2005/8/layout/vList5"/>
    <dgm:cxn modelId="{14D33A81-07AD-4DAD-A4BA-FE82CF391E59}" type="presParOf" srcId="{959011FD-3590-46F5-B4DA-3763555B2715}" destId="{911A3B2E-3B04-45EB-BDED-DF4365C129B3}" srcOrd="14" destOrd="0" presId="urn:microsoft.com/office/officeart/2005/8/layout/vList5"/>
    <dgm:cxn modelId="{06DBD4F4-5762-4231-A34F-BA1BED19F3B9}" type="presParOf" srcId="{911A3B2E-3B04-45EB-BDED-DF4365C129B3}" destId="{5E048CF7-775C-49C3-B800-3D168C5CCA29}" srcOrd="0" destOrd="0" presId="urn:microsoft.com/office/officeart/2005/8/layout/vList5"/>
    <dgm:cxn modelId="{CF0D7261-D469-4CF8-AB00-2BC46653E286}" type="presParOf" srcId="{911A3B2E-3B04-45EB-BDED-DF4365C129B3}" destId="{FB547F61-8B66-421A-84FD-7C21BEDDEA3D}" srcOrd="1" destOrd="0" presId="urn:microsoft.com/office/officeart/2005/8/layout/vList5"/>
    <dgm:cxn modelId="{94887A8B-D10F-40B2-A3C0-ABA234E31902}" type="presParOf" srcId="{959011FD-3590-46F5-B4DA-3763555B2715}" destId="{552F72A5-8C5A-4860-88CB-B88E9D1D9EAA}" srcOrd="15" destOrd="0" presId="urn:microsoft.com/office/officeart/2005/8/layout/vList5"/>
    <dgm:cxn modelId="{2D0ABE7D-28D5-4064-8184-A85168FF9719}" type="presParOf" srcId="{959011FD-3590-46F5-B4DA-3763555B2715}" destId="{42CFE18A-A2EC-4B85-B01D-BBC1D54D3C32}" srcOrd="16" destOrd="0" presId="urn:microsoft.com/office/officeart/2005/8/layout/vList5"/>
    <dgm:cxn modelId="{83E98940-6187-4282-8A18-2D564A72EC18}" type="presParOf" srcId="{42CFE18A-A2EC-4B85-B01D-BBC1D54D3C32}" destId="{7106D859-8C2F-430D-AD94-E92089F368C3}" srcOrd="0" destOrd="0" presId="urn:microsoft.com/office/officeart/2005/8/layout/vList5"/>
    <dgm:cxn modelId="{25CD9B5F-1E19-4CA2-A486-43D04873B332}" type="presParOf" srcId="{42CFE18A-A2EC-4B85-B01D-BBC1D54D3C32}" destId="{E4711515-06B8-4CFF-89BF-DB9134AB94A3}" srcOrd="1" destOrd="0" presId="urn:microsoft.com/office/officeart/2005/8/layout/vList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79C860C-74A2-47AE-90E7-0E80200EFB1A}" type="doc">
      <dgm:prSet loTypeId="urn:microsoft.com/office/officeart/2009/3/layout/StepUpProcess" loCatId="process" qsTypeId="urn:microsoft.com/office/officeart/2005/8/quickstyle/simple2" qsCatId="simple" csTypeId="urn:microsoft.com/office/officeart/2005/8/colors/colorful3" csCatId="colorful" phldr="1"/>
      <dgm:spPr/>
    </dgm:pt>
    <dgm:pt modelId="{C6363862-3AC7-47A1-A009-51DEDABD0171}">
      <dgm:prSet phldrT="[Teksts]" custT="1"/>
      <dgm:spPr/>
      <dgm:t>
        <a:bodyPr/>
        <a:lstStyle/>
        <a:p>
          <a:pPr>
            <a:buFont typeface="+mj-lt"/>
            <a:buAutoNum type="arabicPeriod"/>
          </a:pPr>
          <a:r>
            <a:rPr lang="lv-LV" sz="700" b="1">
              <a:latin typeface="Verdana" panose="020B0604030504040204" pitchFamily="34" charset="0"/>
              <a:ea typeface="Verdana" panose="020B0604030504040204" pitchFamily="34" charset="0"/>
            </a:rPr>
            <a:t>Iegūt vadības (valdes) atbalstu un vienoties par mērķi (Kāpēc mēs vēlamies jaunu biroja koncepciju vai veikt izmaiņas esošajā birojā?)</a:t>
          </a:r>
          <a:endParaRPr lang="en-US" sz="700">
            <a:latin typeface="Verdana" panose="020B0604030504040204" pitchFamily="34" charset="0"/>
            <a:ea typeface="Verdana" panose="020B0604030504040204" pitchFamily="34" charset="0"/>
          </a:endParaRPr>
        </a:p>
      </dgm:t>
    </dgm:pt>
    <dgm:pt modelId="{450CED56-5B7C-46BA-A6AE-17BBA4E19DBB}" type="parTrans" cxnId="{0B5CE040-B054-4DFF-8D5E-BFCB088439D6}">
      <dgm:prSet/>
      <dgm:spPr/>
      <dgm:t>
        <a:bodyPr/>
        <a:lstStyle/>
        <a:p>
          <a:endParaRPr lang="en-US" sz="700">
            <a:latin typeface="Verdana" panose="020B0604030504040204" pitchFamily="34" charset="0"/>
            <a:ea typeface="Verdana" panose="020B0604030504040204" pitchFamily="34" charset="0"/>
          </a:endParaRPr>
        </a:p>
      </dgm:t>
    </dgm:pt>
    <dgm:pt modelId="{0641C696-D5B7-4EC0-96F4-4986F0B4BCF9}" type="sibTrans" cxnId="{0B5CE040-B054-4DFF-8D5E-BFCB088439D6}">
      <dgm:prSet/>
      <dgm:spPr/>
      <dgm:t>
        <a:bodyPr/>
        <a:lstStyle/>
        <a:p>
          <a:endParaRPr lang="en-US" sz="700">
            <a:latin typeface="Verdana" panose="020B0604030504040204" pitchFamily="34" charset="0"/>
            <a:ea typeface="Verdana" panose="020B0604030504040204" pitchFamily="34" charset="0"/>
          </a:endParaRPr>
        </a:p>
      </dgm:t>
    </dgm:pt>
    <dgm:pt modelId="{4002AE24-002D-4A53-9BBC-23D1AD931A3F}">
      <dgm:prSet phldrT="[Teksts]" custT="1"/>
      <dgm:spPr/>
      <dgm:t>
        <a:bodyPr/>
        <a:lstStyle/>
        <a:p>
          <a:r>
            <a:rPr lang="lv-LV" sz="700" b="1">
              <a:latin typeface="Verdana" panose="020B0604030504040204" pitchFamily="34" charset="0"/>
              <a:ea typeface="Verdana" panose="020B0604030504040204" pitchFamily="34" charset="0"/>
            </a:rPr>
            <a:t>Izveidot jaunā biroja darba grupu, kurā plaši pārstāvētas dažādas struktūrvienības.</a:t>
          </a:r>
          <a:r>
            <a:rPr lang="en-US" sz="700" b="1">
              <a:latin typeface="Verdana" panose="020B0604030504040204" pitchFamily="34" charset="0"/>
              <a:ea typeface="Verdana" panose="020B0604030504040204" pitchFamily="34" charset="0"/>
            </a:rPr>
            <a:t> </a:t>
          </a:r>
          <a:r>
            <a:rPr lang="lv-LV" sz="700" b="1">
              <a:latin typeface="Verdana" panose="020B0604030504040204" pitchFamily="34" charset="0"/>
              <a:ea typeface="Verdana" panose="020B0604030504040204" pitchFamily="34" charset="0"/>
            </a:rPr>
            <a:t>Noteikt mērķus un prioritātes, kā arī izveidot rīcības plānu</a:t>
          </a:r>
          <a:endParaRPr lang="en-US" sz="700">
            <a:latin typeface="Verdana" panose="020B0604030504040204" pitchFamily="34" charset="0"/>
            <a:ea typeface="Verdana" panose="020B0604030504040204" pitchFamily="34" charset="0"/>
          </a:endParaRPr>
        </a:p>
      </dgm:t>
    </dgm:pt>
    <dgm:pt modelId="{1BE61EC9-826B-4CB6-A1FE-48E90793E48D}" type="parTrans" cxnId="{E737CB65-A76E-4912-A8B7-CCF151C70BE3}">
      <dgm:prSet/>
      <dgm:spPr/>
      <dgm:t>
        <a:bodyPr/>
        <a:lstStyle/>
        <a:p>
          <a:endParaRPr lang="en-US" sz="700">
            <a:latin typeface="Verdana" panose="020B0604030504040204" pitchFamily="34" charset="0"/>
            <a:ea typeface="Verdana" panose="020B0604030504040204" pitchFamily="34" charset="0"/>
          </a:endParaRPr>
        </a:p>
      </dgm:t>
    </dgm:pt>
    <dgm:pt modelId="{36246845-D6E3-4972-AC83-FF5B8F2D4335}" type="sibTrans" cxnId="{E737CB65-A76E-4912-A8B7-CCF151C70BE3}">
      <dgm:prSet/>
      <dgm:spPr/>
      <dgm:t>
        <a:bodyPr/>
        <a:lstStyle/>
        <a:p>
          <a:endParaRPr lang="en-US" sz="700">
            <a:latin typeface="Verdana" panose="020B0604030504040204" pitchFamily="34" charset="0"/>
            <a:ea typeface="Verdana" panose="020B0604030504040204" pitchFamily="34" charset="0"/>
          </a:endParaRPr>
        </a:p>
      </dgm:t>
    </dgm:pt>
    <dgm:pt modelId="{3546A357-D550-4B5D-82AD-C16548C7DBD3}">
      <dgm:prSet phldrT="[Teksts]" custT="1"/>
      <dgm:spPr/>
      <dgm:t>
        <a:bodyPr/>
        <a:lstStyle/>
        <a:p>
          <a:pPr>
            <a:buFont typeface="+mj-lt"/>
            <a:buAutoNum type="arabicPeriod"/>
          </a:pPr>
          <a:r>
            <a:rPr lang="lv-LV" sz="700" b="1">
              <a:latin typeface="Verdana" panose="020B0604030504040204" pitchFamily="34" charset="0"/>
              <a:ea typeface="Verdana" panose="020B0604030504040204" pitchFamily="34" charset="0"/>
            </a:rPr>
            <a:t>Veikt vajadzību izpēti un noslodzes monitoringu </a:t>
          </a:r>
          <a:endParaRPr lang="en-US" sz="700">
            <a:latin typeface="Verdana" panose="020B0604030504040204" pitchFamily="34" charset="0"/>
            <a:ea typeface="Verdana" panose="020B0604030504040204" pitchFamily="34" charset="0"/>
          </a:endParaRPr>
        </a:p>
      </dgm:t>
    </dgm:pt>
    <dgm:pt modelId="{6D03E71D-349A-43CE-8D89-7C756381B5C1}" type="parTrans" cxnId="{918F1C42-D6A7-47E3-803D-4190FE47361F}">
      <dgm:prSet/>
      <dgm:spPr/>
      <dgm:t>
        <a:bodyPr/>
        <a:lstStyle/>
        <a:p>
          <a:endParaRPr lang="en-US" sz="700">
            <a:latin typeface="Verdana" panose="020B0604030504040204" pitchFamily="34" charset="0"/>
            <a:ea typeface="Verdana" panose="020B0604030504040204" pitchFamily="34" charset="0"/>
          </a:endParaRPr>
        </a:p>
      </dgm:t>
    </dgm:pt>
    <dgm:pt modelId="{DCF61A74-6D89-4EBB-A2CF-73E613975D84}" type="sibTrans" cxnId="{918F1C42-D6A7-47E3-803D-4190FE47361F}">
      <dgm:prSet/>
      <dgm:spPr/>
      <dgm:t>
        <a:bodyPr/>
        <a:lstStyle/>
        <a:p>
          <a:endParaRPr lang="en-US" sz="700">
            <a:latin typeface="Verdana" panose="020B0604030504040204" pitchFamily="34" charset="0"/>
            <a:ea typeface="Verdana" panose="020B0604030504040204" pitchFamily="34" charset="0"/>
          </a:endParaRPr>
        </a:p>
      </dgm:t>
    </dgm:pt>
    <dgm:pt modelId="{B60AEB2E-43F6-454D-8D88-9FDA810084B7}">
      <dgm:prSet phldrT="[Teksts]" custT="1"/>
      <dgm:spPr/>
      <dgm:t>
        <a:bodyPr/>
        <a:lstStyle/>
        <a:p>
          <a:pPr>
            <a:buFont typeface="+mj-lt"/>
            <a:buAutoNum type="arabicPeriod"/>
          </a:pPr>
          <a:r>
            <a:rPr lang="lv-LV" sz="700" b="1">
              <a:latin typeface="Verdana" panose="020B0604030504040204" pitchFamily="34" charset="0"/>
              <a:ea typeface="Verdana" panose="020B0604030504040204" pitchFamily="34" charset="0"/>
            </a:rPr>
            <a:t>Konsultēties ar darbiniekiem un iesaistīt tos</a:t>
          </a:r>
          <a:endParaRPr lang="en-US" sz="700">
            <a:latin typeface="Verdana" panose="020B0604030504040204" pitchFamily="34" charset="0"/>
            <a:ea typeface="Verdana" panose="020B0604030504040204" pitchFamily="34" charset="0"/>
          </a:endParaRPr>
        </a:p>
      </dgm:t>
    </dgm:pt>
    <dgm:pt modelId="{9C9BFD7B-28D9-4514-B9C3-8916402EEE2A}" type="parTrans" cxnId="{9A3B0E74-1439-40B9-8D58-3F908A31B210}">
      <dgm:prSet/>
      <dgm:spPr/>
      <dgm:t>
        <a:bodyPr/>
        <a:lstStyle/>
        <a:p>
          <a:endParaRPr lang="en-US" sz="700">
            <a:latin typeface="Verdana" panose="020B0604030504040204" pitchFamily="34" charset="0"/>
            <a:ea typeface="Verdana" panose="020B0604030504040204" pitchFamily="34" charset="0"/>
          </a:endParaRPr>
        </a:p>
      </dgm:t>
    </dgm:pt>
    <dgm:pt modelId="{DDA5E226-3CF3-4422-8006-6DC49551330A}" type="sibTrans" cxnId="{9A3B0E74-1439-40B9-8D58-3F908A31B210}">
      <dgm:prSet/>
      <dgm:spPr/>
      <dgm:t>
        <a:bodyPr/>
        <a:lstStyle/>
        <a:p>
          <a:endParaRPr lang="en-US" sz="700">
            <a:latin typeface="Verdana" panose="020B0604030504040204" pitchFamily="34" charset="0"/>
            <a:ea typeface="Verdana" panose="020B0604030504040204" pitchFamily="34" charset="0"/>
          </a:endParaRPr>
        </a:p>
      </dgm:t>
    </dgm:pt>
    <dgm:pt modelId="{B7D0730D-3D08-4D47-93C5-33BFEC8F1B4B}">
      <dgm:prSet phldrT="[Teksts]" custT="1"/>
      <dgm:spPr/>
      <dgm:t>
        <a:bodyPr/>
        <a:lstStyle/>
        <a:p>
          <a:pPr>
            <a:buFont typeface="+mj-lt"/>
            <a:buAutoNum type="arabicPeriod"/>
          </a:pPr>
          <a:r>
            <a:rPr lang="lv-LV" sz="700" b="1">
              <a:latin typeface="Verdana" panose="020B0604030504040204" pitchFamily="34" charset="0"/>
              <a:ea typeface="Verdana" panose="020B0604030504040204" pitchFamily="34" charset="0"/>
            </a:rPr>
            <a:t>Izstrādāt biroja etiķeti un netiķeti (saziņa virtuālajā vidē un virtuālajās sanāksmēs)</a:t>
          </a:r>
          <a:endParaRPr lang="en-US" sz="700">
            <a:latin typeface="Verdana" panose="020B0604030504040204" pitchFamily="34" charset="0"/>
            <a:ea typeface="Verdana" panose="020B0604030504040204" pitchFamily="34" charset="0"/>
          </a:endParaRPr>
        </a:p>
      </dgm:t>
    </dgm:pt>
    <dgm:pt modelId="{96BCB516-6132-4250-807D-3FFFF593EC63}" type="parTrans" cxnId="{7F49C98B-264B-484D-AA92-9925E90001C2}">
      <dgm:prSet/>
      <dgm:spPr/>
      <dgm:t>
        <a:bodyPr/>
        <a:lstStyle/>
        <a:p>
          <a:endParaRPr lang="en-US" sz="700">
            <a:latin typeface="Verdana" panose="020B0604030504040204" pitchFamily="34" charset="0"/>
            <a:ea typeface="Verdana" panose="020B0604030504040204" pitchFamily="34" charset="0"/>
          </a:endParaRPr>
        </a:p>
      </dgm:t>
    </dgm:pt>
    <dgm:pt modelId="{D8A0074A-774F-48F0-AF86-AFB71912763D}" type="sibTrans" cxnId="{7F49C98B-264B-484D-AA92-9925E90001C2}">
      <dgm:prSet/>
      <dgm:spPr/>
      <dgm:t>
        <a:bodyPr/>
        <a:lstStyle/>
        <a:p>
          <a:endParaRPr lang="en-US" sz="700">
            <a:latin typeface="Verdana" panose="020B0604030504040204" pitchFamily="34" charset="0"/>
            <a:ea typeface="Verdana" panose="020B0604030504040204" pitchFamily="34" charset="0"/>
          </a:endParaRPr>
        </a:p>
      </dgm:t>
    </dgm:pt>
    <dgm:pt modelId="{6F2E0860-5F4A-4948-BD47-8F02EC7C0D02}">
      <dgm:prSet phldrT="[Teksts]" custT="1"/>
      <dgm:spPr/>
      <dgm:t>
        <a:bodyPr/>
        <a:lstStyle/>
        <a:p>
          <a:pPr algn="l"/>
          <a:r>
            <a:rPr lang="lv-LV" sz="700" b="1">
              <a:latin typeface="Verdana" panose="020B0604030504040204" pitchFamily="34" charset="0"/>
              <a:ea typeface="Verdana" panose="020B0604030504040204" pitchFamily="34" charset="0"/>
            </a:rPr>
            <a:t>Izmērīt darbinieku apmierinātību ar jaunu biroju</a:t>
          </a:r>
          <a:endParaRPr lang="en-US" sz="700">
            <a:latin typeface="Verdana" panose="020B0604030504040204" pitchFamily="34" charset="0"/>
            <a:ea typeface="Verdana" panose="020B0604030504040204" pitchFamily="34" charset="0"/>
          </a:endParaRPr>
        </a:p>
      </dgm:t>
    </dgm:pt>
    <dgm:pt modelId="{0D94FB80-E034-4FD4-B409-BD99BC08E8F2}" type="parTrans" cxnId="{470AC8F4-3C13-4F27-800A-2F01CD83BA21}">
      <dgm:prSet/>
      <dgm:spPr/>
      <dgm:t>
        <a:bodyPr/>
        <a:lstStyle/>
        <a:p>
          <a:endParaRPr lang="en-US" sz="700">
            <a:latin typeface="Verdana" panose="020B0604030504040204" pitchFamily="34" charset="0"/>
            <a:ea typeface="Verdana" panose="020B0604030504040204" pitchFamily="34" charset="0"/>
          </a:endParaRPr>
        </a:p>
      </dgm:t>
    </dgm:pt>
    <dgm:pt modelId="{D8706D39-BFDA-4855-B63E-7E8BCA65A7C7}" type="sibTrans" cxnId="{470AC8F4-3C13-4F27-800A-2F01CD83BA21}">
      <dgm:prSet/>
      <dgm:spPr/>
      <dgm:t>
        <a:bodyPr/>
        <a:lstStyle/>
        <a:p>
          <a:endParaRPr lang="en-US" sz="700">
            <a:latin typeface="Verdana" panose="020B0604030504040204" pitchFamily="34" charset="0"/>
            <a:ea typeface="Verdana" panose="020B0604030504040204" pitchFamily="34" charset="0"/>
          </a:endParaRPr>
        </a:p>
      </dgm:t>
    </dgm:pt>
    <dgm:pt modelId="{4D9B6700-F700-49BF-99CE-20DF6D9B872F}">
      <dgm:prSet custT="1"/>
      <dgm:spPr/>
      <dgm:t>
        <a:bodyPr/>
        <a:lstStyle/>
        <a:p>
          <a:pPr>
            <a:buFont typeface="+mj-lt"/>
            <a:buAutoNum type="arabicPeriod"/>
          </a:pPr>
          <a:r>
            <a:rPr lang="lv-LV" sz="700" b="1">
              <a:latin typeface="Verdana" panose="020B0604030504040204" pitchFamily="34" charset="0"/>
              <a:ea typeface="Verdana" panose="020B0604030504040204" pitchFamily="34" charset="0"/>
            </a:rPr>
            <a:t>Plānot tehnoloģijas izmaiņas sadarbībā ar IT</a:t>
          </a:r>
          <a:endParaRPr lang="en-US" sz="700">
            <a:latin typeface="Verdana" panose="020B0604030504040204" pitchFamily="34" charset="0"/>
            <a:ea typeface="Verdana" panose="020B0604030504040204" pitchFamily="34" charset="0"/>
          </a:endParaRPr>
        </a:p>
      </dgm:t>
    </dgm:pt>
    <dgm:pt modelId="{C34E9E04-F3A8-4B5E-9D3F-08E36C6960C3}" type="parTrans" cxnId="{952606F6-D54B-400B-9B1A-505B809B25C9}">
      <dgm:prSet/>
      <dgm:spPr/>
      <dgm:t>
        <a:bodyPr/>
        <a:lstStyle/>
        <a:p>
          <a:endParaRPr lang="en-US" sz="700">
            <a:latin typeface="Verdana" panose="020B0604030504040204" pitchFamily="34" charset="0"/>
            <a:ea typeface="Verdana" panose="020B0604030504040204" pitchFamily="34" charset="0"/>
          </a:endParaRPr>
        </a:p>
      </dgm:t>
    </dgm:pt>
    <dgm:pt modelId="{4B049C00-7B7E-482B-AE38-54497FEDA931}" type="sibTrans" cxnId="{952606F6-D54B-400B-9B1A-505B809B25C9}">
      <dgm:prSet/>
      <dgm:spPr/>
      <dgm:t>
        <a:bodyPr/>
        <a:lstStyle/>
        <a:p>
          <a:endParaRPr lang="en-US" sz="700">
            <a:latin typeface="Verdana" panose="020B0604030504040204" pitchFamily="34" charset="0"/>
            <a:ea typeface="Verdana" panose="020B0604030504040204" pitchFamily="34" charset="0"/>
          </a:endParaRPr>
        </a:p>
      </dgm:t>
    </dgm:pt>
    <dgm:pt modelId="{960B7975-82BC-4EE2-99D3-9F8EED8611F4}" type="pres">
      <dgm:prSet presAssocID="{979C860C-74A2-47AE-90E7-0E80200EFB1A}" presName="rootnode" presStyleCnt="0">
        <dgm:presLayoutVars>
          <dgm:chMax/>
          <dgm:chPref/>
          <dgm:dir/>
          <dgm:animLvl val="lvl"/>
        </dgm:presLayoutVars>
      </dgm:prSet>
      <dgm:spPr/>
    </dgm:pt>
    <dgm:pt modelId="{DC6B242A-8F48-439C-AE2D-0FB6E336C2D9}" type="pres">
      <dgm:prSet presAssocID="{C6363862-3AC7-47A1-A009-51DEDABD0171}" presName="composite" presStyleCnt="0"/>
      <dgm:spPr/>
    </dgm:pt>
    <dgm:pt modelId="{6180E6A2-7FFF-417C-81FF-05887C828F22}" type="pres">
      <dgm:prSet presAssocID="{C6363862-3AC7-47A1-A009-51DEDABD0171}" presName="LShape" presStyleLbl="alignNode1" presStyleIdx="0" presStyleCnt="13"/>
      <dgm:spPr/>
    </dgm:pt>
    <dgm:pt modelId="{04463A1B-3A75-4755-AB1C-37E7E5544581}" type="pres">
      <dgm:prSet presAssocID="{C6363862-3AC7-47A1-A009-51DEDABD0171}" presName="ParentText" presStyleLbl="revTx" presStyleIdx="0" presStyleCnt="7">
        <dgm:presLayoutVars>
          <dgm:chMax val="0"/>
          <dgm:chPref val="0"/>
          <dgm:bulletEnabled val="1"/>
        </dgm:presLayoutVars>
      </dgm:prSet>
      <dgm:spPr/>
    </dgm:pt>
    <dgm:pt modelId="{EE6CA49C-7B6F-4C81-8F16-E266A2ECE30F}" type="pres">
      <dgm:prSet presAssocID="{C6363862-3AC7-47A1-A009-51DEDABD0171}" presName="Triangle" presStyleLbl="alignNode1" presStyleIdx="1" presStyleCnt="13"/>
      <dgm:spPr/>
    </dgm:pt>
    <dgm:pt modelId="{0CB1A9FB-947E-44FC-B4A4-92035DC54860}" type="pres">
      <dgm:prSet presAssocID="{0641C696-D5B7-4EC0-96F4-4986F0B4BCF9}" presName="sibTrans" presStyleCnt="0"/>
      <dgm:spPr/>
    </dgm:pt>
    <dgm:pt modelId="{32CA186A-91BC-4ADF-B835-852982160887}" type="pres">
      <dgm:prSet presAssocID="{0641C696-D5B7-4EC0-96F4-4986F0B4BCF9}" presName="space" presStyleCnt="0"/>
      <dgm:spPr/>
    </dgm:pt>
    <dgm:pt modelId="{63FC1F93-D46A-42A2-A1FA-73040C0E2044}" type="pres">
      <dgm:prSet presAssocID="{4002AE24-002D-4A53-9BBC-23D1AD931A3F}" presName="composite" presStyleCnt="0"/>
      <dgm:spPr/>
    </dgm:pt>
    <dgm:pt modelId="{3CAE256B-668F-4F51-8878-77F0C89B7D0B}" type="pres">
      <dgm:prSet presAssocID="{4002AE24-002D-4A53-9BBC-23D1AD931A3F}" presName="LShape" presStyleLbl="alignNode1" presStyleIdx="2" presStyleCnt="13"/>
      <dgm:spPr/>
    </dgm:pt>
    <dgm:pt modelId="{3E431866-5AD7-46E4-8AC9-34384F70970B}" type="pres">
      <dgm:prSet presAssocID="{4002AE24-002D-4A53-9BBC-23D1AD931A3F}" presName="ParentText" presStyleLbl="revTx" presStyleIdx="1" presStyleCnt="7" custScaleX="127628" custScaleY="139941" custLinFactNeighborX="17141" custLinFactNeighborY="27913">
        <dgm:presLayoutVars>
          <dgm:chMax val="0"/>
          <dgm:chPref val="0"/>
          <dgm:bulletEnabled val="1"/>
        </dgm:presLayoutVars>
      </dgm:prSet>
      <dgm:spPr/>
    </dgm:pt>
    <dgm:pt modelId="{E03DA766-17EB-4A3E-A5C9-BC44ECF96D76}" type="pres">
      <dgm:prSet presAssocID="{4002AE24-002D-4A53-9BBC-23D1AD931A3F}" presName="Triangle" presStyleLbl="alignNode1" presStyleIdx="3" presStyleCnt="13"/>
      <dgm:spPr/>
    </dgm:pt>
    <dgm:pt modelId="{914179C2-DBEE-4B06-9CA5-DAFA799DAAC6}" type="pres">
      <dgm:prSet presAssocID="{36246845-D6E3-4972-AC83-FF5B8F2D4335}" presName="sibTrans" presStyleCnt="0"/>
      <dgm:spPr/>
    </dgm:pt>
    <dgm:pt modelId="{64D06B94-35F8-4750-8E01-E1D7DE0334DD}" type="pres">
      <dgm:prSet presAssocID="{36246845-D6E3-4972-AC83-FF5B8F2D4335}" presName="space" presStyleCnt="0"/>
      <dgm:spPr/>
    </dgm:pt>
    <dgm:pt modelId="{3449231C-4B19-4CB0-B86C-2DA63CFDD4D0}" type="pres">
      <dgm:prSet presAssocID="{3546A357-D550-4B5D-82AD-C16548C7DBD3}" presName="composite" presStyleCnt="0"/>
      <dgm:spPr/>
    </dgm:pt>
    <dgm:pt modelId="{BF39BA9C-0697-43EE-B9FD-61450A2B4E1F}" type="pres">
      <dgm:prSet presAssocID="{3546A357-D550-4B5D-82AD-C16548C7DBD3}" presName="LShape" presStyleLbl="alignNode1" presStyleIdx="4" presStyleCnt="13"/>
      <dgm:spPr/>
    </dgm:pt>
    <dgm:pt modelId="{F7087E5B-A834-41CC-87DC-4BFBF8AB2673}" type="pres">
      <dgm:prSet presAssocID="{3546A357-D550-4B5D-82AD-C16548C7DBD3}" presName="ParentText" presStyleLbl="revTx" presStyleIdx="2" presStyleCnt="7">
        <dgm:presLayoutVars>
          <dgm:chMax val="0"/>
          <dgm:chPref val="0"/>
          <dgm:bulletEnabled val="1"/>
        </dgm:presLayoutVars>
      </dgm:prSet>
      <dgm:spPr/>
    </dgm:pt>
    <dgm:pt modelId="{52C231B5-F1C3-4DFA-AA35-8B0FAC28F29E}" type="pres">
      <dgm:prSet presAssocID="{3546A357-D550-4B5D-82AD-C16548C7DBD3}" presName="Triangle" presStyleLbl="alignNode1" presStyleIdx="5" presStyleCnt="13"/>
      <dgm:spPr/>
    </dgm:pt>
    <dgm:pt modelId="{E3FBB17F-EE46-429E-8507-7E88BB90BC8E}" type="pres">
      <dgm:prSet presAssocID="{DCF61A74-6D89-4EBB-A2CF-73E613975D84}" presName="sibTrans" presStyleCnt="0"/>
      <dgm:spPr/>
    </dgm:pt>
    <dgm:pt modelId="{31D75F0A-660F-4199-9D95-D56E9A18641C}" type="pres">
      <dgm:prSet presAssocID="{DCF61A74-6D89-4EBB-A2CF-73E613975D84}" presName="space" presStyleCnt="0"/>
      <dgm:spPr/>
    </dgm:pt>
    <dgm:pt modelId="{3D362872-2327-433A-A05F-98204935CCFF}" type="pres">
      <dgm:prSet presAssocID="{B60AEB2E-43F6-454D-8D88-9FDA810084B7}" presName="composite" presStyleCnt="0"/>
      <dgm:spPr/>
    </dgm:pt>
    <dgm:pt modelId="{33C5ABC6-BB8F-494B-9BDE-B052EBF438FA}" type="pres">
      <dgm:prSet presAssocID="{B60AEB2E-43F6-454D-8D88-9FDA810084B7}" presName="LShape" presStyleLbl="alignNode1" presStyleIdx="6" presStyleCnt="13"/>
      <dgm:spPr/>
    </dgm:pt>
    <dgm:pt modelId="{A80FF5A3-EF51-4195-A4DA-CBD305CDF5F0}" type="pres">
      <dgm:prSet presAssocID="{B60AEB2E-43F6-454D-8D88-9FDA810084B7}" presName="ParentText" presStyleLbl="revTx" presStyleIdx="3" presStyleCnt="7" custScaleX="114688" custScaleY="100428" custLinFactNeighborX="5227">
        <dgm:presLayoutVars>
          <dgm:chMax val="0"/>
          <dgm:chPref val="0"/>
          <dgm:bulletEnabled val="1"/>
        </dgm:presLayoutVars>
      </dgm:prSet>
      <dgm:spPr/>
    </dgm:pt>
    <dgm:pt modelId="{59D0693A-A518-4E7A-A791-183F308A8A78}" type="pres">
      <dgm:prSet presAssocID="{B60AEB2E-43F6-454D-8D88-9FDA810084B7}" presName="Triangle" presStyleLbl="alignNode1" presStyleIdx="7" presStyleCnt="13"/>
      <dgm:spPr/>
    </dgm:pt>
    <dgm:pt modelId="{3D6DE688-3171-4ECE-9E8B-6EEEEB3FB761}" type="pres">
      <dgm:prSet presAssocID="{DDA5E226-3CF3-4422-8006-6DC49551330A}" presName="sibTrans" presStyleCnt="0"/>
      <dgm:spPr/>
    </dgm:pt>
    <dgm:pt modelId="{332EF8A2-574C-445A-9327-853336A4C8C1}" type="pres">
      <dgm:prSet presAssocID="{DDA5E226-3CF3-4422-8006-6DC49551330A}" presName="space" presStyleCnt="0"/>
      <dgm:spPr/>
    </dgm:pt>
    <dgm:pt modelId="{886CAB7D-690C-41B1-8080-EE386F247A01}" type="pres">
      <dgm:prSet presAssocID="{4D9B6700-F700-49BF-99CE-20DF6D9B872F}" presName="composite" presStyleCnt="0"/>
      <dgm:spPr/>
    </dgm:pt>
    <dgm:pt modelId="{60C032F4-5B15-41D6-9269-CCCD61D2180C}" type="pres">
      <dgm:prSet presAssocID="{4D9B6700-F700-49BF-99CE-20DF6D9B872F}" presName="LShape" presStyleLbl="alignNode1" presStyleIdx="8" presStyleCnt="13"/>
      <dgm:spPr/>
    </dgm:pt>
    <dgm:pt modelId="{28EAEF09-50DA-4EE6-9120-1AF014955DB2}" type="pres">
      <dgm:prSet presAssocID="{4D9B6700-F700-49BF-99CE-20DF6D9B872F}" presName="ParentText" presStyleLbl="revTx" presStyleIdx="4" presStyleCnt="7">
        <dgm:presLayoutVars>
          <dgm:chMax val="0"/>
          <dgm:chPref val="0"/>
          <dgm:bulletEnabled val="1"/>
        </dgm:presLayoutVars>
      </dgm:prSet>
      <dgm:spPr/>
    </dgm:pt>
    <dgm:pt modelId="{CE45BB23-380C-4A34-A5B5-069ED3F5E62E}" type="pres">
      <dgm:prSet presAssocID="{4D9B6700-F700-49BF-99CE-20DF6D9B872F}" presName="Triangle" presStyleLbl="alignNode1" presStyleIdx="9" presStyleCnt="13"/>
      <dgm:spPr/>
    </dgm:pt>
    <dgm:pt modelId="{CF49B0E2-4D59-471F-8E9F-C8E756415234}" type="pres">
      <dgm:prSet presAssocID="{4B049C00-7B7E-482B-AE38-54497FEDA931}" presName="sibTrans" presStyleCnt="0"/>
      <dgm:spPr/>
    </dgm:pt>
    <dgm:pt modelId="{63F7D204-CB5F-4EE7-8B09-2C2CAEFCE4D4}" type="pres">
      <dgm:prSet presAssocID="{4B049C00-7B7E-482B-AE38-54497FEDA931}" presName="space" presStyleCnt="0"/>
      <dgm:spPr/>
    </dgm:pt>
    <dgm:pt modelId="{70FE9F24-64E9-4657-B3B1-AB2A254EEDAA}" type="pres">
      <dgm:prSet presAssocID="{B7D0730D-3D08-4D47-93C5-33BFEC8F1B4B}" presName="composite" presStyleCnt="0"/>
      <dgm:spPr/>
    </dgm:pt>
    <dgm:pt modelId="{A55C0977-C28A-49B0-8A14-75F79561E92B}" type="pres">
      <dgm:prSet presAssocID="{B7D0730D-3D08-4D47-93C5-33BFEC8F1B4B}" presName="LShape" presStyleLbl="alignNode1" presStyleIdx="10" presStyleCnt="13"/>
      <dgm:spPr/>
    </dgm:pt>
    <dgm:pt modelId="{C468E819-83DC-442F-B45C-A8E1A7D0AEC2}" type="pres">
      <dgm:prSet presAssocID="{B7D0730D-3D08-4D47-93C5-33BFEC8F1B4B}" presName="ParentText" presStyleLbl="revTx" presStyleIdx="5" presStyleCnt="7">
        <dgm:presLayoutVars>
          <dgm:chMax val="0"/>
          <dgm:chPref val="0"/>
          <dgm:bulletEnabled val="1"/>
        </dgm:presLayoutVars>
      </dgm:prSet>
      <dgm:spPr/>
    </dgm:pt>
    <dgm:pt modelId="{04B17992-56DC-46D3-B98D-FD51A67A195D}" type="pres">
      <dgm:prSet presAssocID="{B7D0730D-3D08-4D47-93C5-33BFEC8F1B4B}" presName="Triangle" presStyleLbl="alignNode1" presStyleIdx="11" presStyleCnt="13"/>
      <dgm:spPr/>
    </dgm:pt>
    <dgm:pt modelId="{E902D0A8-20A8-433B-A1F5-2642DC0BB2F7}" type="pres">
      <dgm:prSet presAssocID="{D8A0074A-774F-48F0-AF86-AFB71912763D}" presName="sibTrans" presStyleCnt="0"/>
      <dgm:spPr/>
    </dgm:pt>
    <dgm:pt modelId="{72145ECB-2111-4776-8F07-E45869F32954}" type="pres">
      <dgm:prSet presAssocID="{D8A0074A-774F-48F0-AF86-AFB71912763D}" presName="space" presStyleCnt="0"/>
      <dgm:spPr/>
    </dgm:pt>
    <dgm:pt modelId="{F2D7510D-BF0F-4610-B911-5284090639AF}" type="pres">
      <dgm:prSet presAssocID="{6F2E0860-5F4A-4948-BD47-8F02EC7C0D02}" presName="composite" presStyleCnt="0"/>
      <dgm:spPr/>
    </dgm:pt>
    <dgm:pt modelId="{EBC2494C-3E75-475E-9F6B-D8D819C82288}" type="pres">
      <dgm:prSet presAssocID="{6F2E0860-5F4A-4948-BD47-8F02EC7C0D02}" presName="LShape" presStyleLbl="alignNode1" presStyleIdx="12" presStyleCnt="13"/>
      <dgm:spPr/>
    </dgm:pt>
    <dgm:pt modelId="{5D6051C2-255A-4C7B-A329-99841A758479}" type="pres">
      <dgm:prSet presAssocID="{6F2E0860-5F4A-4948-BD47-8F02EC7C0D02}" presName="ParentText" presStyleLbl="revTx" presStyleIdx="6" presStyleCnt="7">
        <dgm:presLayoutVars>
          <dgm:chMax val="0"/>
          <dgm:chPref val="0"/>
          <dgm:bulletEnabled val="1"/>
        </dgm:presLayoutVars>
      </dgm:prSet>
      <dgm:spPr/>
    </dgm:pt>
  </dgm:ptLst>
  <dgm:cxnLst>
    <dgm:cxn modelId="{73837123-7E00-48EE-A4E0-40D44CADE120}" type="presOf" srcId="{B7D0730D-3D08-4D47-93C5-33BFEC8F1B4B}" destId="{C468E819-83DC-442F-B45C-A8E1A7D0AEC2}" srcOrd="0" destOrd="0" presId="urn:microsoft.com/office/officeart/2009/3/layout/StepUpProcess"/>
    <dgm:cxn modelId="{0B5CE040-B054-4DFF-8D5E-BFCB088439D6}" srcId="{979C860C-74A2-47AE-90E7-0E80200EFB1A}" destId="{C6363862-3AC7-47A1-A009-51DEDABD0171}" srcOrd="0" destOrd="0" parTransId="{450CED56-5B7C-46BA-A6AE-17BBA4E19DBB}" sibTransId="{0641C696-D5B7-4EC0-96F4-4986F0B4BCF9}"/>
    <dgm:cxn modelId="{75444B5B-6ED2-4ABA-8188-2FA7AC19742F}" type="presOf" srcId="{B60AEB2E-43F6-454D-8D88-9FDA810084B7}" destId="{A80FF5A3-EF51-4195-A4DA-CBD305CDF5F0}" srcOrd="0" destOrd="0" presId="urn:microsoft.com/office/officeart/2009/3/layout/StepUpProcess"/>
    <dgm:cxn modelId="{F0E6EC60-461E-41EB-AD12-6AE87B6B23F4}" type="presOf" srcId="{3546A357-D550-4B5D-82AD-C16548C7DBD3}" destId="{F7087E5B-A834-41CC-87DC-4BFBF8AB2673}" srcOrd="0" destOrd="0" presId="urn:microsoft.com/office/officeart/2009/3/layout/StepUpProcess"/>
    <dgm:cxn modelId="{918F1C42-D6A7-47E3-803D-4190FE47361F}" srcId="{979C860C-74A2-47AE-90E7-0E80200EFB1A}" destId="{3546A357-D550-4B5D-82AD-C16548C7DBD3}" srcOrd="2" destOrd="0" parTransId="{6D03E71D-349A-43CE-8D89-7C756381B5C1}" sibTransId="{DCF61A74-6D89-4EBB-A2CF-73E613975D84}"/>
    <dgm:cxn modelId="{E737CB65-A76E-4912-A8B7-CCF151C70BE3}" srcId="{979C860C-74A2-47AE-90E7-0E80200EFB1A}" destId="{4002AE24-002D-4A53-9BBC-23D1AD931A3F}" srcOrd="1" destOrd="0" parTransId="{1BE61EC9-826B-4CB6-A1FE-48E90793E48D}" sibTransId="{36246845-D6E3-4972-AC83-FF5B8F2D4335}"/>
    <dgm:cxn modelId="{90F5056A-1ABD-416F-9CA3-A973DC362B4E}" type="presOf" srcId="{979C860C-74A2-47AE-90E7-0E80200EFB1A}" destId="{960B7975-82BC-4EE2-99D3-9F8EED8611F4}" srcOrd="0" destOrd="0" presId="urn:microsoft.com/office/officeart/2009/3/layout/StepUpProcess"/>
    <dgm:cxn modelId="{B0484453-1A7D-46B0-AABB-107D8C0EB061}" type="presOf" srcId="{4D9B6700-F700-49BF-99CE-20DF6D9B872F}" destId="{28EAEF09-50DA-4EE6-9120-1AF014955DB2}" srcOrd="0" destOrd="0" presId="urn:microsoft.com/office/officeart/2009/3/layout/StepUpProcess"/>
    <dgm:cxn modelId="{9A3B0E74-1439-40B9-8D58-3F908A31B210}" srcId="{979C860C-74A2-47AE-90E7-0E80200EFB1A}" destId="{B60AEB2E-43F6-454D-8D88-9FDA810084B7}" srcOrd="3" destOrd="0" parTransId="{9C9BFD7B-28D9-4514-B9C3-8916402EEE2A}" sibTransId="{DDA5E226-3CF3-4422-8006-6DC49551330A}"/>
    <dgm:cxn modelId="{7F49C98B-264B-484D-AA92-9925E90001C2}" srcId="{979C860C-74A2-47AE-90E7-0E80200EFB1A}" destId="{B7D0730D-3D08-4D47-93C5-33BFEC8F1B4B}" srcOrd="5" destOrd="0" parTransId="{96BCB516-6132-4250-807D-3FFFF593EC63}" sibTransId="{D8A0074A-774F-48F0-AF86-AFB71912763D}"/>
    <dgm:cxn modelId="{48EABDAB-A05A-45FE-B4FF-2AA5FB021A07}" type="presOf" srcId="{C6363862-3AC7-47A1-A009-51DEDABD0171}" destId="{04463A1B-3A75-4755-AB1C-37E7E5544581}" srcOrd="0" destOrd="0" presId="urn:microsoft.com/office/officeart/2009/3/layout/StepUpProcess"/>
    <dgm:cxn modelId="{16E361BF-BBC7-4B3F-81FA-394E31DEE83C}" type="presOf" srcId="{4002AE24-002D-4A53-9BBC-23D1AD931A3F}" destId="{3E431866-5AD7-46E4-8AC9-34384F70970B}" srcOrd="0" destOrd="0" presId="urn:microsoft.com/office/officeart/2009/3/layout/StepUpProcess"/>
    <dgm:cxn modelId="{9CC4E0C6-0559-471C-A7EA-64850444C920}" type="presOf" srcId="{6F2E0860-5F4A-4948-BD47-8F02EC7C0D02}" destId="{5D6051C2-255A-4C7B-A329-99841A758479}" srcOrd="0" destOrd="0" presId="urn:microsoft.com/office/officeart/2009/3/layout/StepUpProcess"/>
    <dgm:cxn modelId="{470AC8F4-3C13-4F27-800A-2F01CD83BA21}" srcId="{979C860C-74A2-47AE-90E7-0E80200EFB1A}" destId="{6F2E0860-5F4A-4948-BD47-8F02EC7C0D02}" srcOrd="6" destOrd="0" parTransId="{0D94FB80-E034-4FD4-B409-BD99BC08E8F2}" sibTransId="{D8706D39-BFDA-4855-B63E-7E8BCA65A7C7}"/>
    <dgm:cxn modelId="{952606F6-D54B-400B-9B1A-505B809B25C9}" srcId="{979C860C-74A2-47AE-90E7-0E80200EFB1A}" destId="{4D9B6700-F700-49BF-99CE-20DF6D9B872F}" srcOrd="4" destOrd="0" parTransId="{C34E9E04-F3A8-4B5E-9D3F-08E36C6960C3}" sibTransId="{4B049C00-7B7E-482B-AE38-54497FEDA931}"/>
    <dgm:cxn modelId="{793DC707-AA52-4054-AF4A-C1DEBEF8AC44}" type="presParOf" srcId="{960B7975-82BC-4EE2-99D3-9F8EED8611F4}" destId="{DC6B242A-8F48-439C-AE2D-0FB6E336C2D9}" srcOrd="0" destOrd="0" presId="urn:microsoft.com/office/officeart/2009/3/layout/StepUpProcess"/>
    <dgm:cxn modelId="{350B6411-3F01-4AFE-967C-3467054137DD}" type="presParOf" srcId="{DC6B242A-8F48-439C-AE2D-0FB6E336C2D9}" destId="{6180E6A2-7FFF-417C-81FF-05887C828F22}" srcOrd="0" destOrd="0" presId="urn:microsoft.com/office/officeart/2009/3/layout/StepUpProcess"/>
    <dgm:cxn modelId="{E482474F-1CCA-4E82-9AB7-9815A9D23438}" type="presParOf" srcId="{DC6B242A-8F48-439C-AE2D-0FB6E336C2D9}" destId="{04463A1B-3A75-4755-AB1C-37E7E5544581}" srcOrd="1" destOrd="0" presId="urn:microsoft.com/office/officeart/2009/3/layout/StepUpProcess"/>
    <dgm:cxn modelId="{29BEFB3C-E656-412A-834B-D788069D1F24}" type="presParOf" srcId="{DC6B242A-8F48-439C-AE2D-0FB6E336C2D9}" destId="{EE6CA49C-7B6F-4C81-8F16-E266A2ECE30F}" srcOrd="2" destOrd="0" presId="urn:microsoft.com/office/officeart/2009/3/layout/StepUpProcess"/>
    <dgm:cxn modelId="{325779C9-5A86-464F-B011-4D48C852C31D}" type="presParOf" srcId="{960B7975-82BC-4EE2-99D3-9F8EED8611F4}" destId="{0CB1A9FB-947E-44FC-B4A4-92035DC54860}" srcOrd="1" destOrd="0" presId="urn:microsoft.com/office/officeart/2009/3/layout/StepUpProcess"/>
    <dgm:cxn modelId="{5D6C6AA8-B38B-4B0C-A7CA-43EA461FB25D}" type="presParOf" srcId="{0CB1A9FB-947E-44FC-B4A4-92035DC54860}" destId="{32CA186A-91BC-4ADF-B835-852982160887}" srcOrd="0" destOrd="0" presId="urn:microsoft.com/office/officeart/2009/3/layout/StepUpProcess"/>
    <dgm:cxn modelId="{182C48F7-3CCF-4ECD-B9C3-93025AAB825C}" type="presParOf" srcId="{960B7975-82BC-4EE2-99D3-9F8EED8611F4}" destId="{63FC1F93-D46A-42A2-A1FA-73040C0E2044}" srcOrd="2" destOrd="0" presId="urn:microsoft.com/office/officeart/2009/3/layout/StepUpProcess"/>
    <dgm:cxn modelId="{F7EB0C20-5FEF-43C2-8EC4-C222BA6E260C}" type="presParOf" srcId="{63FC1F93-D46A-42A2-A1FA-73040C0E2044}" destId="{3CAE256B-668F-4F51-8878-77F0C89B7D0B}" srcOrd="0" destOrd="0" presId="urn:microsoft.com/office/officeart/2009/3/layout/StepUpProcess"/>
    <dgm:cxn modelId="{57451EF6-8884-4C70-971B-607FD29E6955}" type="presParOf" srcId="{63FC1F93-D46A-42A2-A1FA-73040C0E2044}" destId="{3E431866-5AD7-46E4-8AC9-34384F70970B}" srcOrd="1" destOrd="0" presId="urn:microsoft.com/office/officeart/2009/3/layout/StepUpProcess"/>
    <dgm:cxn modelId="{6E7631A7-B195-4830-A34E-499D2F4814F0}" type="presParOf" srcId="{63FC1F93-D46A-42A2-A1FA-73040C0E2044}" destId="{E03DA766-17EB-4A3E-A5C9-BC44ECF96D76}" srcOrd="2" destOrd="0" presId="urn:microsoft.com/office/officeart/2009/3/layout/StepUpProcess"/>
    <dgm:cxn modelId="{1D0615A9-0144-4B01-AB19-7749B78D4CAF}" type="presParOf" srcId="{960B7975-82BC-4EE2-99D3-9F8EED8611F4}" destId="{914179C2-DBEE-4B06-9CA5-DAFA799DAAC6}" srcOrd="3" destOrd="0" presId="urn:microsoft.com/office/officeart/2009/3/layout/StepUpProcess"/>
    <dgm:cxn modelId="{9002ABED-E54A-4C67-8749-17C089CBE1CE}" type="presParOf" srcId="{914179C2-DBEE-4B06-9CA5-DAFA799DAAC6}" destId="{64D06B94-35F8-4750-8E01-E1D7DE0334DD}" srcOrd="0" destOrd="0" presId="urn:microsoft.com/office/officeart/2009/3/layout/StepUpProcess"/>
    <dgm:cxn modelId="{B3CC50A0-1A67-4368-A071-2EB2F1E7ABFE}" type="presParOf" srcId="{960B7975-82BC-4EE2-99D3-9F8EED8611F4}" destId="{3449231C-4B19-4CB0-B86C-2DA63CFDD4D0}" srcOrd="4" destOrd="0" presId="urn:microsoft.com/office/officeart/2009/3/layout/StepUpProcess"/>
    <dgm:cxn modelId="{7920DB02-2130-4EBB-B995-3FE69E70D6A8}" type="presParOf" srcId="{3449231C-4B19-4CB0-B86C-2DA63CFDD4D0}" destId="{BF39BA9C-0697-43EE-B9FD-61450A2B4E1F}" srcOrd="0" destOrd="0" presId="urn:microsoft.com/office/officeart/2009/3/layout/StepUpProcess"/>
    <dgm:cxn modelId="{B1D14AF0-8958-49D5-A663-1E4446B1C031}" type="presParOf" srcId="{3449231C-4B19-4CB0-B86C-2DA63CFDD4D0}" destId="{F7087E5B-A834-41CC-87DC-4BFBF8AB2673}" srcOrd="1" destOrd="0" presId="urn:microsoft.com/office/officeart/2009/3/layout/StepUpProcess"/>
    <dgm:cxn modelId="{BF75D04C-3942-45F4-8946-5537DE79C55E}" type="presParOf" srcId="{3449231C-4B19-4CB0-B86C-2DA63CFDD4D0}" destId="{52C231B5-F1C3-4DFA-AA35-8B0FAC28F29E}" srcOrd="2" destOrd="0" presId="urn:microsoft.com/office/officeart/2009/3/layout/StepUpProcess"/>
    <dgm:cxn modelId="{9A45F89A-1FEB-45F5-8F3D-2D9D905BDD1B}" type="presParOf" srcId="{960B7975-82BC-4EE2-99D3-9F8EED8611F4}" destId="{E3FBB17F-EE46-429E-8507-7E88BB90BC8E}" srcOrd="5" destOrd="0" presId="urn:microsoft.com/office/officeart/2009/3/layout/StepUpProcess"/>
    <dgm:cxn modelId="{0FF9688C-9070-4B8C-ACBD-F3C17BD263E2}" type="presParOf" srcId="{E3FBB17F-EE46-429E-8507-7E88BB90BC8E}" destId="{31D75F0A-660F-4199-9D95-D56E9A18641C}" srcOrd="0" destOrd="0" presId="urn:microsoft.com/office/officeart/2009/3/layout/StepUpProcess"/>
    <dgm:cxn modelId="{F0851373-B948-44E3-9861-723FEBF204A8}" type="presParOf" srcId="{960B7975-82BC-4EE2-99D3-9F8EED8611F4}" destId="{3D362872-2327-433A-A05F-98204935CCFF}" srcOrd="6" destOrd="0" presId="urn:microsoft.com/office/officeart/2009/3/layout/StepUpProcess"/>
    <dgm:cxn modelId="{9B4DA1D9-1422-4F55-B58F-293EBE26F7F9}" type="presParOf" srcId="{3D362872-2327-433A-A05F-98204935CCFF}" destId="{33C5ABC6-BB8F-494B-9BDE-B052EBF438FA}" srcOrd="0" destOrd="0" presId="urn:microsoft.com/office/officeart/2009/3/layout/StepUpProcess"/>
    <dgm:cxn modelId="{ACFAAA31-C008-4079-BA47-54D17EED2674}" type="presParOf" srcId="{3D362872-2327-433A-A05F-98204935CCFF}" destId="{A80FF5A3-EF51-4195-A4DA-CBD305CDF5F0}" srcOrd="1" destOrd="0" presId="urn:microsoft.com/office/officeart/2009/3/layout/StepUpProcess"/>
    <dgm:cxn modelId="{DF5A1181-DA42-45EE-A67D-E10B848A612E}" type="presParOf" srcId="{3D362872-2327-433A-A05F-98204935CCFF}" destId="{59D0693A-A518-4E7A-A791-183F308A8A78}" srcOrd="2" destOrd="0" presId="urn:microsoft.com/office/officeart/2009/3/layout/StepUpProcess"/>
    <dgm:cxn modelId="{FF28E54C-5403-4453-B6DC-A0E1A5080727}" type="presParOf" srcId="{960B7975-82BC-4EE2-99D3-9F8EED8611F4}" destId="{3D6DE688-3171-4ECE-9E8B-6EEEEB3FB761}" srcOrd="7" destOrd="0" presId="urn:microsoft.com/office/officeart/2009/3/layout/StepUpProcess"/>
    <dgm:cxn modelId="{74DA58C1-F456-4998-B515-5719DA37AE84}" type="presParOf" srcId="{3D6DE688-3171-4ECE-9E8B-6EEEEB3FB761}" destId="{332EF8A2-574C-445A-9327-853336A4C8C1}" srcOrd="0" destOrd="0" presId="urn:microsoft.com/office/officeart/2009/3/layout/StepUpProcess"/>
    <dgm:cxn modelId="{5C96D33F-EA39-491B-8DEC-6E125E8C7D2A}" type="presParOf" srcId="{960B7975-82BC-4EE2-99D3-9F8EED8611F4}" destId="{886CAB7D-690C-41B1-8080-EE386F247A01}" srcOrd="8" destOrd="0" presId="urn:microsoft.com/office/officeart/2009/3/layout/StepUpProcess"/>
    <dgm:cxn modelId="{1A006F54-6890-48A6-B154-BC8A8E902F70}" type="presParOf" srcId="{886CAB7D-690C-41B1-8080-EE386F247A01}" destId="{60C032F4-5B15-41D6-9269-CCCD61D2180C}" srcOrd="0" destOrd="0" presId="urn:microsoft.com/office/officeart/2009/3/layout/StepUpProcess"/>
    <dgm:cxn modelId="{7E981DC3-2547-42AA-9EF9-0E389343B1A8}" type="presParOf" srcId="{886CAB7D-690C-41B1-8080-EE386F247A01}" destId="{28EAEF09-50DA-4EE6-9120-1AF014955DB2}" srcOrd="1" destOrd="0" presId="urn:microsoft.com/office/officeart/2009/3/layout/StepUpProcess"/>
    <dgm:cxn modelId="{0F17D0E5-032C-4B68-8935-4259CAD4DFF9}" type="presParOf" srcId="{886CAB7D-690C-41B1-8080-EE386F247A01}" destId="{CE45BB23-380C-4A34-A5B5-069ED3F5E62E}" srcOrd="2" destOrd="0" presId="urn:microsoft.com/office/officeart/2009/3/layout/StepUpProcess"/>
    <dgm:cxn modelId="{401C0969-80C4-43DE-9D4B-B52EB37B985B}" type="presParOf" srcId="{960B7975-82BC-4EE2-99D3-9F8EED8611F4}" destId="{CF49B0E2-4D59-471F-8E9F-C8E756415234}" srcOrd="9" destOrd="0" presId="urn:microsoft.com/office/officeart/2009/3/layout/StepUpProcess"/>
    <dgm:cxn modelId="{5B1F58FB-56AD-4B33-9A16-A5757AB71117}" type="presParOf" srcId="{CF49B0E2-4D59-471F-8E9F-C8E756415234}" destId="{63F7D204-CB5F-4EE7-8B09-2C2CAEFCE4D4}" srcOrd="0" destOrd="0" presId="urn:microsoft.com/office/officeart/2009/3/layout/StepUpProcess"/>
    <dgm:cxn modelId="{D44E5E94-E877-44AD-B9B9-70C1BCB7CCC1}" type="presParOf" srcId="{960B7975-82BC-4EE2-99D3-9F8EED8611F4}" destId="{70FE9F24-64E9-4657-B3B1-AB2A254EEDAA}" srcOrd="10" destOrd="0" presId="urn:microsoft.com/office/officeart/2009/3/layout/StepUpProcess"/>
    <dgm:cxn modelId="{8584868C-C01C-47FE-B039-5C2770D885F6}" type="presParOf" srcId="{70FE9F24-64E9-4657-B3B1-AB2A254EEDAA}" destId="{A55C0977-C28A-49B0-8A14-75F79561E92B}" srcOrd="0" destOrd="0" presId="urn:microsoft.com/office/officeart/2009/3/layout/StepUpProcess"/>
    <dgm:cxn modelId="{C93DEC2F-700D-4AF0-B0F9-286AD35ED084}" type="presParOf" srcId="{70FE9F24-64E9-4657-B3B1-AB2A254EEDAA}" destId="{C468E819-83DC-442F-B45C-A8E1A7D0AEC2}" srcOrd="1" destOrd="0" presId="urn:microsoft.com/office/officeart/2009/3/layout/StepUpProcess"/>
    <dgm:cxn modelId="{3F7B0064-8598-482F-B81D-C17D0C65C43A}" type="presParOf" srcId="{70FE9F24-64E9-4657-B3B1-AB2A254EEDAA}" destId="{04B17992-56DC-46D3-B98D-FD51A67A195D}" srcOrd="2" destOrd="0" presId="urn:microsoft.com/office/officeart/2009/3/layout/StepUpProcess"/>
    <dgm:cxn modelId="{1F2813EA-B032-4B56-9DFD-447D2879193A}" type="presParOf" srcId="{960B7975-82BC-4EE2-99D3-9F8EED8611F4}" destId="{E902D0A8-20A8-433B-A1F5-2642DC0BB2F7}" srcOrd="11" destOrd="0" presId="urn:microsoft.com/office/officeart/2009/3/layout/StepUpProcess"/>
    <dgm:cxn modelId="{EB86793C-51DA-493D-86FC-A9ADDDCBF2A4}" type="presParOf" srcId="{E902D0A8-20A8-433B-A1F5-2642DC0BB2F7}" destId="{72145ECB-2111-4776-8F07-E45869F32954}" srcOrd="0" destOrd="0" presId="urn:microsoft.com/office/officeart/2009/3/layout/StepUpProcess"/>
    <dgm:cxn modelId="{83F5D964-BCF8-4572-9280-3D8A9B9E3279}" type="presParOf" srcId="{960B7975-82BC-4EE2-99D3-9F8EED8611F4}" destId="{F2D7510D-BF0F-4610-B911-5284090639AF}" srcOrd="12" destOrd="0" presId="urn:microsoft.com/office/officeart/2009/3/layout/StepUpProcess"/>
    <dgm:cxn modelId="{91C7AEDC-EE19-425D-B087-0E75E31E849F}" type="presParOf" srcId="{F2D7510D-BF0F-4610-B911-5284090639AF}" destId="{EBC2494C-3E75-475E-9F6B-D8D819C82288}" srcOrd="0" destOrd="0" presId="urn:microsoft.com/office/officeart/2009/3/layout/StepUpProcess"/>
    <dgm:cxn modelId="{59413489-C189-4CCB-9169-9DA57A8A996F}" type="presParOf" srcId="{F2D7510D-BF0F-4610-B911-5284090639AF}" destId="{5D6051C2-255A-4C7B-A329-99841A758479}" srcOrd="1" destOrd="0" presId="urn:microsoft.com/office/officeart/2009/3/layout/StepUpProcess"/>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662DEE-785F-4322-A1BE-CB602F26904A}">
      <dsp:nvSpPr>
        <dsp:cNvPr id="0" name=""/>
        <dsp:cNvSpPr/>
      </dsp:nvSpPr>
      <dsp:spPr>
        <a:xfrm rot="5400000">
          <a:off x="3797689" y="-1473601"/>
          <a:ext cx="759951" cy="3931920"/>
        </a:xfrm>
        <a:prstGeom prst="round2Same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chemeClr val="tx1"/>
              </a:solidFill>
              <a:latin typeface="Verdana" panose="020B0604030504040204" pitchFamily="34" charset="0"/>
              <a:ea typeface="Verdana" panose="020B0604030504040204" pitchFamily="34" charset="0"/>
            </a:rPr>
            <a:t>Personāla politika: iespēja izmantot kā bonusu darbam iestādē</a:t>
          </a:r>
        </a:p>
        <a:p>
          <a:pPr marL="57150" lvl="1" indent="-57150" algn="l" defTabSz="400050">
            <a:lnSpc>
              <a:spcPct val="90000"/>
            </a:lnSpc>
            <a:spcBef>
              <a:spcPct val="0"/>
            </a:spcBef>
            <a:spcAft>
              <a:spcPct val="15000"/>
            </a:spcAft>
            <a:buChar char="•"/>
          </a:pPr>
          <a:r>
            <a:rPr lang="en-US" sz="900" kern="1200">
              <a:solidFill>
                <a:schemeClr val="tx1"/>
              </a:solidFill>
              <a:latin typeface="Verdana" panose="020B0604030504040204" pitchFamily="34" charset="0"/>
              <a:ea typeface="Verdana" panose="020B0604030504040204" pitchFamily="34" charset="0"/>
            </a:rPr>
            <a:t>Veicina piesaistoša darba devēja tēlu</a:t>
          </a:r>
        </a:p>
        <a:p>
          <a:pPr marL="57150" lvl="1" indent="-57150" algn="l" defTabSz="400050">
            <a:lnSpc>
              <a:spcPct val="90000"/>
            </a:lnSpc>
            <a:spcBef>
              <a:spcPct val="0"/>
            </a:spcBef>
            <a:spcAft>
              <a:spcPct val="15000"/>
            </a:spcAft>
            <a:buChar char="•"/>
          </a:pPr>
          <a:r>
            <a:rPr lang="lv-LV" sz="900" kern="1200">
              <a:solidFill>
                <a:schemeClr val="tx1"/>
              </a:solidFill>
              <a:latin typeface="Verdana" panose="020B0604030504040204" pitchFamily="34" charset="0"/>
              <a:ea typeface="Verdana" panose="020B0604030504040204" pitchFamily="34" charset="0"/>
            </a:rPr>
            <a:t>Līdzsvaro d</a:t>
          </a:r>
          <a:r>
            <a:rPr lang="en-US" sz="900" kern="1200">
              <a:solidFill>
                <a:schemeClr val="tx1"/>
              </a:solidFill>
              <a:latin typeface="Verdana" panose="020B0604030504040204" pitchFamily="34" charset="0"/>
              <a:ea typeface="Verdana" panose="020B0604030504040204" pitchFamily="34" charset="0"/>
            </a:rPr>
            <a:t>arba un privāt</a:t>
          </a:r>
          <a:r>
            <a:rPr lang="lv-LV" sz="900" kern="1200">
              <a:solidFill>
                <a:schemeClr val="tx1"/>
              </a:solidFill>
              <a:latin typeface="Verdana" panose="020B0604030504040204" pitchFamily="34" charset="0"/>
              <a:ea typeface="Verdana" panose="020B0604030504040204" pitchFamily="34" charset="0"/>
            </a:rPr>
            <a:t>o</a:t>
          </a:r>
          <a:r>
            <a:rPr lang="en-US" sz="900" kern="1200">
              <a:solidFill>
                <a:schemeClr val="tx1"/>
              </a:solidFill>
              <a:latin typeface="Verdana" panose="020B0604030504040204" pitchFamily="34" charset="0"/>
              <a:ea typeface="Verdana" panose="020B0604030504040204" pitchFamily="34" charset="0"/>
            </a:rPr>
            <a:t> dzīv</a:t>
          </a:r>
          <a:r>
            <a:rPr lang="lv-LV" sz="900" kern="1200">
              <a:solidFill>
                <a:schemeClr val="tx1"/>
              </a:solidFill>
              <a:latin typeface="Verdana" panose="020B0604030504040204" pitchFamily="34" charset="0"/>
              <a:ea typeface="Verdana" panose="020B0604030504040204" pitchFamily="34" charset="0"/>
            </a:rPr>
            <a:t>i</a:t>
          </a:r>
          <a:r>
            <a:rPr lang="en-US" sz="900" kern="1200">
              <a:solidFill>
                <a:schemeClr val="tx1"/>
              </a:solidFill>
              <a:latin typeface="Verdana" panose="020B0604030504040204" pitchFamily="34" charset="0"/>
              <a:ea typeface="Verdana" panose="020B0604030504040204" pitchFamily="34" charset="0"/>
            </a:rPr>
            <a:t> (</a:t>
          </a:r>
          <a:r>
            <a:rPr lang="lv-LV" sz="900" kern="1200">
              <a:solidFill>
                <a:schemeClr val="tx1"/>
              </a:solidFill>
              <a:latin typeface="Verdana" panose="020B0604030504040204" pitchFamily="34" charset="0"/>
              <a:ea typeface="Verdana" panose="020B0604030504040204" pitchFamily="34" charset="0"/>
            </a:rPr>
            <a:t>elastīgas</a:t>
          </a:r>
          <a:r>
            <a:rPr lang="en-US" sz="900" kern="1200">
              <a:solidFill>
                <a:schemeClr val="tx1"/>
              </a:solidFill>
              <a:latin typeface="Verdana" panose="020B0604030504040204" pitchFamily="34" charset="0"/>
              <a:ea typeface="Verdana" panose="020B0604030504040204" pitchFamily="34" charset="0"/>
            </a:rPr>
            <a:t> darba stundas, laika ekonomij</a:t>
          </a:r>
          <a:r>
            <a:rPr lang="lv-LV" sz="900" kern="1200">
              <a:solidFill>
                <a:schemeClr val="tx1"/>
              </a:solidFill>
              <a:latin typeface="Verdana" panose="020B0604030504040204" pitchFamily="34" charset="0"/>
              <a:ea typeface="Verdana" panose="020B0604030504040204" pitchFamily="34" charset="0"/>
            </a:rPr>
            <a:t>a</a:t>
          </a:r>
          <a:r>
            <a:rPr lang="en-US" sz="900" kern="1200">
              <a:solidFill>
                <a:schemeClr val="tx1"/>
              </a:solidFill>
              <a:latin typeface="Verdana" panose="020B0604030504040204" pitchFamily="34" charset="0"/>
              <a:ea typeface="Verdana" panose="020B0604030504040204" pitchFamily="34" charset="0"/>
            </a:rPr>
            <a:t>)</a:t>
          </a:r>
        </a:p>
      </dsp:txBody>
      <dsp:txXfrm rot="-5400000">
        <a:off x="2211705" y="149481"/>
        <a:ext cx="3894822" cy="685755"/>
      </dsp:txXfrm>
    </dsp:sp>
    <dsp:sp modelId="{74DFADC8-FB33-457C-BADC-ABE097FE5319}">
      <dsp:nvSpPr>
        <dsp:cNvPr id="0" name=""/>
        <dsp:cNvSpPr/>
      </dsp:nvSpPr>
      <dsp:spPr>
        <a:xfrm>
          <a:off x="0" y="2508"/>
          <a:ext cx="2211705" cy="949939"/>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kern="1200">
              <a:latin typeface="Verdana" panose="020B0604030504040204" pitchFamily="34" charset="0"/>
              <a:ea typeface="Verdana" panose="020B0604030504040204" pitchFamily="34" charset="0"/>
            </a:rPr>
            <a:t>Iestādes tēls #labākapārvalde</a:t>
          </a:r>
        </a:p>
      </dsp:txBody>
      <dsp:txXfrm>
        <a:off x="46372" y="48880"/>
        <a:ext cx="2118961" cy="857195"/>
      </dsp:txXfrm>
    </dsp:sp>
    <dsp:sp modelId="{3DE02800-32FE-45D8-AEDD-5F45601CB377}">
      <dsp:nvSpPr>
        <dsp:cNvPr id="0" name=""/>
        <dsp:cNvSpPr/>
      </dsp:nvSpPr>
      <dsp:spPr>
        <a:xfrm rot="5400000">
          <a:off x="3797689" y="-476165"/>
          <a:ext cx="759951" cy="3931920"/>
        </a:xfrm>
        <a:prstGeom prst="round2SameRect">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chemeClr val="tx1"/>
              </a:solidFill>
              <a:latin typeface="Verdana" panose="020B0604030504040204" pitchFamily="34" charset="0"/>
              <a:ea typeface="Verdana" panose="020B0604030504040204" pitchFamily="34" charset="0"/>
            </a:rPr>
            <a:t>Skaidras norādes</a:t>
          </a:r>
        </a:p>
        <a:p>
          <a:pPr marL="57150" lvl="1" indent="-57150" algn="l" defTabSz="400050">
            <a:lnSpc>
              <a:spcPct val="90000"/>
            </a:lnSpc>
            <a:spcBef>
              <a:spcPct val="0"/>
            </a:spcBef>
            <a:spcAft>
              <a:spcPct val="15000"/>
            </a:spcAft>
            <a:buChar char="•"/>
          </a:pPr>
          <a:r>
            <a:rPr lang="en-US" sz="900" kern="1200">
              <a:solidFill>
                <a:schemeClr val="tx1"/>
              </a:solidFill>
              <a:latin typeface="Verdana" panose="020B0604030504040204" pitchFamily="34" charset="0"/>
              <a:ea typeface="Verdana" panose="020B0604030504040204" pitchFamily="34" charset="0"/>
            </a:rPr>
            <a:t>Atbalsts</a:t>
          </a:r>
        </a:p>
        <a:p>
          <a:pPr marL="57150" lvl="1" indent="-57150" algn="l" defTabSz="400050">
            <a:lnSpc>
              <a:spcPct val="90000"/>
            </a:lnSpc>
            <a:spcBef>
              <a:spcPct val="0"/>
            </a:spcBef>
            <a:spcAft>
              <a:spcPct val="15000"/>
            </a:spcAft>
            <a:buChar char="•"/>
          </a:pPr>
          <a:r>
            <a:rPr lang="en-US" sz="900" kern="1200">
              <a:solidFill>
                <a:schemeClr val="tx1"/>
              </a:solidFill>
              <a:latin typeface="Verdana" panose="020B0604030504040204" pitchFamily="34" charset="0"/>
              <a:ea typeface="Verdana" panose="020B0604030504040204" pitchFamily="34" charset="0"/>
            </a:rPr>
            <a:t>Gatavība pārmaiņām</a:t>
          </a:r>
        </a:p>
        <a:p>
          <a:pPr marL="57150" lvl="1" indent="-57150" algn="l" defTabSz="400050">
            <a:lnSpc>
              <a:spcPct val="90000"/>
            </a:lnSpc>
            <a:spcBef>
              <a:spcPct val="0"/>
            </a:spcBef>
            <a:spcAft>
              <a:spcPct val="15000"/>
            </a:spcAft>
            <a:buChar char="•"/>
          </a:pPr>
          <a:r>
            <a:rPr lang="en-US" sz="900" kern="1200">
              <a:solidFill>
                <a:schemeClr val="tx1"/>
              </a:solidFill>
              <a:latin typeface="Verdana" panose="020B0604030504040204" pitchFamily="34" charset="0"/>
              <a:ea typeface="Verdana" panose="020B0604030504040204" pitchFamily="34" charset="0"/>
            </a:rPr>
            <a:t>Atvērtība inovācij</a:t>
          </a:r>
          <a:r>
            <a:rPr lang="lv-LV" sz="900" kern="1200">
              <a:solidFill>
                <a:schemeClr val="tx1"/>
              </a:solidFill>
              <a:latin typeface="Verdana" panose="020B0604030504040204" pitchFamily="34" charset="0"/>
              <a:ea typeface="Verdana" panose="020B0604030504040204" pitchFamily="34" charset="0"/>
            </a:rPr>
            <a:t>ām</a:t>
          </a:r>
          <a:r>
            <a:rPr lang="en-US" sz="900" kern="1200">
              <a:solidFill>
                <a:schemeClr val="tx1"/>
              </a:solidFill>
              <a:latin typeface="Verdana" panose="020B0604030504040204" pitchFamily="34" charset="0"/>
              <a:ea typeface="Verdana" panose="020B0604030504040204" pitchFamily="34" charset="0"/>
            </a:rPr>
            <a:t> </a:t>
          </a:r>
        </a:p>
        <a:p>
          <a:pPr marL="57150" lvl="1" indent="-57150" algn="l" defTabSz="400050">
            <a:lnSpc>
              <a:spcPct val="90000"/>
            </a:lnSpc>
            <a:spcBef>
              <a:spcPct val="0"/>
            </a:spcBef>
            <a:spcAft>
              <a:spcPct val="15000"/>
            </a:spcAft>
            <a:buChar char="•"/>
          </a:pPr>
          <a:r>
            <a:rPr lang="lv-LV" sz="900" kern="1200">
              <a:solidFill>
                <a:schemeClr val="tx1"/>
              </a:solidFill>
              <a:latin typeface="Verdana" panose="020B0604030504040204" pitchFamily="34" charset="0"/>
              <a:ea typeface="Verdana" panose="020B0604030504040204" pitchFamily="34" charset="0"/>
            </a:rPr>
            <a:t>Vadītājs kā piemērs</a:t>
          </a:r>
          <a:endParaRPr lang="en-US" sz="900" kern="1200">
            <a:solidFill>
              <a:schemeClr val="tx1"/>
            </a:solidFill>
            <a:latin typeface="Verdana" panose="020B0604030504040204" pitchFamily="34" charset="0"/>
            <a:ea typeface="Verdana" panose="020B0604030504040204" pitchFamily="34" charset="0"/>
          </a:endParaRPr>
        </a:p>
      </dsp:txBody>
      <dsp:txXfrm rot="-5400000">
        <a:off x="2211705" y="1146917"/>
        <a:ext cx="3894822" cy="685755"/>
      </dsp:txXfrm>
    </dsp:sp>
    <dsp:sp modelId="{7B3B9AA6-BDE0-47C4-82AA-3E14D72050F5}">
      <dsp:nvSpPr>
        <dsp:cNvPr id="0" name=""/>
        <dsp:cNvSpPr/>
      </dsp:nvSpPr>
      <dsp:spPr>
        <a:xfrm>
          <a:off x="0" y="999945"/>
          <a:ext cx="2211705" cy="949939"/>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kern="1200">
              <a:latin typeface="Verdana" panose="020B0604030504040204" pitchFamily="34" charset="0"/>
              <a:ea typeface="Verdana" panose="020B0604030504040204" pitchFamily="34" charset="0"/>
            </a:rPr>
            <a:t>Vadība/tiešais vadītājs (vēlamā rīcība) vai </a:t>
          </a:r>
          <a:r>
            <a:rPr lang="lv-LV" sz="1200" kern="1200">
              <a:latin typeface="Verdana" panose="020B0604030504040204" pitchFamily="34" charset="0"/>
              <a:ea typeface="Verdana" panose="020B0604030504040204" pitchFamily="34" charset="0"/>
            </a:rPr>
            <a:t>nodarbinātie</a:t>
          </a:r>
          <a:endParaRPr lang="en-US" sz="1200" kern="1200">
            <a:latin typeface="Verdana" panose="020B0604030504040204" pitchFamily="34" charset="0"/>
            <a:ea typeface="Verdana" panose="020B0604030504040204" pitchFamily="34" charset="0"/>
          </a:endParaRPr>
        </a:p>
      </dsp:txBody>
      <dsp:txXfrm>
        <a:off x="46372" y="1046317"/>
        <a:ext cx="2118961" cy="857195"/>
      </dsp:txXfrm>
    </dsp:sp>
    <dsp:sp modelId="{B6F5885B-4895-46FF-921B-3AB72DE4FA42}">
      <dsp:nvSpPr>
        <dsp:cNvPr id="0" name=""/>
        <dsp:cNvSpPr/>
      </dsp:nvSpPr>
      <dsp:spPr>
        <a:xfrm rot="5400000">
          <a:off x="3797689" y="521271"/>
          <a:ext cx="759951" cy="3931920"/>
        </a:xfrm>
        <a:prstGeom prst="round2Same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chemeClr val="tx1"/>
              </a:solidFill>
              <a:latin typeface="Verdana" panose="020B0604030504040204" pitchFamily="34" charset="0"/>
              <a:ea typeface="Verdana" panose="020B0604030504040204" pitchFamily="34" charset="0"/>
            </a:rPr>
            <a:t>Sakārtota infrastruktūra</a:t>
          </a:r>
        </a:p>
        <a:p>
          <a:pPr marL="57150" lvl="1" indent="-57150" algn="l" defTabSz="400050">
            <a:lnSpc>
              <a:spcPct val="90000"/>
            </a:lnSpc>
            <a:spcBef>
              <a:spcPct val="0"/>
            </a:spcBef>
            <a:spcAft>
              <a:spcPct val="15000"/>
            </a:spcAft>
            <a:buChar char="•"/>
          </a:pPr>
          <a:r>
            <a:rPr lang="en-US" sz="900" kern="1200">
              <a:solidFill>
                <a:schemeClr val="tx1"/>
              </a:solidFill>
              <a:latin typeface="Verdana" panose="020B0604030504040204" pitchFamily="34" charset="0"/>
              <a:ea typeface="Verdana" panose="020B0604030504040204" pitchFamily="34" charset="0"/>
            </a:rPr>
            <a:t>Pieejams aprīkojums</a:t>
          </a:r>
        </a:p>
      </dsp:txBody>
      <dsp:txXfrm rot="-5400000">
        <a:off x="2211705" y="2144353"/>
        <a:ext cx="3894822" cy="685755"/>
      </dsp:txXfrm>
    </dsp:sp>
    <dsp:sp modelId="{6B7E34E8-4F9E-4C90-81EF-78E1BB313226}">
      <dsp:nvSpPr>
        <dsp:cNvPr id="0" name=""/>
        <dsp:cNvSpPr/>
      </dsp:nvSpPr>
      <dsp:spPr>
        <a:xfrm>
          <a:off x="0" y="1997381"/>
          <a:ext cx="2211705" cy="949939"/>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kern="1200">
              <a:latin typeface="Verdana" panose="020B0604030504040204" pitchFamily="34" charset="0"/>
              <a:ea typeface="Verdana" panose="020B0604030504040204" pitchFamily="34" charset="0"/>
            </a:rPr>
            <a:t>IKT &amp; drošība</a:t>
          </a:r>
        </a:p>
      </dsp:txBody>
      <dsp:txXfrm>
        <a:off x="46372" y="2043753"/>
        <a:ext cx="2118961" cy="857195"/>
      </dsp:txXfrm>
    </dsp:sp>
    <dsp:sp modelId="{DEFE0371-9393-4EE7-B5DD-BA94C11704FF}">
      <dsp:nvSpPr>
        <dsp:cNvPr id="0" name=""/>
        <dsp:cNvSpPr/>
      </dsp:nvSpPr>
      <dsp:spPr>
        <a:xfrm rot="5400000">
          <a:off x="3797689" y="1518708"/>
          <a:ext cx="759951" cy="3931920"/>
        </a:xfrm>
        <a:prstGeom prst="round2Same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chemeClr val="tx1"/>
              </a:solidFill>
              <a:latin typeface="Verdana" panose="020B0604030504040204" pitchFamily="34" charset="0"/>
              <a:ea typeface="Verdana" panose="020B0604030504040204" pitchFamily="34" charset="0"/>
            </a:rPr>
            <a:t>Mentora pieejamība</a:t>
          </a:r>
        </a:p>
        <a:p>
          <a:pPr marL="57150" lvl="1" indent="-57150" algn="l" defTabSz="400050">
            <a:lnSpc>
              <a:spcPct val="90000"/>
            </a:lnSpc>
            <a:spcBef>
              <a:spcPct val="0"/>
            </a:spcBef>
            <a:spcAft>
              <a:spcPct val="15000"/>
            </a:spcAft>
            <a:buChar char="•"/>
          </a:pPr>
          <a:r>
            <a:rPr lang="en-US" sz="900" kern="1200">
              <a:solidFill>
                <a:schemeClr val="tx1"/>
              </a:solidFill>
              <a:latin typeface="Verdana" panose="020B0604030504040204" pitchFamily="34" charset="0"/>
              <a:ea typeface="Verdana" panose="020B0604030504040204" pitchFamily="34" charset="0"/>
            </a:rPr>
            <a:t>Nepieciešamo prasmju apzināšana, mācību nodrošināšana</a:t>
          </a:r>
        </a:p>
        <a:p>
          <a:pPr marL="57150" lvl="1" indent="-57150" algn="l" defTabSz="400050">
            <a:lnSpc>
              <a:spcPct val="90000"/>
            </a:lnSpc>
            <a:spcBef>
              <a:spcPct val="0"/>
            </a:spcBef>
            <a:spcAft>
              <a:spcPct val="15000"/>
            </a:spcAft>
            <a:buChar char="•"/>
          </a:pPr>
          <a:r>
            <a:rPr lang="en-US" sz="900" kern="1200">
              <a:solidFill>
                <a:schemeClr val="tx1"/>
              </a:solidFill>
              <a:latin typeface="Verdana" panose="020B0604030504040204" pitchFamily="34" charset="0"/>
              <a:ea typeface="Verdana" panose="020B0604030504040204" pitchFamily="34" charset="0"/>
            </a:rPr>
            <a:t>Dalīšanās </a:t>
          </a:r>
          <a:r>
            <a:rPr lang="lv-LV" sz="900" kern="1200">
              <a:solidFill>
                <a:schemeClr val="tx1"/>
              </a:solidFill>
              <a:latin typeface="Verdana" panose="020B0604030504040204" pitchFamily="34" charset="0"/>
              <a:ea typeface="Verdana" panose="020B0604030504040204" pitchFamily="34" charset="0"/>
            </a:rPr>
            <a:t>ar </a:t>
          </a:r>
          <a:r>
            <a:rPr lang="en-US" sz="900" kern="1200">
              <a:solidFill>
                <a:schemeClr val="tx1"/>
              </a:solidFill>
              <a:latin typeface="Verdana" panose="020B0604030504040204" pitchFamily="34" charset="0"/>
              <a:ea typeface="Verdana" panose="020B0604030504040204" pitchFamily="34" charset="0"/>
            </a:rPr>
            <a:t>iestād</a:t>
          </a:r>
          <a:r>
            <a:rPr lang="lv-LV" sz="900" kern="1200">
              <a:solidFill>
                <a:schemeClr val="tx1"/>
              </a:solidFill>
              <a:latin typeface="Verdana" panose="020B0604030504040204" pitchFamily="34" charset="0"/>
              <a:ea typeface="Verdana" panose="020B0604030504040204" pitchFamily="34" charset="0"/>
            </a:rPr>
            <a:t>ē strādājošajiem attiecībā p</a:t>
          </a:r>
          <a:r>
            <a:rPr lang="en-US" sz="900" kern="1200">
              <a:solidFill>
                <a:schemeClr val="tx1"/>
              </a:solidFill>
              <a:latin typeface="Verdana" panose="020B0604030504040204" pitchFamily="34" charset="0"/>
              <a:ea typeface="Verdana" panose="020B0604030504040204" pitchFamily="34" charset="0"/>
            </a:rPr>
            <a:t>ar labo praksi</a:t>
          </a:r>
        </a:p>
      </dsp:txBody>
      <dsp:txXfrm rot="-5400000">
        <a:off x="2211705" y="3141790"/>
        <a:ext cx="3894822" cy="685755"/>
      </dsp:txXfrm>
    </dsp:sp>
    <dsp:sp modelId="{969076F4-52E5-438E-98EA-9C558FC113A4}">
      <dsp:nvSpPr>
        <dsp:cNvPr id="0" name=""/>
        <dsp:cNvSpPr/>
      </dsp:nvSpPr>
      <dsp:spPr>
        <a:xfrm>
          <a:off x="0" y="2994818"/>
          <a:ext cx="2211705" cy="949939"/>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kern="1200">
              <a:latin typeface="Verdana" panose="020B0604030504040204" pitchFamily="34" charset="0"/>
              <a:ea typeface="Verdana" panose="020B0604030504040204" pitchFamily="34" charset="0"/>
            </a:rPr>
            <a:t>Attīstība/m</a:t>
          </a:r>
          <a:r>
            <a:rPr lang="lv-LV" sz="1200" kern="1200">
              <a:latin typeface="Verdana" panose="020B0604030504040204" pitchFamily="34" charset="0"/>
              <a:ea typeface="Verdana" panose="020B0604030504040204" pitchFamily="34" charset="0"/>
            </a:rPr>
            <a:t>ā</a:t>
          </a:r>
          <a:r>
            <a:rPr lang="en-US" sz="1200" kern="1200">
              <a:latin typeface="Verdana" panose="020B0604030504040204" pitchFamily="34" charset="0"/>
              <a:ea typeface="Verdana" panose="020B0604030504040204" pitchFamily="34" charset="0"/>
            </a:rPr>
            <a:t>cības</a:t>
          </a:r>
        </a:p>
      </dsp:txBody>
      <dsp:txXfrm>
        <a:off x="46372" y="3041190"/>
        <a:ext cx="2118961" cy="857195"/>
      </dsp:txXfrm>
    </dsp:sp>
    <dsp:sp modelId="{2415F591-4B25-474F-9C1D-08C2B9066175}">
      <dsp:nvSpPr>
        <dsp:cNvPr id="0" name=""/>
        <dsp:cNvSpPr/>
      </dsp:nvSpPr>
      <dsp:spPr>
        <a:xfrm rot="5400000">
          <a:off x="3797689" y="2516144"/>
          <a:ext cx="759951" cy="3931920"/>
        </a:xfrm>
        <a:prstGeom prst="round2SameRect">
          <a:avLst/>
        </a:prstGeom>
        <a:solidFill>
          <a:schemeClr val="accent6">
            <a:tint val="40000"/>
            <a:alpha val="90000"/>
            <a:hueOff val="0"/>
            <a:satOff val="0"/>
            <a:lumOff val="0"/>
            <a:alphaOff val="0"/>
          </a:schemeClr>
        </a:solidFill>
        <a:ln w="12700" cap="flat" cmpd="sng" algn="ctr">
          <a:solidFill>
            <a:schemeClr val="accent6">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chemeClr val="tx1"/>
              </a:solidFill>
              <a:latin typeface="Verdana" panose="020B0604030504040204" pitchFamily="34" charset="0"/>
              <a:ea typeface="Verdana" panose="020B0604030504040204" pitchFamily="34" charset="0"/>
            </a:rPr>
            <a:t>Pieejami finanšu līdzekļi</a:t>
          </a:r>
        </a:p>
        <a:p>
          <a:pPr marL="57150" lvl="1" indent="-57150" algn="l" defTabSz="400050">
            <a:lnSpc>
              <a:spcPct val="90000"/>
            </a:lnSpc>
            <a:spcBef>
              <a:spcPct val="0"/>
            </a:spcBef>
            <a:spcAft>
              <a:spcPct val="15000"/>
            </a:spcAft>
            <a:buChar char="•"/>
          </a:pPr>
          <a:r>
            <a:rPr lang="lv-LV" sz="900" kern="1200">
              <a:solidFill>
                <a:schemeClr val="tx1"/>
              </a:solidFill>
              <a:latin typeface="Verdana" panose="020B0604030504040204" pitchFamily="34" charset="0"/>
              <a:ea typeface="Verdana" panose="020B0604030504040204" pitchFamily="34" charset="0"/>
            </a:rPr>
            <a:t>Atbilstoši c</a:t>
          </a:r>
          <a:r>
            <a:rPr lang="en-US" sz="900" kern="1200">
              <a:solidFill>
                <a:schemeClr val="tx1"/>
              </a:solidFill>
              <a:latin typeface="Verdana" panose="020B0604030504040204" pitchFamily="34" charset="0"/>
              <a:ea typeface="Verdana" panose="020B0604030504040204" pitchFamily="34" charset="0"/>
            </a:rPr>
            <a:t>ilvēkresursi - zināšanas</a:t>
          </a:r>
          <a:r>
            <a:rPr lang="lv-LV" sz="900" kern="1200">
              <a:solidFill>
                <a:schemeClr val="tx1"/>
              </a:solidFill>
              <a:latin typeface="Verdana" panose="020B0604030504040204" pitchFamily="34" charset="0"/>
              <a:ea typeface="Verdana" panose="020B0604030504040204" pitchFamily="34" charset="0"/>
            </a:rPr>
            <a:t> un</a:t>
          </a:r>
          <a:r>
            <a:rPr lang="en-US" sz="900" kern="1200">
              <a:solidFill>
                <a:schemeClr val="tx1"/>
              </a:solidFill>
              <a:latin typeface="Verdana" panose="020B0604030504040204" pitchFamily="34" charset="0"/>
              <a:ea typeface="Verdana" panose="020B0604030504040204" pitchFamily="34" charset="0"/>
            </a:rPr>
            <a:t> kompetences</a:t>
          </a:r>
        </a:p>
        <a:p>
          <a:pPr marL="57150" lvl="1" indent="-57150" algn="l" defTabSz="400050">
            <a:lnSpc>
              <a:spcPct val="90000"/>
            </a:lnSpc>
            <a:spcBef>
              <a:spcPct val="0"/>
            </a:spcBef>
            <a:spcAft>
              <a:spcPct val="15000"/>
            </a:spcAft>
            <a:buChar char="•"/>
          </a:pPr>
          <a:r>
            <a:rPr lang="lv-LV" sz="900" kern="1200">
              <a:solidFill>
                <a:schemeClr val="tx1"/>
              </a:solidFill>
              <a:latin typeface="Verdana" panose="020B0604030504040204" pitchFamily="34" charset="0"/>
              <a:ea typeface="Verdana" panose="020B0604030504040204" pitchFamily="34" charset="0"/>
            </a:rPr>
            <a:t>Atbilstoša t</a:t>
          </a:r>
          <a:r>
            <a:rPr lang="en-US" sz="900" kern="1200">
              <a:solidFill>
                <a:schemeClr val="tx1"/>
              </a:solidFill>
              <a:latin typeface="Verdana" panose="020B0604030504040204" pitchFamily="34" charset="0"/>
              <a:ea typeface="Verdana" panose="020B0604030504040204" pitchFamily="34" charset="0"/>
            </a:rPr>
            <a:t>ehnika</a:t>
          </a:r>
          <a:r>
            <a:rPr lang="lv-LV" sz="900" kern="1200">
              <a:solidFill>
                <a:schemeClr val="tx1"/>
              </a:solidFill>
              <a:latin typeface="Verdana" panose="020B0604030504040204" pitchFamily="34" charset="0"/>
              <a:ea typeface="Verdana" panose="020B0604030504040204" pitchFamily="34" charset="0"/>
            </a:rPr>
            <a:t> un </a:t>
          </a:r>
          <a:r>
            <a:rPr lang="en-US" sz="900" kern="1200">
              <a:solidFill>
                <a:schemeClr val="tx1"/>
              </a:solidFill>
              <a:latin typeface="Verdana" panose="020B0604030504040204" pitchFamily="34" charset="0"/>
              <a:ea typeface="Verdana" panose="020B0604030504040204" pitchFamily="34" charset="0"/>
            </a:rPr>
            <a:t>tehnoloģijas</a:t>
          </a:r>
        </a:p>
        <a:p>
          <a:pPr marL="57150" lvl="1" indent="-57150" algn="l" defTabSz="400050">
            <a:lnSpc>
              <a:spcPct val="90000"/>
            </a:lnSpc>
            <a:spcBef>
              <a:spcPct val="0"/>
            </a:spcBef>
            <a:spcAft>
              <a:spcPct val="15000"/>
            </a:spcAft>
            <a:buChar char="•"/>
          </a:pPr>
          <a:r>
            <a:rPr lang="lv-LV" sz="900" kern="1200">
              <a:solidFill>
                <a:schemeClr val="tx1"/>
              </a:solidFill>
              <a:latin typeface="Verdana" panose="020B0604030504040204" pitchFamily="34" charset="0"/>
              <a:ea typeface="Verdana" panose="020B0604030504040204" pitchFamily="34" charset="0"/>
            </a:rPr>
            <a:t>I</a:t>
          </a:r>
          <a:r>
            <a:rPr lang="en-US" sz="900" kern="1200">
              <a:solidFill>
                <a:schemeClr val="tx1"/>
              </a:solidFill>
              <a:latin typeface="Verdana" panose="020B0604030504040204" pitchFamily="34" charset="0"/>
              <a:ea typeface="Verdana" panose="020B0604030504040204" pitchFamily="34" charset="0"/>
            </a:rPr>
            <a:t>etaupījumi</a:t>
          </a:r>
          <a:r>
            <a:rPr lang="lv-LV" sz="900" kern="1200">
              <a:solidFill>
                <a:schemeClr val="tx1"/>
              </a:solidFill>
              <a:latin typeface="Verdana" panose="020B0604030504040204" pitchFamily="34" charset="0"/>
              <a:ea typeface="Verdana" panose="020B0604030504040204" pitchFamily="34" charset="0"/>
            </a:rPr>
            <a:t> (p</a:t>
          </a:r>
          <a:r>
            <a:rPr lang="en-US" sz="900" kern="1200">
              <a:solidFill>
                <a:schemeClr val="tx1"/>
              </a:solidFill>
              <a:latin typeface="Verdana" panose="020B0604030504040204" pitchFamily="34" charset="0"/>
              <a:ea typeface="Verdana" panose="020B0604030504040204" pitchFamily="34" charset="0"/>
            </a:rPr>
            <a:t>iemēram, iespēja dalīties ar galdu (resursu ietaupījums)</a:t>
          </a:r>
          <a:r>
            <a:rPr lang="lv-LV" sz="900" kern="1200">
              <a:solidFill>
                <a:schemeClr val="tx1"/>
              </a:solidFill>
              <a:latin typeface="Verdana" panose="020B0604030504040204" pitchFamily="34" charset="0"/>
              <a:ea typeface="Verdana" panose="020B0604030504040204" pitchFamily="34" charset="0"/>
            </a:rPr>
            <a:t>)</a:t>
          </a:r>
          <a:endParaRPr lang="en-US" sz="900" kern="1200">
            <a:solidFill>
              <a:schemeClr val="tx1"/>
            </a:solidFill>
            <a:latin typeface="Verdana" panose="020B0604030504040204" pitchFamily="34" charset="0"/>
            <a:ea typeface="Verdana" panose="020B0604030504040204" pitchFamily="34" charset="0"/>
          </a:endParaRPr>
        </a:p>
      </dsp:txBody>
      <dsp:txXfrm rot="-5400000">
        <a:off x="2211705" y="4139226"/>
        <a:ext cx="3894822" cy="685755"/>
      </dsp:txXfrm>
    </dsp:sp>
    <dsp:sp modelId="{3E6152EE-D8ED-436B-96D6-3C188E2FF615}">
      <dsp:nvSpPr>
        <dsp:cNvPr id="0" name=""/>
        <dsp:cNvSpPr/>
      </dsp:nvSpPr>
      <dsp:spPr>
        <a:xfrm>
          <a:off x="0" y="3992255"/>
          <a:ext cx="2211705" cy="949939"/>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kern="1200">
              <a:latin typeface="Verdana" panose="020B0604030504040204" pitchFamily="34" charset="0"/>
              <a:ea typeface="Verdana" panose="020B0604030504040204" pitchFamily="34" charset="0"/>
            </a:rPr>
            <a:t>Resursi</a:t>
          </a:r>
        </a:p>
      </dsp:txBody>
      <dsp:txXfrm>
        <a:off x="46372" y="4038627"/>
        <a:ext cx="2118961" cy="857195"/>
      </dsp:txXfrm>
    </dsp:sp>
    <dsp:sp modelId="{2C13567F-6403-4BFD-B248-239B6B2328E7}">
      <dsp:nvSpPr>
        <dsp:cNvPr id="0" name=""/>
        <dsp:cNvSpPr/>
      </dsp:nvSpPr>
      <dsp:spPr>
        <a:xfrm rot="5400000">
          <a:off x="3797689" y="3498701"/>
          <a:ext cx="759951" cy="3931920"/>
        </a:xfrm>
        <a:prstGeom prst="round2Same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lv-LV" sz="900" kern="1200">
              <a:solidFill>
                <a:schemeClr val="tx1"/>
              </a:solidFill>
              <a:latin typeface="Verdana" panose="020B0604030504040204" pitchFamily="34" charset="0"/>
              <a:ea typeface="Verdana" panose="020B0604030504040204" pitchFamily="34" charset="0"/>
            </a:rPr>
            <a:t>Motivēti nodarbinātie</a:t>
          </a:r>
          <a:endParaRPr lang="en-US" sz="900" kern="1200">
            <a:solidFill>
              <a:schemeClr val="tx1"/>
            </a:solidFill>
            <a:latin typeface="Verdana" panose="020B0604030504040204" pitchFamily="34" charset="0"/>
            <a:ea typeface="Verdana" panose="020B0604030504040204" pitchFamily="34" charset="0"/>
          </a:endParaRPr>
        </a:p>
        <a:p>
          <a:pPr marL="57150" lvl="1" indent="-57150" algn="l" defTabSz="400050">
            <a:lnSpc>
              <a:spcPct val="90000"/>
            </a:lnSpc>
            <a:spcBef>
              <a:spcPct val="0"/>
            </a:spcBef>
            <a:spcAft>
              <a:spcPct val="15000"/>
            </a:spcAft>
            <a:buChar char="•"/>
          </a:pPr>
          <a:r>
            <a:rPr lang="lv-LV" sz="900" kern="1200">
              <a:solidFill>
                <a:schemeClr val="tx1"/>
              </a:solidFill>
              <a:latin typeface="Verdana" panose="020B0604030504040204" pitchFamily="34" charset="0"/>
              <a:ea typeface="Verdana" panose="020B0604030504040204" pitchFamily="34" charset="0"/>
            </a:rPr>
            <a:t>I</a:t>
          </a:r>
          <a:r>
            <a:rPr lang="en-US" sz="900" kern="1200">
              <a:solidFill>
                <a:schemeClr val="tx1"/>
              </a:solidFill>
              <a:latin typeface="Verdana" panose="020B0604030504040204" pitchFamily="34" charset="0"/>
              <a:ea typeface="Verdana" panose="020B0604030504040204" pitchFamily="34" charset="0"/>
            </a:rPr>
            <a:t>einteresēta</a:t>
          </a:r>
          <a:r>
            <a:rPr lang="lv-LV" sz="900" kern="1200">
              <a:solidFill>
                <a:schemeClr val="tx1"/>
              </a:solidFill>
              <a:latin typeface="Verdana" panose="020B0604030504040204" pitchFamily="34" charset="0"/>
              <a:ea typeface="Verdana" panose="020B0604030504040204" pitchFamily="34" charset="0"/>
            </a:rPr>
            <a:t> v</a:t>
          </a:r>
          <a:r>
            <a:rPr lang="en-US" sz="900" kern="1200">
              <a:solidFill>
                <a:schemeClr val="tx1"/>
              </a:solidFill>
              <a:latin typeface="Verdana" panose="020B0604030504040204" pitchFamily="34" charset="0"/>
              <a:ea typeface="Verdana" panose="020B0604030504040204" pitchFamily="34" charset="0"/>
            </a:rPr>
            <a:t>adība</a:t>
          </a:r>
        </a:p>
        <a:p>
          <a:pPr marL="57150" lvl="1" indent="-57150" algn="l" defTabSz="400050">
            <a:lnSpc>
              <a:spcPct val="90000"/>
            </a:lnSpc>
            <a:spcBef>
              <a:spcPct val="0"/>
            </a:spcBef>
            <a:spcAft>
              <a:spcPct val="15000"/>
            </a:spcAft>
            <a:buChar char="•"/>
          </a:pPr>
          <a:r>
            <a:rPr lang="en-US" sz="900" kern="1200">
              <a:solidFill>
                <a:schemeClr val="tx1"/>
              </a:solidFill>
              <a:latin typeface="Verdana" panose="020B0604030504040204" pitchFamily="34" charset="0"/>
              <a:ea typeface="Verdana" panose="020B0604030504040204" pitchFamily="34" charset="0"/>
            </a:rPr>
            <a:t>Uzlabo</a:t>
          </a:r>
          <a:r>
            <a:rPr lang="lv-LV" sz="900" kern="1200">
              <a:solidFill>
                <a:schemeClr val="tx1"/>
              </a:solidFill>
              <a:latin typeface="Verdana" panose="020B0604030504040204" pitchFamily="34" charset="0"/>
              <a:ea typeface="Verdana" panose="020B0604030504040204" pitchFamily="34" charset="0"/>
            </a:rPr>
            <a:t>ta </a:t>
          </a:r>
          <a:r>
            <a:rPr lang="en-US" sz="900" kern="1200">
              <a:solidFill>
                <a:schemeClr val="tx1"/>
              </a:solidFill>
              <a:latin typeface="Verdana" panose="020B0604030504040204" pitchFamily="34" charset="0"/>
              <a:ea typeface="Verdana" panose="020B0604030504040204" pitchFamily="34" charset="0"/>
            </a:rPr>
            <a:t>komunikācija</a:t>
          </a:r>
        </a:p>
        <a:p>
          <a:pPr marL="57150" lvl="1" indent="-57150" algn="l" defTabSz="400050">
            <a:lnSpc>
              <a:spcPct val="90000"/>
            </a:lnSpc>
            <a:spcBef>
              <a:spcPct val="0"/>
            </a:spcBef>
            <a:spcAft>
              <a:spcPct val="15000"/>
            </a:spcAft>
            <a:buChar char="•"/>
          </a:pPr>
          <a:r>
            <a:rPr lang="en-US" sz="900" kern="1200">
              <a:solidFill>
                <a:schemeClr val="tx1"/>
              </a:solidFill>
              <a:latin typeface="Verdana" panose="020B0604030504040204" pitchFamily="34" charset="0"/>
              <a:ea typeface="Verdana" panose="020B0604030504040204" pitchFamily="34" charset="0"/>
            </a:rPr>
            <a:t>Dabai draudzīgāks </a:t>
          </a:r>
          <a:r>
            <a:rPr lang="lv-LV" sz="900" kern="1200">
              <a:solidFill>
                <a:schemeClr val="tx1"/>
              </a:solidFill>
              <a:latin typeface="Verdana" panose="020B0604030504040204" pitchFamily="34" charset="0"/>
              <a:ea typeface="Verdana" panose="020B0604030504040204" pitchFamily="34" charset="0"/>
            </a:rPr>
            <a:t>birojs</a:t>
          </a:r>
          <a:endParaRPr lang="en-US" sz="900" kern="1200">
            <a:solidFill>
              <a:schemeClr val="tx1"/>
            </a:solidFill>
            <a:latin typeface="Verdana" panose="020B0604030504040204" pitchFamily="34" charset="0"/>
            <a:ea typeface="Verdana" panose="020B0604030504040204" pitchFamily="34" charset="0"/>
          </a:endParaRPr>
        </a:p>
      </dsp:txBody>
      <dsp:txXfrm rot="-5400000">
        <a:off x="2211705" y="5121783"/>
        <a:ext cx="3894822" cy="685755"/>
      </dsp:txXfrm>
    </dsp:sp>
    <dsp:sp modelId="{19AD05CF-BD0C-4CC3-83F9-D5B91A523331}">
      <dsp:nvSpPr>
        <dsp:cNvPr id="0" name=""/>
        <dsp:cNvSpPr/>
      </dsp:nvSpPr>
      <dsp:spPr>
        <a:xfrm>
          <a:off x="0" y="4989691"/>
          <a:ext cx="2211705" cy="949939"/>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kern="1200">
              <a:latin typeface="Verdana" panose="020B0604030504040204" pitchFamily="34" charset="0"/>
              <a:ea typeface="Verdana" panose="020B0604030504040204" pitchFamily="34" charset="0"/>
            </a:rPr>
            <a:t>Pārmaiņu vadība/darba kultūra</a:t>
          </a:r>
        </a:p>
      </dsp:txBody>
      <dsp:txXfrm>
        <a:off x="46372" y="5036063"/>
        <a:ext cx="2118961" cy="857195"/>
      </dsp:txXfrm>
    </dsp:sp>
    <dsp:sp modelId="{EDCEDBE2-EA08-44DD-8899-9DF3A053FAC4}">
      <dsp:nvSpPr>
        <dsp:cNvPr id="0" name=""/>
        <dsp:cNvSpPr/>
      </dsp:nvSpPr>
      <dsp:spPr>
        <a:xfrm rot="5400000">
          <a:off x="3787028" y="4451491"/>
          <a:ext cx="759951" cy="3931920"/>
        </a:xfrm>
        <a:prstGeom prst="round2SameRect">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Verdana" panose="020B0604030504040204" pitchFamily="34" charset="0"/>
              <a:ea typeface="Verdana" panose="020B0604030504040204" pitchFamily="34" charset="0"/>
            </a:rPr>
            <a:t>Paaugstinās nodarbināto produktivitāte &amp; savstarpējā uzticēšanās </a:t>
          </a:r>
        </a:p>
        <a:p>
          <a:pPr marL="57150" lvl="1" indent="-57150" algn="l" defTabSz="400050">
            <a:lnSpc>
              <a:spcPct val="90000"/>
            </a:lnSpc>
            <a:spcBef>
              <a:spcPct val="0"/>
            </a:spcBef>
            <a:spcAft>
              <a:spcPct val="15000"/>
            </a:spcAft>
            <a:buChar char="•"/>
          </a:pPr>
          <a:r>
            <a:rPr lang="en-US" sz="900" kern="1200">
              <a:latin typeface="Verdana" panose="020B0604030504040204" pitchFamily="34" charset="0"/>
              <a:ea typeface="Verdana" panose="020B0604030504040204" pitchFamily="34" charset="0"/>
            </a:rPr>
            <a:t>Paaugstinās iesaistīšanās</a:t>
          </a:r>
        </a:p>
        <a:p>
          <a:pPr marL="57150" lvl="1" indent="-57150" algn="l" defTabSz="400050">
            <a:lnSpc>
              <a:spcPct val="90000"/>
            </a:lnSpc>
            <a:spcBef>
              <a:spcPct val="0"/>
            </a:spcBef>
            <a:spcAft>
              <a:spcPct val="15000"/>
            </a:spcAft>
            <a:buChar char="•"/>
          </a:pPr>
          <a:r>
            <a:rPr lang="lv-LV" sz="900" kern="1200">
              <a:latin typeface="Verdana" panose="020B0604030504040204" pitchFamily="34" charset="0"/>
              <a:ea typeface="Verdana" panose="020B0604030504040204" pitchFamily="34" charset="0"/>
            </a:rPr>
            <a:t>Līdzšinējais atturēšanās iemesls </a:t>
          </a:r>
          <a:r>
            <a:rPr lang="lv-LV" sz="900" kern="1200"/>
            <a:t>– </a:t>
          </a:r>
          <a:r>
            <a:rPr lang="en-US" sz="900" kern="1200">
              <a:latin typeface="Verdana" panose="020B0604030504040204" pitchFamily="34" charset="0"/>
              <a:ea typeface="Verdana" panose="020B0604030504040204" pitchFamily="34" charset="0"/>
            </a:rPr>
            <a:t>normatīvais regulējums</a:t>
          </a:r>
        </a:p>
      </dsp:txBody>
      <dsp:txXfrm rot="-5400000">
        <a:off x="2201044" y="6074573"/>
        <a:ext cx="3894822" cy="685755"/>
      </dsp:txXfrm>
    </dsp:sp>
    <dsp:sp modelId="{0789187D-9922-401B-B534-1341974923DD}">
      <dsp:nvSpPr>
        <dsp:cNvPr id="0" name=""/>
        <dsp:cNvSpPr/>
      </dsp:nvSpPr>
      <dsp:spPr>
        <a:xfrm>
          <a:off x="0" y="5987128"/>
          <a:ext cx="2211705" cy="949939"/>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kern="1200">
              <a:latin typeface="Verdana" panose="020B0604030504040204" pitchFamily="34" charset="0"/>
              <a:ea typeface="Verdana" panose="020B0604030504040204" pitchFamily="34" charset="0"/>
            </a:rPr>
            <a:t>Ieguvumi (input/output procesu karte) </a:t>
          </a:r>
          <a:r>
            <a:rPr lang="en-US" sz="1200" i="0" kern="1200">
              <a:latin typeface="Verdana" panose="020B0604030504040204" pitchFamily="34" charset="0"/>
              <a:ea typeface="Verdana" panose="020B0604030504040204" pitchFamily="34" charset="0"/>
            </a:rPr>
            <a:t>vai</a:t>
          </a:r>
          <a:r>
            <a:rPr lang="en-US" sz="1200" kern="1200">
              <a:latin typeface="Verdana" panose="020B0604030504040204" pitchFamily="34" charset="0"/>
              <a:ea typeface="Verdana" panose="020B0604030504040204" pitchFamily="34" charset="0"/>
            </a:rPr>
            <a:t> </a:t>
          </a:r>
          <a:r>
            <a:rPr lang="lv-LV" sz="1200" kern="1200">
              <a:latin typeface="Verdana" panose="020B0604030504040204" pitchFamily="34" charset="0"/>
              <a:ea typeface="Verdana" panose="020B0604030504040204" pitchFamily="34" charset="0"/>
            </a:rPr>
            <a:t>m</a:t>
          </a:r>
          <a:r>
            <a:rPr lang="en-US" sz="1200" kern="1200">
              <a:latin typeface="Verdana" panose="020B0604030504040204" pitchFamily="34" charset="0"/>
              <a:ea typeface="Verdana" panose="020B0604030504040204" pitchFamily="34" charset="0"/>
            </a:rPr>
            <a:t>ani līdz šim atturēja</a:t>
          </a:r>
          <a:r>
            <a:rPr lang="lv-LV" sz="1200" kern="1200">
              <a:latin typeface="Verdana" panose="020B0604030504040204" pitchFamily="34" charset="0"/>
              <a:ea typeface="Verdana" panose="020B0604030504040204" pitchFamily="34" charset="0"/>
            </a:rPr>
            <a:t> ...</a:t>
          </a:r>
          <a:endParaRPr lang="en-US" sz="1200" kern="1200">
            <a:latin typeface="Verdana" panose="020B0604030504040204" pitchFamily="34" charset="0"/>
            <a:ea typeface="Verdana" panose="020B0604030504040204" pitchFamily="34" charset="0"/>
          </a:endParaRPr>
        </a:p>
      </dsp:txBody>
      <dsp:txXfrm>
        <a:off x="46372" y="6033500"/>
        <a:ext cx="2118961" cy="857195"/>
      </dsp:txXfrm>
    </dsp:sp>
    <dsp:sp modelId="{FB547F61-8B66-421A-84FD-7C21BEDDEA3D}">
      <dsp:nvSpPr>
        <dsp:cNvPr id="0" name=""/>
        <dsp:cNvSpPr/>
      </dsp:nvSpPr>
      <dsp:spPr>
        <a:xfrm rot="5400000">
          <a:off x="3787028" y="5448927"/>
          <a:ext cx="759951" cy="3931920"/>
        </a:xfrm>
        <a:prstGeom prst="round2Same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chemeClr val="tx1"/>
              </a:solidFill>
              <a:latin typeface="Verdana" panose="020B0604030504040204" pitchFamily="34" charset="0"/>
              <a:ea typeface="Verdana" panose="020B0604030504040204" pitchFamily="34" charset="0"/>
            </a:rPr>
            <a:t>Vai nepaaugstināsies izdegšanas risks?</a:t>
          </a:r>
        </a:p>
        <a:p>
          <a:pPr marL="57150" lvl="1" indent="-57150" algn="l" defTabSz="400050">
            <a:lnSpc>
              <a:spcPct val="90000"/>
            </a:lnSpc>
            <a:spcBef>
              <a:spcPct val="0"/>
            </a:spcBef>
            <a:spcAft>
              <a:spcPct val="15000"/>
            </a:spcAft>
            <a:buChar char="•"/>
          </a:pPr>
          <a:r>
            <a:rPr lang="en-US" sz="900" kern="1200">
              <a:solidFill>
                <a:schemeClr val="tx1"/>
              </a:solidFill>
              <a:latin typeface="Verdana" panose="020B0604030504040204" pitchFamily="34" charset="0"/>
              <a:ea typeface="Verdana" panose="020B0604030504040204" pitchFamily="34" charset="0"/>
            </a:rPr>
            <a:t>Vai mazināsies komandas saliedētība?</a:t>
          </a:r>
        </a:p>
        <a:p>
          <a:pPr marL="57150" lvl="1" indent="-57150" algn="l" defTabSz="400050">
            <a:lnSpc>
              <a:spcPct val="90000"/>
            </a:lnSpc>
            <a:spcBef>
              <a:spcPct val="0"/>
            </a:spcBef>
            <a:spcAft>
              <a:spcPct val="15000"/>
            </a:spcAft>
            <a:buChar char="•"/>
          </a:pPr>
          <a:r>
            <a:rPr lang="en-US" sz="900" kern="1200">
              <a:solidFill>
                <a:schemeClr val="tx1"/>
              </a:solidFill>
              <a:latin typeface="Verdana" panose="020B0604030504040204" pitchFamily="34" charset="0"/>
              <a:ea typeface="Verdana" panose="020B0604030504040204" pitchFamily="34" charset="0"/>
            </a:rPr>
            <a:t>Vai tas būs piemērots visiem nodarbinātajiem?</a:t>
          </a:r>
        </a:p>
        <a:p>
          <a:pPr marL="57150" lvl="1" indent="-57150" algn="l" defTabSz="400050">
            <a:lnSpc>
              <a:spcPct val="90000"/>
            </a:lnSpc>
            <a:spcBef>
              <a:spcPct val="0"/>
            </a:spcBef>
            <a:spcAft>
              <a:spcPct val="15000"/>
            </a:spcAft>
            <a:buChar char="•"/>
          </a:pPr>
          <a:r>
            <a:rPr lang="en-US" sz="900" kern="1200">
              <a:solidFill>
                <a:schemeClr val="tx1"/>
              </a:solidFill>
              <a:latin typeface="Verdana" panose="020B0604030504040204" pitchFamily="34" charset="0"/>
              <a:ea typeface="Verdana" panose="020B0604030504040204" pitchFamily="34" charset="0"/>
            </a:rPr>
            <a:t>Iespējams, </a:t>
          </a:r>
          <a:r>
            <a:rPr lang="lv-LV" sz="900" kern="1200">
              <a:solidFill>
                <a:schemeClr val="tx1"/>
              </a:solidFill>
              <a:latin typeface="Verdana" panose="020B0604030504040204" pitchFamily="34" charset="0"/>
              <a:ea typeface="Verdana" panose="020B0604030504040204" pitchFamily="34" charset="0"/>
            </a:rPr>
            <a:t>nodarbinātie</a:t>
          </a:r>
          <a:r>
            <a:rPr lang="en-US" sz="900" kern="1200">
              <a:solidFill>
                <a:schemeClr val="tx1"/>
              </a:solidFill>
              <a:latin typeface="Verdana" panose="020B0604030504040204" pitchFamily="34" charset="0"/>
              <a:ea typeface="Verdana" panose="020B0604030504040204" pitchFamily="34" charset="0"/>
            </a:rPr>
            <a:t> jutīsies vientuļi</a:t>
          </a:r>
        </a:p>
      </dsp:txBody>
      <dsp:txXfrm rot="-5400000">
        <a:off x="2201044" y="7072009"/>
        <a:ext cx="3894822" cy="685755"/>
      </dsp:txXfrm>
    </dsp:sp>
    <dsp:sp modelId="{5E048CF7-775C-49C3-B800-3D168C5CCA29}">
      <dsp:nvSpPr>
        <dsp:cNvPr id="0" name=""/>
        <dsp:cNvSpPr/>
      </dsp:nvSpPr>
      <dsp:spPr>
        <a:xfrm>
          <a:off x="0" y="6984565"/>
          <a:ext cx="2211705" cy="949939"/>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kern="1200">
              <a:latin typeface="Verdana" panose="020B0604030504040204" pitchFamily="34" charset="0"/>
              <a:ea typeface="Verdana" panose="020B0604030504040204" pitchFamily="34" charset="0"/>
            </a:rPr>
            <a:t>Neesmu pārliecināts/-a, ka..</a:t>
          </a:r>
          <a:r>
            <a:rPr lang="lv-LV" sz="1200" kern="1200">
              <a:latin typeface="Verdana" panose="020B0604030504040204" pitchFamily="34" charset="0"/>
              <a:ea typeface="Verdana" panose="020B0604030504040204" pitchFamily="34" charset="0"/>
            </a:rPr>
            <a:t>.</a:t>
          </a:r>
          <a:endParaRPr lang="en-US" sz="1200" kern="1200">
            <a:latin typeface="Verdana" panose="020B0604030504040204" pitchFamily="34" charset="0"/>
            <a:ea typeface="Verdana" panose="020B0604030504040204" pitchFamily="34" charset="0"/>
          </a:endParaRPr>
        </a:p>
      </dsp:txBody>
      <dsp:txXfrm>
        <a:off x="46372" y="7030937"/>
        <a:ext cx="2118961" cy="857195"/>
      </dsp:txXfrm>
    </dsp:sp>
    <dsp:sp modelId="{E4711515-06B8-4CFF-89BF-DB9134AB94A3}">
      <dsp:nvSpPr>
        <dsp:cNvPr id="0" name=""/>
        <dsp:cNvSpPr/>
      </dsp:nvSpPr>
      <dsp:spPr>
        <a:xfrm rot="5400000">
          <a:off x="3787028" y="6446364"/>
          <a:ext cx="759951" cy="3931920"/>
        </a:xfrm>
        <a:prstGeom prst="round2Same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11150">
            <a:lnSpc>
              <a:spcPct val="90000"/>
            </a:lnSpc>
            <a:spcBef>
              <a:spcPct val="0"/>
            </a:spcBef>
            <a:spcAft>
              <a:spcPct val="15000"/>
            </a:spcAft>
            <a:buChar char="•"/>
          </a:pPr>
          <a:r>
            <a:rPr lang="en-US" sz="700" kern="1200">
              <a:latin typeface="Verdana" panose="020B0604030504040204" pitchFamily="34" charset="0"/>
              <a:ea typeface="Verdana" panose="020B0604030504040204" pitchFamily="34" charset="0"/>
            </a:rPr>
            <a:t> </a:t>
          </a:r>
          <a:r>
            <a:rPr lang="lv-LV" sz="900" kern="1200">
              <a:solidFill>
                <a:schemeClr val="tx1"/>
              </a:solidFill>
              <a:latin typeface="Verdana" panose="020B0604030504040204" pitchFamily="34" charset="0"/>
              <a:ea typeface="Verdana" panose="020B0604030504040204" pitchFamily="34" charset="0"/>
            </a:rPr>
            <a:t>Piemēram, </a:t>
          </a:r>
          <a:r>
            <a:rPr lang="en-US" sz="900" kern="1200">
              <a:solidFill>
                <a:schemeClr val="tx1"/>
              </a:solidFill>
              <a:latin typeface="Verdana" panose="020B0604030504040204" pitchFamily="34" charset="0"/>
              <a:ea typeface="Verdana" panose="020B0604030504040204" pitchFamily="34" charset="0"/>
            </a:rPr>
            <a:t>VARAM, CFLA</a:t>
          </a:r>
          <a:r>
            <a:rPr lang="lv-LV" sz="900" kern="1200">
              <a:solidFill>
                <a:schemeClr val="tx1"/>
              </a:solidFill>
              <a:latin typeface="Verdana" panose="020B0604030504040204" pitchFamily="34" charset="0"/>
              <a:ea typeface="Verdana" panose="020B0604030504040204" pitchFamily="34" charset="0"/>
            </a:rPr>
            <a:t>, ZVA</a:t>
          </a:r>
          <a:endParaRPr lang="en-US" sz="900" kern="1200">
            <a:solidFill>
              <a:schemeClr val="tx1"/>
            </a:solidFill>
            <a:latin typeface="Verdana" panose="020B0604030504040204" pitchFamily="34" charset="0"/>
            <a:ea typeface="Verdana" panose="020B0604030504040204" pitchFamily="34" charset="0"/>
          </a:endParaRPr>
        </a:p>
      </dsp:txBody>
      <dsp:txXfrm rot="-5400000">
        <a:off x="2201044" y="8069446"/>
        <a:ext cx="3894822" cy="685755"/>
      </dsp:txXfrm>
    </dsp:sp>
    <dsp:sp modelId="{7106D859-8C2F-430D-AD94-E92089F368C3}">
      <dsp:nvSpPr>
        <dsp:cNvPr id="0" name=""/>
        <dsp:cNvSpPr/>
      </dsp:nvSpPr>
      <dsp:spPr>
        <a:xfrm>
          <a:off x="0" y="7982001"/>
          <a:ext cx="2211705" cy="949939"/>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kern="1200">
              <a:latin typeface="Verdana" panose="020B0604030504040204" pitchFamily="34" charset="0"/>
              <a:ea typeface="Verdana" panose="020B0604030504040204" pitchFamily="34" charset="0"/>
            </a:rPr>
            <a:t>Labās prakses piemēri/pieredzes stāsts</a:t>
          </a:r>
        </a:p>
      </dsp:txBody>
      <dsp:txXfrm>
        <a:off x="46372" y="8028373"/>
        <a:ext cx="2118961" cy="8571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80E6A2-7FFF-417C-81FF-05887C828F22}">
      <dsp:nvSpPr>
        <dsp:cNvPr id="0" name=""/>
        <dsp:cNvSpPr/>
      </dsp:nvSpPr>
      <dsp:spPr>
        <a:xfrm rot="5400000">
          <a:off x="172314" y="1858293"/>
          <a:ext cx="506269" cy="842420"/>
        </a:xfrm>
        <a:prstGeom prst="corner">
          <a:avLst>
            <a:gd name="adj1" fmla="val 16120"/>
            <a:gd name="adj2" fmla="val 1611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sp>
    <dsp:sp modelId="{04463A1B-3A75-4755-AB1C-37E7E5544581}">
      <dsp:nvSpPr>
        <dsp:cNvPr id="0" name=""/>
        <dsp:cNvSpPr/>
      </dsp:nvSpPr>
      <dsp:spPr>
        <a:xfrm>
          <a:off x="87805" y="2109996"/>
          <a:ext cx="760542" cy="6666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Font typeface="+mj-lt"/>
            <a:buNone/>
          </a:pPr>
          <a:r>
            <a:rPr lang="lv-LV" sz="700" b="1" kern="1200">
              <a:latin typeface="Verdana" panose="020B0604030504040204" pitchFamily="34" charset="0"/>
              <a:ea typeface="Verdana" panose="020B0604030504040204" pitchFamily="34" charset="0"/>
            </a:rPr>
            <a:t>Iegūt vadības (valdes) atbalstu un vienoties par mērķi (Kāpēc mēs vēlamies jaunu biroja koncepciju vai veikt izmaiņas esošajā birojā?)</a:t>
          </a:r>
          <a:endParaRPr lang="en-US" sz="700" kern="1200">
            <a:latin typeface="Verdana" panose="020B0604030504040204" pitchFamily="34" charset="0"/>
            <a:ea typeface="Verdana" panose="020B0604030504040204" pitchFamily="34" charset="0"/>
          </a:endParaRPr>
        </a:p>
      </dsp:txBody>
      <dsp:txXfrm>
        <a:off x="87805" y="2109996"/>
        <a:ext cx="760542" cy="666659"/>
      </dsp:txXfrm>
    </dsp:sp>
    <dsp:sp modelId="{EE6CA49C-7B6F-4C81-8F16-E266A2ECE30F}">
      <dsp:nvSpPr>
        <dsp:cNvPr id="0" name=""/>
        <dsp:cNvSpPr/>
      </dsp:nvSpPr>
      <dsp:spPr>
        <a:xfrm>
          <a:off x="704849" y="1796273"/>
          <a:ext cx="143498" cy="143498"/>
        </a:xfrm>
        <a:prstGeom prst="triangle">
          <a:avLst>
            <a:gd name="adj" fmla="val 100000"/>
          </a:avLst>
        </a:prstGeom>
        <a:solidFill>
          <a:schemeClr val="accent3">
            <a:hueOff val="225883"/>
            <a:satOff val="8333"/>
            <a:lumOff val="-1225"/>
            <a:alphaOff val="0"/>
          </a:schemeClr>
        </a:solidFill>
        <a:ln w="12700" cap="flat" cmpd="sng" algn="ctr">
          <a:solidFill>
            <a:schemeClr val="accent3">
              <a:hueOff val="225883"/>
              <a:satOff val="8333"/>
              <a:lumOff val="-1225"/>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sp>
    <dsp:sp modelId="{3CAE256B-668F-4F51-8878-77F0C89B7D0B}">
      <dsp:nvSpPr>
        <dsp:cNvPr id="0" name=""/>
        <dsp:cNvSpPr/>
      </dsp:nvSpPr>
      <dsp:spPr>
        <a:xfrm rot="5400000">
          <a:off x="1124861" y="1494768"/>
          <a:ext cx="506269" cy="842420"/>
        </a:xfrm>
        <a:prstGeom prst="corner">
          <a:avLst>
            <a:gd name="adj1" fmla="val 16120"/>
            <a:gd name="adj2" fmla="val 16110"/>
          </a:avLst>
        </a:prstGeom>
        <a:solidFill>
          <a:schemeClr val="accent3">
            <a:hueOff val="451767"/>
            <a:satOff val="16667"/>
            <a:lumOff val="-2451"/>
            <a:alphaOff val="0"/>
          </a:schemeClr>
        </a:solidFill>
        <a:ln w="12700" cap="flat" cmpd="sng" algn="ctr">
          <a:solidFill>
            <a:schemeClr val="accent3">
              <a:hueOff val="451767"/>
              <a:satOff val="16667"/>
              <a:lumOff val="-2451"/>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sp>
    <dsp:sp modelId="{3E431866-5AD7-46E4-8AC9-34384F70970B}">
      <dsp:nvSpPr>
        <dsp:cNvPr id="0" name=""/>
        <dsp:cNvSpPr/>
      </dsp:nvSpPr>
      <dsp:spPr>
        <a:xfrm>
          <a:off x="1065655" y="1799420"/>
          <a:ext cx="970664" cy="9329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lv-LV" sz="700" b="1" kern="1200">
              <a:latin typeface="Verdana" panose="020B0604030504040204" pitchFamily="34" charset="0"/>
              <a:ea typeface="Verdana" panose="020B0604030504040204" pitchFamily="34" charset="0"/>
            </a:rPr>
            <a:t>Izveidot jaunā biroja darba grupu, kurā plaši pārstāvētas dažādas struktūrvienības.</a:t>
          </a:r>
          <a:r>
            <a:rPr lang="en-US" sz="700" b="1" kern="1200">
              <a:latin typeface="Verdana" panose="020B0604030504040204" pitchFamily="34" charset="0"/>
              <a:ea typeface="Verdana" panose="020B0604030504040204" pitchFamily="34" charset="0"/>
            </a:rPr>
            <a:t> </a:t>
          </a:r>
          <a:r>
            <a:rPr lang="lv-LV" sz="700" b="1" kern="1200">
              <a:latin typeface="Verdana" panose="020B0604030504040204" pitchFamily="34" charset="0"/>
              <a:ea typeface="Verdana" panose="020B0604030504040204" pitchFamily="34" charset="0"/>
            </a:rPr>
            <a:t>Noteikt mērķus un prioritātes, kā arī izveidot rīcības plānu</a:t>
          </a:r>
          <a:endParaRPr lang="en-US" sz="700" kern="1200">
            <a:latin typeface="Verdana" panose="020B0604030504040204" pitchFamily="34" charset="0"/>
            <a:ea typeface="Verdana" panose="020B0604030504040204" pitchFamily="34" charset="0"/>
          </a:endParaRPr>
        </a:p>
      </dsp:txBody>
      <dsp:txXfrm>
        <a:off x="1065655" y="1799420"/>
        <a:ext cx="970664" cy="932930"/>
      </dsp:txXfrm>
    </dsp:sp>
    <dsp:sp modelId="{E03DA766-17EB-4A3E-A5C9-BC44ECF96D76}">
      <dsp:nvSpPr>
        <dsp:cNvPr id="0" name=""/>
        <dsp:cNvSpPr/>
      </dsp:nvSpPr>
      <dsp:spPr>
        <a:xfrm>
          <a:off x="1657396" y="1432748"/>
          <a:ext cx="143498" cy="143498"/>
        </a:xfrm>
        <a:prstGeom prst="triangle">
          <a:avLst>
            <a:gd name="adj" fmla="val 100000"/>
          </a:avLst>
        </a:prstGeom>
        <a:solidFill>
          <a:schemeClr val="accent3">
            <a:hueOff val="677650"/>
            <a:satOff val="25000"/>
            <a:lumOff val="-3676"/>
            <a:alphaOff val="0"/>
          </a:schemeClr>
        </a:solidFill>
        <a:ln w="12700" cap="flat" cmpd="sng" algn="ctr">
          <a:solidFill>
            <a:schemeClr val="accent3">
              <a:hueOff val="677650"/>
              <a:satOff val="25000"/>
              <a:lumOff val="-3676"/>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sp>
    <dsp:sp modelId="{BF39BA9C-0697-43EE-B9FD-61450A2B4E1F}">
      <dsp:nvSpPr>
        <dsp:cNvPr id="0" name=""/>
        <dsp:cNvSpPr/>
      </dsp:nvSpPr>
      <dsp:spPr>
        <a:xfrm rot="5400000">
          <a:off x="2034419" y="1264379"/>
          <a:ext cx="506269" cy="842420"/>
        </a:xfrm>
        <a:prstGeom prst="corner">
          <a:avLst>
            <a:gd name="adj1" fmla="val 16120"/>
            <a:gd name="adj2" fmla="val 16110"/>
          </a:avLst>
        </a:prstGeom>
        <a:solidFill>
          <a:schemeClr val="accent3">
            <a:hueOff val="903533"/>
            <a:satOff val="33333"/>
            <a:lumOff val="-4902"/>
            <a:alphaOff val="0"/>
          </a:schemeClr>
        </a:solidFill>
        <a:ln w="12700" cap="flat" cmpd="sng" algn="ctr">
          <a:solidFill>
            <a:schemeClr val="accent3">
              <a:hueOff val="903533"/>
              <a:satOff val="33333"/>
              <a:lumOff val="-4902"/>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sp>
    <dsp:sp modelId="{F7087E5B-A834-41CC-87DC-4BFBF8AB2673}">
      <dsp:nvSpPr>
        <dsp:cNvPr id="0" name=""/>
        <dsp:cNvSpPr/>
      </dsp:nvSpPr>
      <dsp:spPr>
        <a:xfrm>
          <a:off x="1949910" y="1516081"/>
          <a:ext cx="760542" cy="6666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Font typeface="+mj-lt"/>
            <a:buNone/>
          </a:pPr>
          <a:r>
            <a:rPr lang="lv-LV" sz="700" b="1" kern="1200">
              <a:latin typeface="Verdana" panose="020B0604030504040204" pitchFamily="34" charset="0"/>
              <a:ea typeface="Verdana" panose="020B0604030504040204" pitchFamily="34" charset="0"/>
            </a:rPr>
            <a:t>Veikt vajadzību izpēti un noslodzes monitoringu </a:t>
          </a:r>
          <a:endParaRPr lang="en-US" sz="700" kern="1200">
            <a:latin typeface="Verdana" panose="020B0604030504040204" pitchFamily="34" charset="0"/>
            <a:ea typeface="Verdana" panose="020B0604030504040204" pitchFamily="34" charset="0"/>
          </a:endParaRPr>
        </a:p>
      </dsp:txBody>
      <dsp:txXfrm>
        <a:off x="1949910" y="1516081"/>
        <a:ext cx="760542" cy="666659"/>
      </dsp:txXfrm>
    </dsp:sp>
    <dsp:sp modelId="{52C231B5-F1C3-4DFA-AA35-8B0FAC28F29E}">
      <dsp:nvSpPr>
        <dsp:cNvPr id="0" name=""/>
        <dsp:cNvSpPr/>
      </dsp:nvSpPr>
      <dsp:spPr>
        <a:xfrm>
          <a:off x="2566953" y="1202359"/>
          <a:ext cx="143498" cy="143498"/>
        </a:xfrm>
        <a:prstGeom prst="triangle">
          <a:avLst>
            <a:gd name="adj" fmla="val 100000"/>
          </a:avLst>
        </a:prstGeom>
        <a:solidFill>
          <a:schemeClr val="accent3">
            <a:hueOff val="1129416"/>
            <a:satOff val="41667"/>
            <a:lumOff val="-6127"/>
            <a:alphaOff val="0"/>
          </a:schemeClr>
        </a:solidFill>
        <a:ln w="12700" cap="flat" cmpd="sng" algn="ctr">
          <a:solidFill>
            <a:schemeClr val="accent3">
              <a:hueOff val="1129416"/>
              <a:satOff val="41667"/>
              <a:lumOff val="-6127"/>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sp>
    <dsp:sp modelId="{33C5ABC6-BB8F-494B-9BDE-B052EBF438FA}">
      <dsp:nvSpPr>
        <dsp:cNvPr id="0" name=""/>
        <dsp:cNvSpPr/>
      </dsp:nvSpPr>
      <dsp:spPr>
        <a:xfrm rot="5400000">
          <a:off x="2965471" y="1032562"/>
          <a:ext cx="506269" cy="842420"/>
        </a:xfrm>
        <a:prstGeom prst="corner">
          <a:avLst>
            <a:gd name="adj1" fmla="val 16120"/>
            <a:gd name="adj2" fmla="val 16110"/>
          </a:avLst>
        </a:prstGeom>
        <a:solidFill>
          <a:schemeClr val="accent3">
            <a:hueOff val="1355300"/>
            <a:satOff val="50000"/>
            <a:lumOff val="-7353"/>
            <a:alphaOff val="0"/>
          </a:schemeClr>
        </a:solidFill>
        <a:ln w="12700" cap="flat" cmpd="sng" algn="ctr">
          <a:solidFill>
            <a:schemeClr val="accent3">
              <a:hueOff val="1355300"/>
              <a:satOff val="50000"/>
              <a:lumOff val="-7353"/>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sp>
    <dsp:sp modelId="{A80FF5A3-EF51-4195-A4DA-CBD305CDF5F0}">
      <dsp:nvSpPr>
        <dsp:cNvPr id="0" name=""/>
        <dsp:cNvSpPr/>
      </dsp:nvSpPr>
      <dsp:spPr>
        <a:xfrm>
          <a:off x="2864861" y="1282838"/>
          <a:ext cx="872250" cy="6695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Font typeface="+mj-lt"/>
            <a:buNone/>
          </a:pPr>
          <a:r>
            <a:rPr lang="lv-LV" sz="700" b="1" kern="1200">
              <a:latin typeface="Verdana" panose="020B0604030504040204" pitchFamily="34" charset="0"/>
              <a:ea typeface="Verdana" panose="020B0604030504040204" pitchFamily="34" charset="0"/>
            </a:rPr>
            <a:t>Konsultēties ar darbiniekiem un iesaistīt tos</a:t>
          </a:r>
          <a:endParaRPr lang="en-US" sz="700" kern="1200">
            <a:latin typeface="Verdana" panose="020B0604030504040204" pitchFamily="34" charset="0"/>
            <a:ea typeface="Verdana" panose="020B0604030504040204" pitchFamily="34" charset="0"/>
          </a:endParaRPr>
        </a:p>
      </dsp:txBody>
      <dsp:txXfrm>
        <a:off x="2864861" y="1282838"/>
        <a:ext cx="872250" cy="669513"/>
      </dsp:txXfrm>
    </dsp:sp>
    <dsp:sp modelId="{59D0693A-A518-4E7A-A791-183F308A8A78}">
      <dsp:nvSpPr>
        <dsp:cNvPr id="0" name=""/>
        <dsp:cNvSpPr/>
      </dsp:nvSpPr>
      <dsp:spPr>
        <a:xfrm>
          <a:off x="3498005" y="970542"/>
          <a:ext cx="143498" cy="143498"/>
        </a:xfrm>
        <a:prstGeom prst="triangle">
          <a:avLst>
            <a:gd name="adj" fmla="val 100000"/>
          </a:avLst>
        </a:prstGeom>
        <a:solidFill>
          <a:schemeClr val="accent3">
            <a:hueOff val="1581183"/>
            <a:satOff val="58333"/>
            <a:lumOff val="-8578"/>
            <a:alphaOff val="0"/>
          </a:schemeClr>
        </a:solidFill>
        <a:ln w="12700" cap="flat" cmpd="sng" algn="ctr">
          <a:solidFill>
            <a:schemeClr val="accent3">
              <a:hueOff val="1581183"/>
              <a:satOff val="58333"/>
              <a:lumOff val="-8578"/>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sp>
    <dsp:sp modelId="{60C032F4-5B15-41D6-9269-CCCD61D2180C}">
      <dsp:nvSpPr>
        <dsp:cNvPr id="0" name=""/>
        <dsp:cNvSpPr/>
      </dsp:nvSpPr>
      <dsp:spPr>
        <a:xfrm rot="5400000">
          <a:off x="3896523" y="802172"/>
          <a:ext cx="506269" cy="842420"/>
        </a:xfrm>
        <a:prstGeom prst="corner">
          <a:avLst>
            <a:gd name="adj1" fmla="val 16120"/>
            <a:gd name="adj2" fmla="val 16110"/>
          </a:avLst>
        </a:prstGeom>
        <a:solidFill>
          <a:schemeClr val="accent3">
            <a:hueOff val="1807066"/>
            <a:satOff val="66667"/>
            <a:lumOff val="-9804"/>
            <a:alphaOff val="0"/>
          </a:schemeClr>
        </a:solidFill>
        <a:ln w="12700" cap="flat" cmpd="sng" algn="ctr">
          <a:solidFill>
            <a:schemeClr val="accent3">
              <a:hueOff val="1807066"/>
              <a:satOff val="66667"/>
              <a:lumOff val="-9804"/>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sp>
    <dsp:sp modelId="{28EAEF09-50DA-4EE6-9120-1AF014955DB2}">
      <dsp:nvSpPr>
        <dsp:cNvPr id="0" name=""/>
        <dsp:cNvSpPr/>
      </dsp:nvSpPr>
      <dsp:spPr>
        <a:xfrm>
          <a:off x="3812014" y="1053875"/>
          <a:ext cx="760542" cy="6666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Font typeface="+mj-lt"/>
            <a:buNone/>
          </a:pPr>
          <a:r>
            <a:rPr lang="lv-LV" sz="700" b="1" kern="1200">
              <a:latin typeface="Verdana" panose="020B0604030504040204" pitchFamily="34" charset="0"/>
              <a:ea typeface="Verdana" panose="020B0604030504040204" pitchFamily="34" charset="0"/>
            </a:rPr>
            <a:t>Plānot tehnoloģijas izmaiņas sadarbībā ar IT</a:t>
          </a:r>
          <a:endParaRPr lang="en-US" sz="700" kern="1200">
            <a:latin typeface="Verdana" panose="020B0604030504040204" pitchFamily="34" charset="0"/>
            <a:ea typeface="Verdana" panose="020B0604030504040204" pitchFamily="34" charset="0"/>
          </a:endParaRPr>
        </a:p>
      </dsp:txBody>
      <dsp:txXfrm>
        <a:off x="3812014" y="1053875"/>
        <a:ext cx="760542" cy="666659"/>
      </dsp:txXfrm>
    </dsp:sp>
    <dsp:sp modelId="{CE45BB23-380C-4A34-A5B5-069ED3F5E62E}">
      <dsp:nvSpPr>
        <dsp:cNvPr id="0" name=""/>
        <dsp:cNvSpPr/>
      </dsp:nvSpPr>
      <dsp:spPr>
        <a:xfrm>
          <a:off x="4429058" y="740152"/>
          <a:ext cx="143498" cy="143498"/>
        </a:xfrm>
        <a:prstGeom prst="triangle">
          <a:avLst>
            <a:gd name="adj" fmla="val 100000"/>
          </a:avLst>
        </a:prstGeom>
        <a:solidFill>
          <a:schemeClr val="accent3">
            <a:hueOff val="2032949"/>
            <a:satOff val="75000"/>
            <a:lumOff val="-11029"/>
            <a:alphaOff val="0"/>
          </a:schemeClr>
        </a:solidFill>
        <a:ln w="12700" cap="flat" cmpd="sng" algn="ctr">
          <a:solidFill>
            <a:schemeClr val="accent3">
              <a:hueOff val="2032949"/>
              <a:satOff val="75000"/>
              <a:lumOff val="-11029"/>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sp>
    <dsp:sp modelId="{A55C0977-C28A-49B0-8A14-75F79561E92B}">
      <dsp:nvSpPr>
        <dsp:cNvPr id="0" name=""/>
        <dsp:cNvSpPr/>
      </dsp:nvSpPr>
      <dsp:spPr>
        <a:xfrm rot="5400000">
          <a:off x="4827575" y="571783"/>
          <a:ext cx="506269" cy="842420"/>
        </a:xfrm>
        <a:prstGeom prst="corner">
          <a:avLst>
            <a:gd name="adj1" fmla="val 16120"/>
            <a:gd name="adj2" fmla="val 16110"/>
          </a:avLst>
        </a:prstGeom>
        <a:solidFill>
          <a:schemeClr val="accent3">
            <a:hueOff val="2258833"/>
            <a:satOff val="83333"/>
            <a:lumOff val="-12255"/>
            <a:alphaOff val="0"/>
          </a:schemeClr>
        </a:solidFill>
        <a:ln w="12700" cap="flat" cmpd="sng" algn="ctr">
          <a:solidFill>
            <a:schemeClr val="accent3">
              <a:hueOff val="2258833"/>
              <a:satOff val="83333"/>
              <a:lumOff val="-12255"/>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sp>
    <dsp:sp modelId="{C468E819-83DC-442F-B45C-A8E1A7D0AEC2}">
      <dsp:nvSpPr>
        <dsp:cNvPr id="0" name=""/>
        <dsp:cNvSpPr/>
      </dsp:nvSpPr>
      <dsp:spPr>
        <a:xfrm>
          <a:off x="4743066" y="823485"/>
          <a:ext cx="760542" cy="6666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Font typeface="+mj-lt"/>
            <a:buNone/>
          </a:pPr>
          <a:r>
            <a:rPr lang="lv-LV" sz="700" b="1" kern="1200">
              <a:latin typeface="Verdana" panose="020B0604030504040204" pitchFamily="34" charset="0"/>
              <a:ea typeface="Verdana" panose="020B0604030504040204" pitchFamily="34" charset="0"/>
            </a:rPr>
            <a:t>Izstrādāt biroja etiķeti un netiķeti (saziņa virtuālajā vidē un virtuālajās sanāksmēs)</a:t>
          </a:r>
          <a:endParaRPr lang="en-US" sz="700" kern="1200">
            <a:latin typeface="Verdana" panose="020B0604030504040204" pitchFamily="34" charset="0"/>
            <a:ea typeface="Verdana" panose="020B0604030504040204" pitchFamily="34" charset="0"/>
          </a:endParaRPr>
        </a:p>
      </dsp:txBody>
      <dsp:txXfrm>
        <a:off x="4743066" y="823485"/>
        <a:ext cx="760542" cy="666659"/>
      </dsp:txXfrm>
    </dsp:sp>
    <dsp:sp modelId="{04B17992-56DC-46D3-B98D-FD51A67A195D}">
      <dsp:nvSpPr>
        <dsp:cNvPr id="0" name=""/>
        <dsp:cNvSpPr/>
      </dsp:nvSpPr>
      <dsp:spPr>
        <a:xfrm>
          <a:off x="5360110" y="509763"/>
          <a:ext cx="143498" cy="143498"/>
        </a:xfrm>
        <a:prstGeom prst="triangle">
          <a:avLst>
            <a:gd name="adj" fmla="val 100000"/>
          </a:avLst>
        </a:prstGeom>
        <a:solidFill>
          <a:schemeClr val="accent3">
            <a:hueOff val="2484716"/>
            <a:satOff val="91667"/>
            <a:lumOff val="-13480"/>
            <a:alphaOff val="0"/>
          </a:schemeClr>
        </a:solidFill>
        <a:ln w="12700" cap="flat" cmpd="sng" algn="ctr">
          <a:solidFill>
            <a:schemeClr val="accent3">
              <a:hueOff val="2484716"/>
              <a:satOff val="91667"/>
              <a:lumOff val="-1348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sp>
    <dsp:sp modelId="{EBC2494C-3E75-475E-9F6B-D8D819C82288}">
      <dsp:nvSpPr>
        <dsp:cNvPr id="0" name=""/>
        <dsp:cNvSpPr/>
      </dsp:nvSpPr>
      <dsp:spPr>
        <a:xfrm rot="5400000">
          <a:off x="5758627" y="341393"/>
          <a:ext cx="506269" cy="842420"/>
        </a:xfrm>
        <a:prstGeom prst="corner">
          <a:avLst>
            <a:gd name="adj1" fmla="val 16120"/>
            <a:gd name="adj2" fmla="val 16110"/>
          </a:avLst>
        </a:prstGeom>
        <a:solidFill>
          <a:schemeClr val="accent3">
            <a:hueOff val="2710599"/>
            <a:satOff val="100000"/>
            <a:lumOff val="-14706"/>
            <a:alphaOff val="0"/>
          </a:schemeClr>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sp>
    <dsp:sp modelId="{5D6051C2-255A-4C7B-A329-99841A758479}">
      <dsp:nvSpPr>
        <dsp:cNvPr id="0" name=""/>
        <dsp:cNvSpPr/>
      </dsp:nvSpPr>
      <dsp:spPr>
        <a:xfrm>
          <a:off x="5674118" y="593095"/>
          <a:ext cx="760542" cy="6666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lv-LV" sz="700" b="1" kern="1200">
              <a:latin typeface="Verdana" panose="020B0604030504040204" pitchFamily="34" charset="0"/>
              <a:ea typeface="Verdana" panose="020B0604030504040204" pitchFamily="34" charset="0"/>
            </a:rPr>
            <a:t>Izmērīt darbinieku apmierinātību ar jaunu biroju</a:t>
          </a:r>
          <a:endParaRPr lang="en-US" sz="700" kern="1200">
            <a:latin typeface="Verdana" panose="020B0604030504040204" pitchFamily="34" charset="0"/>
            <a:ea typeface="Verdana" panose="020B0604030504040204" pitchFamily="34" charset="0"/>
          </a:endParaRPr>
        </a:p>
      </dsp:txBody>
      <dsp:txXfrm>
        <a:off x="5674118" y="593095"/>
        <a:ext cx="760542" cy="6666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eea2664-1934-46d1-8c8d-a6d2e508accd">
      <UserInfo>
        <DisplayName>Ērika Gromule</DisplayName>
        <AccountId>113</AccountId>
        <AccountType/>
      </UserInfo>
      <UserInfo>
        <DisplayName>Andra Voiciša</DisplayName>
        <AccountId>103</AccountId>
        <AccountType/>
      </UserInfo>
      <UserInfo>
        <DisplayName>Ineta Artemjeva</DisplayName>
        <AccountId>14</AccountId>
        <AccountType/>
      </UserInfo>
      <UserInfo>
        <DisplayName>Laila Ruskule</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36ACD9C704BFDB43AB1FD13C464DBE95" ma:contentTypeVersion="12" ma:contentTypeDescription="Izveidot jaunu dokumentu." ma:contentTypeScope="" ma:versionID="fed976e3170ddac5d23d372c427ad2bc">
  <xsd:schema xmlns:xsd="http://www.w3.org/2001/XMLSchema" xmlns:xs="http://www.w3.org/2001/XMLSchema" xmlns:p="http://schemas.microsoft.com/office/2006/metadata/properties" xmlns:ns2="901c9f71-8e3b-46a5-af80-6338f783ef2d" xmlns:ns3="5eea2664-1934-46d1-8c8d-a6d2e508accd" targetNamespace="http://schemas.microsoft.com/office/2006/metadata/properties" ma:root="true" ma:fieldsID="56b813e2183b81f53aede715b68ec0cc" ns2:_="" ns3:_="">
    <xsd:import namespace="901c9f71-8e3b-46a5-af80-6338f783ef2d"/>
    <xsd:import namespace="5eea2664-1934-46d1-8c8d-a6d2e508ac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c9f71-8e3b-46a5-af80-6338f783e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a2664-1934-46d1-8c8d-a6d2e508accd"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83BE5-55FA-492D-9477-2ABF147CAE52}">
  <ds:schemaRefs>
    <ds:schemaRef ds:uri="http://schemas.openxmlformats.org/officeDocument/2006/bibliography"/>
  </ds:schemaRefs>
</ds:datastoreItem>
</file>

<file path=customXml/itemProps2.xml><?xml version="1.0" encoding="utf-8"?>
<ds:datastoreItem xmlns:ds="http://schemas.openxmlformats.org/officeDocument/2006/customXml" ds:itemID="{301A3385-192B-48D4-8727-0D0EFB917720}">
  <ds:schemaRefs>
    <ds:schemaRef ds:uri="http://schemas.microsoft.com/office/2006/metadata/properties"/>
    <ds:schemaRef ds:uri="http://schemas.microsoft.com/office/infopath/2007/PartnerControls"/>
    <ds:schemaRef ds:uri="5eea2664-1934-46d1-8c8d-a6d2e508accd"/>
  </ds:schemaRefs>
</ds:datastoreItem>
</file>

<file path=customXml/itemProps3.xml><?xml version="1.0" encoding="utf-8"?>
<ds:datastoreItem xmlns:ds="http://schemas.openxmlformats.org/officeDocument/2006/customXml" ds:itemID="{675F21EE-06B2-478E-9115-710CDD685769}">
  <ds:schemaRefs>
    <ds:schemaRef ds:uri="http://schemas.microsoft.com/sharepoint/v3/contenttype/forms"/>
  </ds:schemaRefs>
</ds:datastoreItem>
</file>

<file path=customXml/itemProps4.xml><?xml version="1.0" encoding="utf-8"?>
<ds:datastoreItem xmlns:ds="http://schemas.openxmlformats.org/officeDocument/2006/customXml" ds:itemID="{E3BCDDF1-087B-4975-9353-14AFE56A1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c9f71-8e3b-46a5-af80-6338f783ef2d"/>
    <ds:schemaRef ds:uri="5eea2664-1934-46d1-8c8d-a6d2e508a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30</Pages>
  <Words>39777</Words>
  <Characters>22674</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Informatīvā ziņojuma “Elastīgā darba organizācija valsts pārvaldē” pielikums</vt:lpstr>
    </vt:vector>
  </TitlesOfParts>
  <Company>Valsts kanceleja</Company>
  <LinksUpToDate>false</LinksUpToDate>
  <CharactersWithSpaces>62327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Informatīvā ziņojuma “Elastīgā darba organizācija valsts pārvaldē” pielikums</dc:title>
  <dc:subject/>
  <dc:creator>Andra Voiciša</dc:creator>
  <cp:keywords/>
  <dc:description/>
  <cp:lastModifiedBy>Sandra Rocēna</cp:lastModifiedBy>
  <cp:revision>40</cp:revision>
  <cp:lastPrinted>2020-07-09T12:33:00Z</cp:lastPrinted>
  <dcterms:created xsi:type="dcterms:W3CDTF">2021-03-30T12:03:00Z</dcterms:created>
  <dcterms:modified xsi:type="dcterms:W3CDTF">2021-06-07T09:21:00Z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0x01010036ACD9C704BFDB43AB1FD13C464DBE95</vt:lpwstr>
  </property>
  <property fmtid="{D5CDD505-2E9C-101B-9397-08002B2CF9AE}" pid="3" name="ComplianceAssetId">
    <vt:lpwstr/>
  </property>
</Properties>
</file>